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eofnj8h5xd" w:id="0"/>
      <w:bookmarkEnd w:id="0"/>
      <w:r w:rsidDel="00000000" w:rsidR="00000000" w:rsidRPr="00000000">
        <w:rPr>
          <w:rtl w:val="0"/>
        </w:rPr>
        <w:t xml:space="preserve">Weitergabeordnung</w:t>
      </w:r>
      <w:r w:rsidDel="00000000" w:rsidR="00000000" w:rsidRPr="00000000">
        <w:rPr>
          <w:rtl w:val="0"/>
        </w:rPr>
      </w:r>
    </w:p>
    <w:p w:rsidR="00000000" w:rsidDel="00000000" w:rsidP="00000000" w:rsidRDefault="00000000" w:rsidRPr="00000000" w14:paraId="00000002">
      <w:pPr>
        <w:rPr>
          <w:b w:val="1"/>
          <w:bCs w:val="1"/>
          <w:vertAlign w:val="baseline"/>
        </w:rPr>
      </w:pPr>
      <w:r w:rsidDel="00000000" w:rsidR="00000000" w:rsidRPr="00000000">
        <w:rPr>
          <w:b w:val="1"/>
          <w:bCs w:val="1"/>
          <w:rtl w:val="0"/>
        </w:rPr>
        <w:t xml:space="preserve">Cannabis Social Club Leipzig Süd e.V.</w:t>
      </w:r>
      <w:r w:rsidDel="00000000" w:rsidR="00000000" w:rsidRPr="00000000">
        <w:rPr>
          <w:rtl w:val="0"/>
        </w:rPr>
      </w:r>
    </w:p>
    <w:p w:rsidR="00000000" w:rsidDel="00000000" w:rsidP="00000000" w:rsidRDefault="00000000" w:rsidRPr="00000000" w14:paraId="00000003">
      <w:pPr>
        <w:pStyle w:val="Heading2"/>
        <w:shd w:fill="ffffff" w:val="clear"/>
        <w:spacing w:after="150" w:line="240" w:lineRule="auto"/>
        <w:rPr>
          <w:vertAlign w:val="baseline"/>
        </w:rPr>
      </w:pPr>
      <w:bookmarkStart w:colFirst="0" w:colLast="0" w:name="_8c9xw7r8sqff" w:id="1"/>
      <w:bookmarkEnd w:id="1"/>
      <w:r w:rsidDel="00000000" w:rsidR="00000000" w:rsidRPr="00000000">
        <w:rPr>
          <w:vertAlign w:val="baseline"/>
          <w:rtl w:val="0"/>
        </w:rPr>
        <w:t xml:space="preserve">§ 1 </w:t>
      </w:r>
      <w:r w:rsidDel="00000000" w:rsidR="00000000" w:rsidRPr="00000000">
        <w:rPr>
          <w:rtl w:val="0"/>
        </w:rPr>
        <w:t xml:space="preserve">Allgemeines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Die Weitergabe von Cannabis erfolgt ausschließlich in den Räumlichkeiten der Anbaugemeinschaft gegenüber den Mitgliedern persönlich. </w:t>
      </w:r>
      <w:r w:rsidDel="00000000" w:rsidR="00000000" w:rsidRPr="00000000">
        <w:rPr>
          <w:rFonts w:ascii="Helvetica Neue" w:cs="Helvetica Neue" w:eastAsia="Helvetica Neue" w:hAnsi="Helvetica Neue"/>
          <w:sz w:val="21"/>
          <w:szCs w:val="21"/>
          <w:rtl w:val="0"/>
        </w:rPr>
        <w:t xml:space="preserve">Der Vorstand ist für die Ausgabe des Cannabis zuständig, sofern kein anderes Mitglied für die Ausgabe durch den Vorstand ernannt wurde. Bei der Ausgabe sind der Personalausweis sowie der Mitgliedsausweis vorzulegen.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Termine zur Ausgabe werden im Voraus vereinsintern bekannt gegeben oder erfolgen nach vorheriger Vereinbarung.</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both"/>
        <w:rPr>
          <w:rFonts w:ascii="Helvetica Neue" w:cs="Helvetica Neue" w:eastAsia="Helvetica Neue" w:hAnsi="Helvetica Neue"/>
          <w:sz w:val="21"/>
          <w:szCs w:val="21"/>
          <w:shd w:fill="ff9900" w:val="clear"/>
        </w:rPr>
      </w:pPr>
      <w:r w:rsidDel="00000000" w:rsidR="00000000" w:rsidRPr="00000000">
        <w:rPr>
          <w:rFonts w:ascii="Helvetica Neue" w:cs="Helvetica Neue" w:eastAsia="Helvetica Neue" w:hAnsi="Helvetica Neue"/>
          <w:sz w:val="21"/>
          <w:szCs w:val="21"/>
          <w:rtl w:val="0"/>
        </w:rPr>
        <w:t xml:space="preserve">Jedes Mitglied kann pro Tag maximal 25 Gramm abholen, jedoch insgesamt nur 50 Gramm im Monat.</w:t>
      </w:r>
      <w:r w:rsidDel="00000000" w:rsidR="00000000" w:rsidRPr="00000000">
        <w:rPr>
          <w:rtl w:val="0"/>
        </w:rPr>
      </w:r>
    </w:p>
    <w:p w:rsidR="00000000" w:rsidDel="00000000" w:rsidP="00000000" w:rsidRDefault="00000000" w:rsidRPr="00000000" w14:paraId="00000007">
      <w:pPr>
        <w:pStyle w:val="Heading2"/>
        <w:shd w:fill="ffffff" w:val="clear"/>
        <w:spacing w:after="150" w:line="240" w:lineRule="auto"/>
        <w:rPr>
          <w:vertAlign w:val="baseline"/>
        </w:rPr>
      </w:pPr>
      <w:bookmarkStart w:colFirst="0" w:colLast="0" w:name="_irflbmvh2ikl" w:id="2"/>
      <w:bookmarkEnd w:id="2"/>
      <w:r w:rsidDel="00000000" w:rsidR="00000000" w:rsidRPr="00000000">
        <w:rPr>
          <w:vertAlign w:val="baseline"/>
          <w:rtl w:val="0"/>
        </w:rPr>
        <w:t xml:space="preserve">§ 2 </w:t>
      </w:r>
      <w:r w:rsidDel="00000000" w:rsidR="00000000" w:rsidRPr="00000000">
        <w:rPr>
          <w:rtl w:val="0"/>
        </w:rPr>
        <w:t xml:space="preserve">Guthaben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Soweit das Mitglied seinen Beitrag geleistet hat oder dieser angewachsen ist (nach §6), erhält es ein Guthaben. Das Guthaben</w:t>
      </w:r>
      <w:r w:rsidDel="00000000" w:rsidR="00000000" w:rsidRPr="00000000">
        <w:rPr>
          <w:rFonts w:ascii="Helvetica Neue" w:cs="Helvetica Neue" w:eastAsia="Helvetica Neue" w:hAnsi="Helvetica Neue"/>
          <w:sz w:val="21"/>
          <w:szCs w:val="21"/>
          <w:rtl w:val="0"/>
        </w:rPr>
        <w:t xml:space="preserve"> kann dazu genutzt werden, um Cannabis oder Vermehrungsmaterial zu erhalten.</w:t>
      </w:r>
      <w:r w:rsidDel="00000000" w:rsidR="00000000" w:rsidRPr="00000000">
        <w:rPr>
          <w:rFonts w:ascii="Helvetica Neue" w:cs="Helvetica Neue" w:eastAsia="Helvetica Neue" w:hAnsi="Helvetica Neue"/>
          <w:sz w:val="21"/>
          <w:szCs w:val="21"/>
          <w:rtl w:val="0"/>
        </w:rPr>
        <w:t xml:space="preserve"> Die Preise hierfür bestimmen sich nach § 3 dieser Ordnung.</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Das Guthaben ist nicht übertragbar und kann nicht ausgezahlt werden. In besonderen Fällen kann der Vorstand hiervon Ausnahmen zulassen.</w:t>
      </w:r>
    </w:p>
    <w:p w:rsidR="00000000" w:rsidDel="00000000" w:rsidP="00000000" w:rsidRDefault="00000000" w:rsidRPr="00000000" w14:paraId="0000000A">
      <w:pPr>
        <w:shd w:fill="ffffff" w:val="clear"/>
        <w:spacing w:after="150" w:line="240"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Soweit ein Mitglied nicht von der Möglichkeit der Abnahme der Menge von Cannabis Gebrauch macht, summiert sich das Guthaben auf die folgenden Monat</w:t>
      </w:r>
      <w:r w:rsidDel="00000000" w:rsidR="00000000" w:rsidRPr="00000000">
        <w:rPr>
          <w:rFonts w:ascii="Helvetica Neue" w:cs="Helvetica Neue" w:eastAsia="Helvetica Neue" w:hAnsi="Helvetica Neue"/>
          <w:sz w:val="21"/>
          <w:szCs w:val="21"/>
          <w:rtl w:val="0"/>
        </w:rPr>
        <w:t xml:space="preserve">e bis zur Beendigung der Mitgliedschaft.</w:t>
      </w:r>
    </w:p>
    <w:p w:rsidR="00000000" w:rsidDel="00000000" w:rsidP="00000000" w:rsidRDefault="00000000" w:rsidRPr="00000000" w14:paraId="0000000B">
      <w:pPr>
        <w:pStyle w:val="Heading2"/>
        <w:shd w:fill="ffffff" w:val="clear"/>
        <w:spacing w:after="150" w:line="240" w:lineRule="auto"/>
        <w:rPr>
          <w:vertAlign w:val="baseline"/>
        </w:rPr>
      </w:pPr>
      <w:bookmarkStart w:colFirst="0" w:colLast="0" w:name="_r2qcc6rzz8ix" w:id="3"/>
      <w:bookmarkEnd w:id="3"/>
      <w:r w:rsidDel="00000000" w:rsidR="00000000" w:rsidRPr="00000000">
        <w:rPr>
          <w:vertAlign w:val="baseline"/>
          <w:rtl w:val="0"/>
        </w:rPr>
        <w:t xml:space="preserve">§ 3 Weitergabe von </w:t>
      </w:r>
      <w:r w:rsidDel="00000000" w:rsidR="00000000" w:rsidRPr="00000000">
        <w:rPr>
          <w:rtl w:val="0"/>
        </w:rPr>
        <w:t xml:space="preserve">Cannabis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Helvetica Neue" w:cs="Helvetica Neue" w:eastAsia="Helvetica Neue" w:hAnsi="Helvetica Neue"/>
          <w:sz w:val="21"/>
          <w:szCs w:val="21"/>
        </w:rPr>
      </w:pPr>
      <w:r w:rsidDel="00000000" w:rsidR="00000000" w:rsidRPr="00000000">
        <w:rPr>
          <w:rFonts w:ascii="PT Sans" w:cs="PT Sans" w:eastAsia="PT Sans" w:hAnsi="PT Sans"/>
          <w:sz w:val="21"/>
          <w:szCs w:val="21"/>
          <w:rtl w:val="0"/>
        </w:rPr>
        <w:t xml:space="preserve">Der Preis für 1 Gramm Cannabis liegt zwischen € 7,00 und € 14,00  EUR. Die Preise werden jeweils 3 Monate im Voraus durch den Vorstand festgesetzt. Der Preis variiert je nach der Verfügbarkeit, Potenz und der abgeworfenen Menge Cannabis pro Sorte.</w:t>
      </w:r>
    </w:p>
    <w:p w:rsidR="00000000" w:rsidDel="00000000" w:rsidP="00000000" w:rsidRDefault="00000000" w:rsidRPr="00000000" w14:paraId="0000000D">
      <w:pPr>
        <w:shd w:fill="ffffff" w:val="clear"/>
        <w:spacing w:after="150" w:line="240" w:lineRule="auto"/>
        <w:jc w:val="both"/>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Bei der Weitergabe des Cannabis gilt das Prioritätsprinzip. Dabei ist auf eine faire Verteilung an die Mitglieder möglichst zu achten.</w:t>
      </w:r>
    </w:p>
    <w:p w:rsidR="00000000" w:rsidDel="00000000" w:rsidP="00000000" w:rsidRDefault="00000000" w:rsidRPr="00000000" w14:paraId="0000000E">
      <w:pPr>
        <w:pStyle w:val="Heading2"/>
        <w:shd w:fill="ffffff" w:val="clear"/>
        <w:spacing w:after="150" w:line="240" w:lineRule="auto"/>
        <w:rPr/>
      </w:pPr>
      <w:bookmarkStart w:colFirst="0" w:colLast="0" w:name="_98uqmcp8i3ba" w:id="4"/>
      <w:bookmarkEnd w:id="4"/>
      <w:r w:rsidDel="00000000" w:rsidR="00000000" w:rsidRPr="00000000">
        <w:rPr>
          <w:rtl w:val="0"/>
        </w:rPr>
        <w:t xml:space="preserve">§ 4 Weitergabe von Vermehrungsmaterial</w:t>
      </w:r>
    </w:p>
    <w:p w:rsidR="00000000" w:rsidDel="00000000" w:rsidP="00000000" w:rsidRDefault="00000000" w:rsidRPr="00000000" w14:paraId="0000000F">
      <w:pPr>
        <w:shd w:fill="ffffff" w:val="clear"/>
        <w:spacing w:after="150" w:line="240" w:lineRule="auto"/>
        <w:rPr>
          <w:rFonts w:ascii="Helvetica Neue" w:cs="Helvetica Neue" w:eastAsia="Helvetica Neue" w:hAnsi="Helvetica Neue"/>
          <w:sz w:val="21"/>
          <w:szCs w:val="21"/>
        </w:rPr>
      </w:pPr>
      <w:r w:rsidDel="00000000" w:rsidR="00000000" w:rsidRPr="00000000">
        <w:rPr>
          <w:rFonts w:ascii="PT Sans" w:cs="PT Sans" w:eastAsia="PT Sans" w:hAnsi="PT Sans"/>
          <w:sz w:val="21"/>
          <w:szCs w:val="21"/>
          <w:rtl w:val="0"/>
        </w:rPr>
        <w:t xml:space="preserve">Der Preis für einen Steckling liegt zwischen € 7,00 und € 10,00  EUR. Der Preis für die Weitergabe von Vermehrungsmaterial bemisst sich nach den tatsächlich anfallenden Kosten, wobei auch der anfallende Arbeitsaufwand </w:t>
      </w:r>
      <w:r w:rsidDel="00000000" w:rsidR="00000000" w:rsidRPr="00000000">
        <w:rPr>
          <w:rFonts w:ascii="Helvetica Neue" w:cs="Helvetica Neue" w:eastAsia="Helvetica Neue" w:hAnsi="Helvetica Neue"/>
          <w:sz w:val="21"/>
          <w:szCs w:val="21"/>
          <w:rtl w:val="0"/>
        </w:rPr>
        <w:t xml:space="preserve">angemessen zu berücksichtigen ist.</w:t>
      </w:r>
      <w:r w:rsidDel="00000000" w:rsidR="00000000" w:rsidRPr="00000000">
        <w:rPr>
          <w:rFonts w:ascii="Helvetica Neue" w:cs="Helvetica Neue" w:eastAsia="Helvetica Neue" w:hAnsi="Helvetica Neue"/>
          <w:sz w:val="21"/>
          <w:szCs w:val="21"/>
          <w:rtl w:val="0"/>
        </w:rPr>
        <w:t xml:space="preserve"> Der Vorstand kann im Voraus einen etwaigen Schätzbetrag bekannt machen.</w:t>
      </w:r>
    </w:p>
    <w:p w:rsidR="00000000" w:rsidDel="00000000" w:rsidP="00000000" w:rsidRDefault="00000000" w:rsidRPr="00000000" w14:paraId="00000010">
      <w:pPr>
        <w:shd w:fill="ffffff" w:val="clear"/>
        <w:spacing w:after="150" w:line="240"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11">
      <w:pPr>
        <w:shd w:fill="ffffff" w:val="clear"/>
        <w:spacing w:after="150" w:line="240" w:lineRule="auto"/>
        <w:rPr>
          <w:rFonts w:ascii="Roboto" w:cs="Roboto" w:eastAsia="Roboto" w:hAnsi="Roboto"/>
          <w:sz w:val="21"/>
          <w:szCs w:val="21"/>
        </w:rPr>
      </w:pPr>
      <w:r w:rsidDel="00000000" w:rsidR="00000000" w:rsidRPr="00000000">
        <w:rPr>
          <w:rFonts w:ascii="Helvetica Neue" w:cs="Helvetica Neue" w:eastAsia="Helvetica Neue" w:hAnsi="Helvetica Neue"/>
          <w:sz w:val="21"/>
          <w:szCs w:val="21"/>
          <w:rtl w:val="0"/>
        </w:rPr>
        <w:t xml:space="preserve">Im folgenden werden die Kosten festgesetzt:</w:t>
      </w:r>
      <w:r w:rsidDel="00000000" w:rsidR="00000000" w:rsidRPr="00000000">
        <w:rPr>
          <w:rtl w:val="0"/>
        </w:rPr>
      </w:r>
    </w:p>
    <w:p w:rsidR="00000000" w:rsidDel="00000000" w:rsidP="00000000" w:rsidRDefault="00000000" w:rsidRPr="00000000" w14:paraId="00000012">
      <w:pPr>
        <w:numPr>
          <w:ilvl w:val="0"/>
          <w:numId w:val="1"/>
        </w:numPr>
        <w:shd w:fill="ffffff" w:val="clear"/>
        <w:spacing w:after="0" w:afterAutospacing="0" w:before="200"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1–4 Stecklinge: </w:t>
      </w:r>
      <w:r w:rsidDel="00000000" w:rsidR="00000000" w:rsidRPr="00000000">
        <w:rPr>
          <w:rFonts w:ascii="PT Sans" w:cs="PT Sans" w:eastAsia="PT Sans" w:hAnsi="PT Sans"/>
          <w:sz w:val="21"/>
          <w:szCs w:val="21"/>
          <w:rtl w:val="0"/>
        </w:rPr>
        <w:t xml:space="preserve">€ 10,00 EUR</w:t>
      </w:r>
      <w:r w:rsidDel="00000000" w:rsidR="00000000" w:rsidRPr="00000000">
        <w:rPr>
          <w:rtl w:val="0"/>
        </w:rPr>
      </w:r>
    </w:p>
    <w:p w:rsidR="00000000" w:rsidDel="00000000" w:rsidP="00000000" w:rsidRDefault="00000000" w:rsidRPr="00000000" w14:paraId="00000013">
      <w:pPr>
        <w:numPr>
          <w:ilvl w:val="0"/>
          <w:numId w:val="1"/>
        </w:numPr>
        <w:shd w:fill="ffffff" w:val="clear"/>
        <w:spacing w:after="0" w:afterAutospacing="0" w:before="0" w:beforeAutospacing="0"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5–30 Stecklinge: </w:t>
      </w:r>
      <w:r w:rsidDel="00000000" w:rsidR="00000000" w:rsidRPr="00000000">
        <w:rPr>
          <w:rFonts w:ascii="PT Sans" w:cs="PT Sans" w:eastAsia="PT Sans" w:hAnsi="PT Sans"/>
          <w:sz w:val="21"/>
          <w:szCs w:val="21"/>
          <w:rtl w:val="0"/>
        </w:rPr>
        <w:t xml:space="preserve">€ 9,00 EUR</w:t>
      </w:r>
      <w:r w:rsidDel="00000000" w:rsidR="00000000" w:rsidRPr="00000000">
        <w:rPr>
          <w:rtl w:val="0"/>
        </w:rPr>
      </w:r>
    </w:p>
    <w:p w:rsidR="00000000" w:rsidDel="00000000" w:rsidP="00000000" w:rsidRDefault="00000000" w:rsidRPr="00000000" w14:paraId="00000014">
      <w:pPr>
        <w:numPr>
          <w:ilvl w:val="0"/>
          <w:numId w:val="1"/>
        </w:numPr>
        <w:shd w:fill="ffffff" w:val="clear"/>
        <w:spacing w:after="0" w:afterAutospacing="0" w:before="0" w:beforeAutospacing="0"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31–100 Stecklinge: </w:t>
      </w:r>
      <w:r w:rsidDel="00000000" w:rsidR="00000000" w:rsidRPr="00000000">
        <w:rPr>
          <w:rFonts w:ascii="PT Sans" w:cs="PT Sans" w:eastAsia="PT Sans" w:hAnsi="PT Sans"/>
          <w:sz w:val="21"/>
          <w:szCs w:val="21"/>
          <w:rtl w:val="0"/>
        </w:rPr>
        <w:t xml:space="preserve">€ 8,00 EUR</w:t>
      </w:r>
      <w:r w:rsidDel="00000000" w:rsidR="00000000" w:rsidRPr="00000000">
        <w:rPr>
          <w:rtl w:val="0"/>
        </w:rPr>
      </w:r>
    </w:p>
    <w:p w:rsidR="00000000" w:rsidDel="00000000" w:rsidP="00000000" w:rsidRDefault="00000000" w:rsidRPr="00000000" w14:paraId="00000015">
      <w:pPr>
        <w:numPr>
          <w:ilvl w:val="0"/>
          <w:numId w:val="1"/>
        </w:numPr>
        <w:shd w:fill="ffffff" w:val="clear"/>
        <w:spacing w:after="200" w:before="0" w:beforeAutospacing="0" w:line="276"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Ab 101 Stecklinge: </w:t>
      </w:r>
      <w:r w:rsidDel="00000000" w:rsidR="00000000" w:rsidRPr="00000000">
        <w:rPr>
          <w:rFonts w:ascii="PT Sans" w:cs="PT Sans" w:eastAsia="PT Sans" w:hAnsi="PT Sans"/>
          <w:sz w:val="21"/>
          <w:szCs w:val="21"/>
          <w:rtl w:val="0"/>
        </w:rPr>
        <w:t xml:space="preserve">€ 7,00 EUR</w:t>
      </w:r>
    </w:p>
    <w:p w:rsidR="00000000" w:rsidDel="00000000" w:rsidP="00000000" w:rsidRDefault="00000000" w:rsidRPr="00000000" w14:paraId="00000016">
      <w:pPr>
        <w:shd w:fill="ffffff" w:val="clear"/>
        <w:spacing w:after="150" w:line="240"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17">
      <w:pPr>
        <w:shd w:fill="ffffff" w:val="clear"/>
        <w:spacing w:after="150" w:line="240"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18">
      <w:pPr>
        <w:shd w:fill="ffffff" w:val="clear"/>
        <w:spacing w:after="15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Die Weitergabeordnung Cannabis Social Club Leipzig Süd e.V. wurde am 01.07.2025</w:t>
      </w:r>
      <w:r w:rsidDel="00000000" w:rsidR="00000000" w:rsidRPr="00000000">
        <w:rPr>
          <w:rFonts w:ascii="Helvetica Neue" w:cs="Helvetica Neue" w:eastAsia="Helvetica Neue" w:hAnsi="Helvetica Neue"/>
          <w:sz w:val="21"/>
          <w:szCs w:val="21"/>
          <w:rtl w:val="0"/>
        </w:rPr>
        <w:t xml:space="preserve"> in Leipzig beschlossen.</w:t>
      </w:r>
    </w:p>
    <w:p w:rsidR="00000000" w:rsidDel="00000000" w:rsidP="00000000" w:rsidRDefault="00000000" w:rsidRPr="00000000" w14:paraId="00000019">
      <w:pPr>
        <w:spacing w:after="240" w:line="276"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1A">
      <w:pPr>
        <w:spacing w:after="240" w:line="276" w:lineRule="auto"/>
        <w:rPr>
          <w:rFonts w:ascii="Arial" w:cs="Arial" w:eastAsia="Arial" w:hAnsi="Arial"/>
        </w:rPr>
      </w:pPr>
      <w:r w:rsidDel="00000000" w:rsidR="00000000" w:rsidRPr="00000000">
        <w:rPr>
          <w:rFonts w:ascii="Arial" w:cs="Arial" w:eastAsia="Arial" w:hAnsi="Arial"/>
          <w:rtl w:val="0"/>
        </w:rPr>
        <w:br w:type="textWrapping"/>
        <w:t xml:space="preserve">Cannabis Social Club Leipzig Süd e.V.</w:t>
        <w:br w:type="textWrapping"/>
        <w:t xml:space="preserve">Postfach 35 03 04</w:t>
        <w:br w:type="textWrapping"/>
        <w:t xml:space="preserve">04179 Leipzig</w:t>
      </w:r>
    </w:p>
    <w:p w:rsidR="00000000" w:rsidDel="00000000" w:rsidP="00000000" w:rsidRDefault="00000000" w:rsidRPr="00000000" w14:paraId="0000001B">
      <w:pPr>
        <w:spacing w:after="240" w:before="240" w:line="276" w:lineRule="auto"/>
        <w:rPr>
          <w:rFonts w:ascii="Arial" w:cs="Arial" w:eastAsia="Arial" w:hAnsi="Arial"/>
        </w:rPr>
      </w:pPr>
      <w:r w:rsidDel="00000000" w:rsidR="00000000" w:rsidRPr="00000000">
        <w:rPr>
          <w:rFonts w:ascii="Arial" w:cs="Arial" w:eastAsia="Arial" w:hAnsi="Arial"/>
          <w:rtl w:val="0"/>
        </w:rPr>
        <w:t xml:space="preserve">Vereinsregister: VR 8249, Amtsgericht Leipzig</w:t>
      </w:r>
    </w:p>
    <w:p w:rsidR="00000000" w:rsidDel="00000000" w:rsidP="00000000" w:rsidRDefault="00000000" w:rsidRPr="00000000" w14:paraId="0000001C">
      <w:pPr>
        <w:spacing w:after="240" w:before="240" w:line="276" w:lineRule="auto"/>
        <w:rPr>
          <w:rFonts w:ascii="Arial" w:cs="Arial" w:eastAsia="Arial" w:hAnsi="Arial"/>
        </w:rPr>
      </w:pPr>
      <w:r w:rsidDel="00000000" w:rsidR="00000000" w:rsidRPr="00000000">
        <w:rPr>
          <w:rFonts w:ascii="Arial" w:cs="Arial" w:eastAsia="Arial" w:hAnsi="Arial"/>
          <w:rtl w:val="0"/>
        </w:rPr>
        <w:t xml:space="preserve">Vertreten durch:</w:t>
        <w:br w:type="textWrapping"/>
        <w:br w:type="textWrapping"/>
        <w:t xml:space="preserve">1. Vorsitzender</w:t>
        <w:br w:type="textWrapping"/>
        <w:t xml:space="preserve">Frank Kienzle</w:t>
        <w:br w:type="textWrapping"/>
        <w:t xml:space="preserve">09.11.1973</w:t>
        <w:br w:type="textWrapping"/>
        <w:br w:type="textWrapping"/>
        <w:t xml:space="preserve">2. Vorsitzender</w:t>
        <w:br w:type="textWrapping"/>
        <w:t xml:space="preserve">Lucas Mußmächer</w:t>
        <w:br w:type="textWrapping"/>
        <w:t xml:space="preserve">03.04.1990</w:t>
        <w:br w:type="textWrapping"/>
        <w:br w:type="textWrapping"/>
        <w:t xml:space="preserve">Schatzmeister</w:t>
        <w:br w:type="textWrapping"/>
        <w:t xml:space="preserve">Jochen-Thomas Maier</w:t>
        <w:br w:type="textWrapping"/>
        <w:t xml:space="preserve">09.12.1977</w:t>
      </w:r>
      <w:r w:rsidDel="00000000" w:rsidR="00000000" w:rsidRPr="00000000">
        <w:drawing>
          <wp:anchor allowOverlap="1" behindDoc="0" distB="114300" distT="114300" distL="114300" distR="114300" hidden="0" layoutInCell="1" locked="0" relativeHeight="0" simplePos="0">
            <wp:simplePos x="0" y="0"/>
            <wp:positionH relativeFrom="column">
              <wp:posOffset>1752600</wp:posOffset>
            </wp:positionH>
            <wp:positionV relativeFrom="paragraph">
              <wp:posOffset>1838325</wp:posOffset>
            </wp:positionV>
            <wp:extent cx="1877374" cy="780398"/>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77374" cy="78039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1143000</wp:posOffset>
            </wp:positionH>
            <wp:positionV relativeFrom="paragraph">
              <wp:posOffset>390525</wp:posOffset>
            </wp:positionV>
            <wp:extent cx="2218232" cy="637523"/>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18232" cy="63752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1595438</wp:posOffset>
            </wp:positionH>
            <wp:positionV relativeFrom="paragraph">
              <wp:posOffset>1219200</wp:posOffset>
            </wp:positionV>
            <wp:extent cx="1314450" cy="429387"/>
            <wp:effectExtent b="0" l="0" r="0" t="0"/>
            <wp:wrapNone/>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314450" cy="429387"/>
                    </a:xfrm>
                    <a:prstGeom prst="rect"/>
                    <a:ln/>
                  </pic:spPr>
                </pic:pic>
              </a:graphicData>
            </a:graphic>
          </wp:anchor>
        </w:drawing>
      </w:r>
    </w:p>
    <w:p w:rsidR="00000000" w:rsidDel="00000000" w:rsidP="00000000" w:rsidRDefault="00000000" w:rsidRPr="00000000" w14:paraId="0000001D">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E">
      <w:pPr>
        <w:spacing w:after="240" w:before="240" w:line="276" w:lineRule="auto"/>
        <w:rPr>
          <w:rFonts w:ascii="Arial" w:cs="Arial" w:eastAsia="Arial" w:hAnsi="Arial"/>
        </w:rPr>
      </w:pPr>
      <w:r w:rsidDel="00000000" w:rsidR="00000000" w:rsidRPr="00000000">
        <w:rPr>
          <w:rtl w:val="0"/>
        </w:rPr>
      </w:r>
    </w:p>
    <w:sectPr>
      <w:headerReference r:id="rId9" w:type="default"/>
      <w:headerReference r:id="rId10" w:type="first"/>
      <w:headerReference r:id="rId11" w:type="even"/>
      <w:footerReference r:id="rId12" w:type="default"/>
      <w:pgSz w:h="16838" w:w="11906" w:orient="portrait"/>
      <w:pgMar w:bottom="907.0866141732284" w:top="907.0866141732284" w:left="1417.3228346456694" w:right="1417.3228346456694" w:header="283.46456692913387" w:footer="113.385826771653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T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Seite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85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Weitergabeordnung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w:t>
    </w:r>
    <w:r w:rsidDel="00000000" w:rsidR="00000000" w:rsidRPr="00000000">
      <w:rPr>
        <w:rtl w:val="0"/>
      </w:rPr>
      <w:t xml:space="preserve">s Cannabis Social Club Leipzig Süd e.V.</w:t>
    </w: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2" style="position:absolute;width:465.1pt;height:174.4pt;rotation:315;z-index:-503316481;mso-position-horizontal-relative:margin;mso-position-horizontal:center;mso-position-vertical-relative:margin;mso-position-vertical:center;" fillcolor="#c0c0c0" stroked="f" type="#_x0000_t136">
          <v:fill angle="0" opacity="32768f"/>
          <v:textpath fitshape="t" string="ENTWURF"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1" style="position:absolute;width:465.1pt;height:174.4pt;rotation:315;z-index:-503316481;mso-position-horizontal-relative:margin;mso-position-horizontal:center;mso-position-vertical-relative:margin;mso-position-vertical:center;" fillcolor="#c0c0c0" stroked="f" type="#_x0000_t136">
          <v:fill angle="0" opacity="32768f"/>
          <v:textpath fitshape="t" string="ENTWURF"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de-D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PTSans-italic.ttf"/><Relationship Id="rId10" Type="http://schemas.openxmlformats.org/officeDocument/2006/relationships/font" Target="fonts/PTSans-bold.ttf"/><Relationship Id="rId12" Type="http://schemas.openxmlformats.org/officeDocument/2006/relationships/font" Target="fonts/PTSans-boldItalic.ttf"/><Relationship Id="rId9" Type="http://schemas.openxmlformats.org/officeDocument/2006/relationships/font" Target="fonts/PTSan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