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2DA97" w14:textId="3B86DDBF" w:rsidR="00C72363" w:rsidRDefault="00C72363" w:rsidP="00C72363">
      <w:pPr>
        <w:pStyle w:val="Heading1"/>
      </w:pPr>
      <w:r>
        <w:t>Literature Review</w:t>
      </w:r>
    </w:p>
    <w:p w14:paraId="4EBB4603" w14:textId="2B7B9E04" w:rsidR="004B732C" w:rsidRPr="00BB38A0" w:rsidRDefault="00BB38A0" w:rsidP="00BB38A0">
      <w:pPr>
        <w:pStyle w:val="Heading2"/>
      </w:pPr>
      <w:r w:rsidRPr="00BB38A0">
        <w:t>Mobile applications</w:t>
      </w:r>
      <w:r w:rsidR="00CF6F01">
        <w:t xml:space="preserve"> for disaster preparedness</w:t>
      </w:r>
      <w:r w:rsidRPr="00BB38A0">
        <w:t xml:space="preserve"> </w:t>
      </w:r>
      <w:r w:rsidR="00CF6F01">
        <w:t>in academic reviews</w:t>
      </w:r>
    </w:p>
    <w:p w14:paraId="22F3156A" w14:textId="3BA74A01" w:rsidR="00BB38A0" w:rsidRPr="00BB38A0" w:rsidRDefault="00BB38A0" w:rsidP="00BB38A0">
      <w:pPr>
        <w:rPr>
          <w:lang w:val="en-AT"/>
        </w:rPr>
      </w:pPr>
      <w:r w:rsidRPr="00BB38A0">
        <w:rPr>
          <w:lang w:val="en-AT"/>
        </w:rPr>
        <w:t xml:space="preserve">Mobile applications have become an important tool in disaster preparedness, awareness, and emergency response because they allow information to be delivered directly to users in real time. West and Valentini </w:t>
      </w:r>
      <w:sdt>
        <w:sdtPr>
          <w:rPr>
            <w:rFonts w:ascii="Aptos" w:hAnsi="Aptos"/>
            <w:color w:val="000000"/>
            <w:lang w:val="en-AT"/>
          </w:rPr>
          <w:tag w:val="MENDELEY_CITATION_v3_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"/>
          <w:id w:val="-1423020667"/>
          <w:placeholder>
            <w:docPart w:val="DefaultPlaceholder_-1854013440"/>
          </w:placeholder>
        </w:sdtPr>
        <w:sdtContent>
          <w:r w:rsidR="005F6F13" w:rsidRPr="005F6F13">
            <w:rPr>
              <w:rFonts w:ascii="Aptos" w:hAnsi="Aptos"/>
              <w:color w:val="000000"/>
              <w:lang w:val="en-AT"/>
            </w:rPr>
            <w:t>(2013)</w:t>
          </w:r>
        </w:sdtContent>
      </w:sdt>
      <w:r>
        <w:rPr>
          <w:rFonts w:ascii="Aptos" w:hAnsi="Aptos"/>
          <w:color w:val="000000"/>
          <w:lang w:val="en-AT"/>
        </w:rPr>
        <w:t xml:space="preserve"> </w:t>
      </w:r>
      <w:r w:rsidRPr="00BB38A0">
        <w:rPr>
          <w:lang w:val="en-AT"/>
        </w:rPr>
        <w:t xml:space="preserve">argue that mobile devices have changed disaster relief and public safety by enabling faster communication, access to emergency information, and interaction between citizens and response organizations. Their work supports the general idea that </w:t>
      </w:r>
      <w:r w:rsidR="00BF7595">
        <w:rPr>
          <w:lang w:val="en-AT"/>
        </w:rPr>
        <w:t xml:space="preserve">from their early beginnings in the 2010’s </w:t>
      </w:r>
      <w:r w:rsidRPr="00BB38A0">
        <w:rPr>
          <w:lang w:val="en-AT"/>
        </w:rPr>
        <w:t xml:space="preserve">smartphones </w:t>
      </w:r>
      <w:r w:rsidR="00B30376">
        <w:rPr>
          <w:lang w:val="en-AT"/>
        </w:rPr>
        <w:t>have been</w:t>
      </w:r>
      <w:r w:rsidRPr="00BB38A0">
        <w:rPr>
          <w:lang w:val="en-AT"/>
        </w:rPr>
        <w:t xml:space="preserve"> suitable platforms for disaster-related information. However, </w:t>
      </w:r>
      <w:r w:rsidR="00BF7595">
        <w:rPr>
          <w:lang w:val="en-AT"/>
        </w:rPr>
        <w:t xml:space="preserve">now 13 years later, </w:t>
      </w:r>
      <w:r w:rsidRPr="00BB38A0">
        <w:rPr>
          <w:lang w:val="en-AT"/>
        </w:rPr>
        <w:t>their discussion is broad</w:t>
      </w:r>
      <w:r w:rsidR="00B30376">
        <w:rPr>
          <w:lang w:val="en-AT"/>
        </w:rPr>
        <w:t xml:space="preserve"> and</w:t>
      </w:r>
      <w:r w:rsidR="00BF7595">
        <w:rPr>
          <w:lang w:val="en-AT"/>
        </w:rPr>
        <w:t xml:space="preserve"> technology has changed significantly since then</w:t>
      </w:r>
      <w:r w:rsidR="00B30376">
        <w:rPr>
          <w:lang w:val="en-AT"/>
        </w:rPr>
        <w:t>.</w:t>
      </w:r>
    </w:p>
    <w:p w14:paraId="628950C2" w14:textId="58F04CAB" w:rsidR="00BB38A0" w:rsidRPr="00BB38A0" w:rsidRDefault="00BE3C32" w:rsidP="00BB38A0">
      <w:pPr>
        <w:rPr>
          <w:lang w:val="en-AT"/>
        </w:rPr>
      </w:pPr>
      <w:r>
        <w:rPr>
          <w:lang w:val="en-AT"/>
        </w:rPr>
        <w:t>Some academic</w:t>
      </w:r>
      <w:r w:rsidR="00BB38A0" w:rsidRPr="00BB38A0">
        <w:rPr>
          <w:lang w:val="en-AT"/>
        </w:rPr>
        <w:t xml:space="preserve"> projects have explored mobile applications for disaster awareness and response. </w:t>
      </w:r>
      <w:sdt>
        <w:sdtPr>
          <w:rPr>
            <w:rFonts w:ascii="Aptos" w:hAnsi="Aptos"/>
            <w:color w:val="000000"/>
            <w:lang w:val="en-AT"/>
          </w:rPr>
          <w:tag w:val="MENDELEY_CITATION_v3_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"/>
          <w:id w:val="-1550915167"/>
          <w:placeholder>
            <w:docPart w:val="DefaultPlaceholder_-1854013440"/>
          </w:placeholder>
        </w:sdtPr>
        <w:sdtContent>
          <w:r w:rsidR="005F6F13" w:rsidRPr="005F6F13">
            <w:rPr>
              <w:rFonts w:ascii="Aptos" w:hAnsi="Aptos"/>
              <w:color w:val="000000"/>
              <w:lang w:val="en-AT"/>
            </w:rPr>
            <w:t>Toledo et al. (2017)</w:t>
          </w:r>
        </w:sdtContent>
      </w:sdt>
      <w:r w:rsidR="00BF7595">
        <w:rPr>
          <w:lang w:val="en-AT"/>
        </w:rPr>
        <w:t xml:space="preserve"> </w:t>
      </w:r>
      <w:r w:rsidR="00BB38A0" w:rsidRPr="00BB38A0">
        <w:rPr>
          <w:lang w:val="en-AT"/>
        </w:rPr>
        <w:t xml:space="preserve">proposed </w:t>
      </w:r>
      <w:proofErr w:type="spellStart"/>
      <w:r w:rsidR="00BB38A0" w:rsidRPr="00BF7595">
        <w:rPr>
          <w:lang w:val="en-AT"/>
        </w:rPr>
        <w:t>SakunAPP</w:t>
      </w:r>
      <w:proofErr w:type="spellEnd"/>
      <w:r w:rsidR="00BB38A0" w:rsidRPr="00BB38A0">
        <w:rPr>
          <w:lang w:val="en-AT"/>
        </w:rPr>
        <w:t>, a</w:t>
      </w:r>
      <w:r w:rsidR="00BF7595">
        <w:rPr>
          <w:lang w:val="en-AT"/>
        </w:rPr>
        <w:t xml:space="preserve"> </w:t>
      </w:r>
      <w:r w:rsidR="00BB38A0" w:rsidRPr="00BB38A0">
        <w:rPr>
          <w:lang w:val="en-AT"/>
        </w:rPr>
        <w:t>mobile application</w:t>
      </w:r>
      <w:r w:rsidR="00BF7595">
        <w:rPr>
          <w:lang w:val="en-AT"/>
        </w:rPr>
        <w:t xml:space="preserve"> and monitoring dashboard</w:t>
      </w:r>
      <w:r w:rsidR="00BB38A0" w:rsidRPr="00BB38A0">
        <w:rPr>
          <w:lang w:val="en-AT"/>
        </w:rPr>
        <w:t xml:space="preserve"> </w:t>
      </w:r>
      <w:r w:rsidR="00BF7595">
        <w:rPr>
          <w:lang w:val="en-AT"/>
        </w:rPr>
        <w:t>that can be used for</w:t>
      </w:r>
      <w:r w:rsidR="00BB38A0" w:rsidRPr="00BB38A0">
        <w:rPr>
          <w:lang w:val="en-AT"/>
        </w:rPr>
        <w:t xml:space="preserve"> disaster awareness, preparedness, and response. </w:t>
      </w:r>
      <w:r w:rsidR="00B30376">
        <w:rPr>
          <w:lang w:val="en-AT"/>
        </w:rPr>
        <w:t>The app</w:t>
      </w:r>
      <w:r w:rsidR="00BF7595">
        <w:rPr>
          <w:lang w:val="en-AT"/>
        </w:rPr>
        <w:t xml:space="preserve"> offers a web dashboard for management from official offices to trigger alerts and monitor areas once a disaster occurred. Users of the apps can report if they are safe or not safe, to update the dashboards through crowdsourcing. </w:t>
      </w:r>
      <w:r w:rsidR="00BB38A0" w:rsidRPr="00BB38A0">
        <w:rPr>
          <w:lang w:val="en-AT"/>
        </w:rPr>
        <w:t xml:space="preserve">This is </w:t>
      </w:r>
      <w:proofErr w:type="gramStart"/>
      <w:r w:rsidR="00BB38A0" w:rsidRPr="00BB38A0">
        <w:rPr>
          <w:lang w:val="en-AT"/>
        </w:rPr>
        <w:t>similar to</w:t>
      </w:r>
      <w:proofErr w:type="gramEnd"/>
      <w:r w:rsidR="00BB38A0" w:rsidRPr="00BB38A0">
        <w:rPr>
          <w:lang w:val="en-AT"/>
        </w:rPr>
        <w:t xml:space="preserve"> the aim of </w:t>
      </w:r>
      <w:proofErr w:type="spellStart"/>
      <w:r w:rsidR="00BB38A0" w:rsidRPr="00BB38A0">
        <w:rPr>
          <w:lang w:val="en-AT"/>
        </w:rPr>
        <w:t>ReadyAlert</w:t>
      </w:r>
      <w:proofErr w:type="spellEnd"/>
      <w:r w:rsidR="00BB38A0" w:rsidRPr="00BB38A0">
        <w:rPr>
          <w:lang w:val="en-AT"/>
        </w:rPr>
        <w:t xml:space="preserve">, to combine </w:t>
      </w:r>
      <w:r w:rsidR="00BF7595">
        <w:rPr>
          <w:lang w:val="en-AT"/>
        </w:rPr>
        <w:t xml:space="preserve">alerting and disaster </w:t>
      </w:r>
      <w:r w:rsidR="00BB38A0" w:rsidRPr="00BB38A0">
        <w:rPr>
          <w:lang w:val="en-AT"/>
        </w:rPr>
        <w:t>information</w:t>
      </w:r>
      <w:r w:rsidR="00B30376">
        <w:rPr>
          <w:lang w:val="en-AT"/>
        </w:rPr>
        <w:t>; h</w:t>
      </w:r>
      <w:r w:rsidR="00BB38A0" w:rsidRPr="00BB38A0">
        <w:rPr>
          <w:lang w:val="en-AT"/>
        </w:rPr>
        <w:t xml:space="preserve">owever, </w:t>
      </w:r>
      <w:proofErr w:type="spellStart"/>
      <w:r w:rsidR="00BB38A0" w:rsidRPr="00BB38A0">
        <w:rPr>
          <w:lang w:val="en-AT"/>
        </w:rPr>
        <w:t>SakunAPP</w:t>
      </w:r>
      <w:proofErr w:type="spellEnd"/>
      <w:r w:rsidR="00BB38A0" w:rsidRPr="00BB38A0">
        <w:rPr>
          <w:lang w:val="en-AT"/>
        </w:rPr>
        <w:t xml:space="preserve"> </w:t>
      </w:r>
      <w:r w:rsidR="00CF6F01">
        <w:rPr>
          <w:lang w:val="en-AT"/>
        </w:rPr>
        <w:t xml:space="preserve">requires manual input </w:t>
      </w:r>
      <w:r w:rsidR="00B30376">
        <w:rPr>
          <w:lang w:val="en-AT"/>
        </w:rPr>
        <w:t>users or admins</w:t>
      </w:r>
      <w:r w:rsidR="00CF6F01">
        <w:rPr>
          <w:lang w:val="en-AT"/>
        </w:rPr>
        <w:t xml:space="preserve"> to manually report weather or natural disaster incidents. </w:t>
      </w:r>
      <w:proofErr w:type="spellStart"/>
      <w:r w:rsidR="00CF6F01">
        <w:rPr>
          <w:lang w:val="en-AT"/>
        </w:rPr>
        <w:t>ReadyAlert</w:t>
      </w:r>
      <w:proofErr w:type="spellEnd"/>
      <w:r w:rsidR="00CF6F01">
        <w:rPr>
          <w:lang w:val="en-AT"/>
        </w:rPr>
        <w:t xml:space="preserve"> would handle this differently, by receiving the disaster alerts from official API sources automatically. In addition, this app is</w:t>
      </w:r>
      <w:r w:rsidR="00BB38A0" w:rsidRPr="00BB38A0">
        <w:rPr>
          <w:lang w:val="en-AT"/>
        </w:rPr>
        <w:t xml:space="preserve"> </w:t>
      </w:r>
      <w:r w:rsidR="00BF7595">
        <w:rPr>
          <w:lang w:val="en-AT"/>
        </w:rPr>
        <w:t>focused on the Philippines and the problematic issues in this area, such as earthquakes, volcanic eruptions and tsunamis, which are not relevant in Austria.</w:t>
      </w:r>
      <w:r w:rsidR="00CF6F01">
        <w:rPr>
          <w:lang w:val="en-AT"/>
        </w:rPr>
        <w:t xml:space="preserve"> </w:t>
      </w:r>
    </w:p>
    <w:p w14:paraId="48EC06BB" w14:textId="25BCBAF7" w:rsidR="00BB38A0" w:rsidRDefault="00CF6F01" w:rsidP="00BB38A0">
      <w:pPr>
        <w:rPr>
          <w:lang w:val="en-AT"/>
        </w:rPr>
      </w:pPr>
      <w:sdt>
        <w:sdtPr>
          <w:rPr>
            <w:rFonts w:ascii="Aptos" w:hAnsi="Aptos"/>
            <w:color w:val="000000"/>
            <w:lang w:val="en-AT"/>
          </w:rPr>
          <w:tag w:val="MENDELEY_CITATION_v3_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"/>
          <w:id w:val="1662276048"/>
          <w:placeholder>
            <w:docPart w:val="DefaultPlaceholder_-1854013440"/>
          </w:placeholder>
        </w:sdtPr>
        <w:sdtContent>
          <w:r w:rsidR="005F6F13" w:rsidRPr="005F6F13">
            <w:rPr>
              <w:rFonts w:ascii="Aptos" w:hAnsi="Aptos"/>
              <w:color w:val="000000"/>
              <w:lang w:val="en-AT"/>
            </w:rPr>
            <w:t>Nagaraju et al. (2024)</w:t>
          </w:r>
        </w:sdtContent>
      </w:sdt>
      <w:r>
        <w:rPr>
          <w:rFonts w:ascii="Aptos" w:hAnsi="Aptos"/>
          <w:color w:val="000000"/>
          <w:lang w:val="en-AT"/>
        </w:rPr>
        <w:t xml:space="preserve"> </w:t>
      </w:r>
      <w:r w:rsidR="00BB38A0" w:rsidRPr="00BB38A0">
        <w:rPr>
          <w:lang w:val="en-AT"/>
        </w:rPr>
        <w:t>also present a mobile application for disaster safety management. Their work shows that mobile applications a</w:t>
      </w:r>
      <w:r w:rsidR="00B30376">
        <w:rPr>
          <w:lang w:val="en-AT"/>
        </w:rPr>
        <w:t>re</w:t>
      </w:r>
      <w:r w:rsidR="00BB38A0" w:rsidRPr="00BB38A0">
        <w:rPr>
          <w:lang w:val="en-AT"/>
        </w:rPr>
        <w:t xml:space="preserve"> relevant tools for disaster preparedness and safety communication</w:t>
      </w:r>
      <w:r w:rsidR="00EF17AD">
        <w:rPr>
          <w:lang w:val="en-AT"/>
        </w:rPr>
        <w:t xml:space="preserve"> </w:t>
      </w:r>
      <w:r w:rsidR="00B30376">
        <w:rPr>
          <w:lang w:val="en-AT"/>
        </w:rPr>
        <w:t>in</w:t>
      </w:r>
      <w:r w:rsidR="00EF17AD">
        <w:rPr>
          <w:lang w:val="en-AT"/>
        </w:rPr>
        <w:t xml:space="preserve"> India</w:t>
      </w:r>
      <w:r w:rsidR="00BB38A0" w:rsidRPr="00BB38A0">
        <w:rPr>
          <w:lang w:val="en-AT"/>
        </w:rPr>
        <w:t xml:space="preserve">. </w:t>
      </w:r>
      <w:r w:rsidR="00BE3C32">
        <w:rPr>
          <w:lang w:val="en-AT"/>
        </w:rPr>
        <w:t xml:space="preserve">The focus of the app is on managing user’s responses and reports on disaster events. </w:t>
      </w:r>
      <w:r w:rsidR="00BB38A0" w:rsidRPr="00BB38A0">
        <w:rPr>
          <w:lang w:val="en-AT"/>
        </w:rPr>
        <w:t xml:space="preserve">However, </w:t>
      </w:r>
      <w:r w:rsidR="00EF17AD">
        <w:rPr>
          <w:lang w:val="en-AT"/>
        </w:rPr>
        <w:t>this project falls short in its user experience</w:t>
      </w:r>
      <w:r w:rsidR="00D76F90">
        <w:rPr>
          <w:lang w:val="en-AT"/>
        </w:rPr>
        <w:t xml:space="preserve"> (UX)</w:t>
      </w:r>
      <w:r w:rsidR="00EF17AD">
        <w:rPr>
          <w:lang w:val="en-AT"/>
        </w:rPr>
        <w:t xml:space="preserve">, lacking explanations and user flow, as well as in its user </w:t>
      </w:r>
      <w:r w:rsidR="00D76F90">
        <w:rPr>
          <w:lang w:val="en-AT"/>
        </w:rPr>
        <w:t>interface (UI)</w:t>
      </w:r>
      <w:r w:rsidR="00EF17AD">
        <w:rPr>
          <w:lang w:val="en-AT"/>
        </w:rPr>
        <w:t>, which is rudimentary and unpolished. One feature is especially concerning</w:t>
      </w:r>
      <w:r w:rsidR="008144F1">
        <w:rPr>
          <w:lang w:val="en-AT"/>
        </w:rPr>
        <w:t>:</w:t>
      </w:r>
      <w:r w:rsidR="00EF17AD">
        <w:rPr>
          <w:lang w:val="en-AT"/>
        </w:rPr>
        <w:t xml:space="preserve"> an "Earthquake Mercalli </w:t>
      </w:r>
      <w:r w:rsidR="008144F1">
        <w:rPr>
          <w:lang w:val="en-AT"/>
        </w:rPr>
        <w:t>scale sensor”, which “evaluates” the level of intensity of an earthquake based on the</w:t>
      </w:r>
      <w:r w:rsidR="00BE3C32">
        <w:rPr>
          <w:lang w:val="en-AT"/>
        </w:rPr>
        <w:t xml:space="preserve"> gyroscope and</w:t>
      </w:r>
      <w:r w:rsidR="008144F1">
        <w:rPr>
          <w:lang w:val="en-AT"/>
        </w:rPr>
        <w:t xml:space="preserve"> acceleration sensor of the phone.</w:t>
      </w:r>
      <w:r w:rsidR="00BE3C32">
        <w:rPr>
          <w:lang w:val="en-AT"/>
        </w:rPr>
        <w:t xml:space="preserve"> According to </w:t>
      </w:r>
      <w:sdt>
        <w:sdtPr>
          <w:rPr>
            <w:rFonts w:ascii="Aptos" w:hAnsi="Aptos"/>
            <w:color w:val="000000"/>
            <w:lang w:val="en-AT"/>
          </w:rPr>
          <w:tag w:val="MENDELEY_CITATION_v3_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"/>
          <w:id w:val="-619220168"/>
          <w:placeholder>
            <w:docPart w:val="DefaultPlaceholder_-1854013440"/>
          </w:placeholder>
        </w:sdtPr>
        <w:sdtContent>
          <w:r w:rsidR="005F6F13" w:rsidRPr="005F6F13">
            <w:rPr>
              <w:rFonts w:ascii="Aptos" w:hAnsi="Aptos"/>
              <w:color w:val="000000"/>
              <w:lang w:val="en-AT"/>
            </w:rPr>
            <w:t>Kuhlmann et al. (2021)</w:t>
          </w:r>
        </w:sdtContent>
      </w:sdt>
      <w:r w:rsidR="00BE3C32">
        <w:rPr>
          <w:rFonts w:ascii="Aptos" w:hAnsi="Aptos"/>
          <w:color w:val="000000"/>
          <w:lang w:val="en-AT"/>
        </w:rPr>
        <w:t>,</w:t>
      </w:r>
      <w:r w:rsidR="008144F1">
        <w:rPr>
          <w:lang w:val="en-AT"/>
        </w:rPr>
        <w:t xml:space="preserve"> </w:t>
      </w:r>
      <w:r w:rsidR="00BE3C32">
        <w:rPr>
          <w:lang w:val="en-AT"/>
        </w:rPr>
        <w:t>there are inaccuracies and differences across mobile device sensors, which can influence results. This is particularly delicate when assessing safety measures, which makes this an unsuitable idea to pursue</w:t>
      </w:r>
      <w:r w:rsidR="00EF17AD">
        <w:rPr>
          <w:lang w:val="en-AT"/>
        </w:rPr>
        <w:t xml:space="preserve">. </w:t>
      </w:r>
      <w:proofErr w:type="spellStart"/>
      <w:r w:rsidR="00BE3C32">
        <w:rPr>
          <w:lang w:val="en-AT"/>
        </w:rPr>
        <w:t>ReadyAlert</w:t>
      </w:r>
      <w:proofErr w:type="spellEnd"/>
      <w:r w:rsidR="00BE3C32">
        <w:rPr>
          <w:lang w:val="en-AT"/>
        </w:rPr>
        <w:t xml:space="preserve"> will not rely on the device sensors to estimate the severity of an </w:t>
      </w:r>
      <w:r w:rsidR="00B30376">
        <w:rPr>
          <w:lang w:val="en-AT"/>
        </w:rPr>
        <w:t>event but</w:t>
      </w:r>
      <w:r w:rsidR="00BE3C32">
        <w:rPr>
          <w:lang w:val="en-AT"/>
        </w:rPr>
        <w:t xml:space="preserve"> </w:t>
      </w:r>
      <w:r w:rsidR="00B30376">
        <w:rPr>
          <w:lang w:val="en-AT"/>
        </w:rPr>
        <w:t>only</w:t>
      </w:r>
      <w:r w:rsidR="00BE3C32">
        <w:rPr>
          <w:lang w:val="en-AT"/>
        </w:rPr>
        <w:t xml:space="preserve"> rely on the official warnings and measurements from scientific experts.</w:t>
      </w:r>
    </w:p>
    <w:p w14:paraId="35B771A0" w14:textId="6C511C9E" w:rsidR="004B732C" w:rsidRPr="00BB38A0" w:rsidRDefault="00BB38A0" w:rsidP="00BB38A0">
      <w:pPr>
        <w:pStyle w:val="Heading2"/>
      </w:pPr>
      <w:r w:rsidRPr="00BB38A0">
        <w:t>Existing disaster-related applications and services</w:t>
      </w:r>
    </w:p>
    <w:p w14:paraId="71572C36" w14:textId="3E52781C" w:rsidR="00BB38A0" w:rsidRPr="00C00DA8" w:rsidRDefault="00BB38A0" w:rsidP="00BB38A0">
      <w:pPr>
        <w:rPr>
          <w:lang w:val="en-US"/>
        </w:rPr>
      </w:pPr>
      <w:r w:rsidRPr="00BB38A0">
        <w:rPr>
          <w:lang w:val="en-AT"/>
        </w:rPr>
        <w:t xml:space="preserve">In addition to academic research, existing mobile applications provide useful examples of how disaster-related information is currently presented to users. These sources are not academic papers, but </w:t>
      </w:r>
      <w:r w:rsidR="00C00DA8" w:rsidRPr="00C00DA8">
        <w:rPr>
          <w:lang w:val="en-US"/>
        </w:rPr>
        <w:t xml:space="preserve">they are still useful in this review because they represent real applications that users can install and compare with </w:t>
      </w:r>
      <w:proofErr w:type="spellStart"/>
      <w:r w:rsidR="00C00DA8" w:rsidRPr="00C00DA8">
        <w:rPr>
          <w:lang w:val="en-US"/>
        </w:rPr>
        <w:t>ReadyAlert</w:t>
      </w:r>
      <w:proofErr w:type="spellEnd"/>
      <w:r w:rsidR="00C00DA8" w:rsidRPr="00C00DA8">
        <w:rPr>
          <w:lang w:val="en-US"/>
        </w:rPr>
        <w:t xml:space="preserve">. App store listings and official service websites can be considered credible for identifying an app’s publisher, target purpose, and </w:t>
      </w:r>
      <w:proofErr w:type="gramStart"/>
      <w:r w:rsidR="00C00DA8" w:rsidRPr="00C00DA8">
        <w:rPr>
          <w:lang w:val="en-US"/>
        </w:rPr>
        <w:t>main features</w:t>
      </w:r>
      <w:proofErr w:type="gramEnd"/>
      <w:r w:rsidR="00C00DA8" w:rsidRPr="00C00DA8">
        <w:rPr>
          <w:lang w:val="en-US"/>
        </w:rPr>
        <w:t>, although they should not be treated as independent evaluations of quality or user impact.</w:t>
      </w:r>
      <w:r w:rsidR="00D76F90">
        <w:rPr>
          <w:lang w:val="en-US"/>
        </w:rPr>
        <w:t xml:space="preserve"> The apps mentioned here were found by looking at the most downloaded apps for Weather, First Aid, or Disaster Alerts.</w:t>
      </w:r>
    </w:p>
    <w:p w14:paraId="384816D1" w14:textId="754802C7" w:rsidR="00BB38A0" w:rsidRPr="00BB38A0" w:rsidRDefault="00BB38A0" w:rsidP="00BB38A0">
      <w:pPr>
        <w:rPr>
          <w:lang w:val="en-AT"/>
        </w:rPr>
      </w:pPr>
      <w:r w:rsidRPr="00BB38A0">
        <w:rPr>
          <w:lang w:val="en-AT"/>
        </w:rPr>
        <w:lastRenderedPageBreak/>
        <w:t xml:space="preserve">In Austria and nearby regions, disaster-related applications are often specialized. For example, </w:t>
      </w:r>
      <w:r w:rsidRPr="00BB38A0">
        <w:rPr>
          <w:b/>
          <w:bCs/>
          <w:lang w:val="en-AT"/>
        </w:rPr>
        <w:t xml:space="preserve">Erste </w:t>
      </w:r>
      <w:proofErr w:type="spellStart"/>
      <w:r w:rsidRPr="00BB38A0">
        <w:rPr>
          <w:b/>
          <w:bCs/>
          <w:lang w:val="en-AT"/>
        </w:rPr>
        <w:t>Hilfe</w:t>
      </w:r>
      <w:proofErr w:type="spellEnd"/>
      <w:r w:rsidRPr="00BB38A0">
        <w:rPr>
          <w:b/>
          <w:bCs/>
          <w:lang w:val="en-AT"/>
        </w:rPr>
        <w:t xml:space="preserve"> - Rotes Kreuz</w:t>
      </w:r>
      <w:r w:rsidRPr="00BB38A0">
        <w:rPr>
          <w:lang w:val="en-AT"/>
        </w:rPr>
        <w:t xml:space="preserve"> focuses on first aid and health-related emergency guidance</w:t>
      </w:r>
      <w:r w:rsidR="00D76F90">
        <w:rPr>
          <w:lang w:val="en-AT"/>
        </w:rPr>
        <w:t xml:space="preserve"> </w:t>
      </w:r>
      <w:sdt>
        <w:sdtPr>
          <w:rPr>
            <w:rFonts w:ascii="Aptos" w:hAnsi="Aptos"/>
            <w:color w:val="000000"/>
            <w:lang w:val="en-AT"/>
          </w:rPr>
          <w:tag w:val="MENDELEY_CITATION_v3_eyJjaXRhdGlvbklEIjoiTUVOREVMRVlfQ0lUQVRJT05fOTg5NjM3OWQtYjkzZC00NTFjLWI5YmUtZmEzMjFmNGMyOWU1IiwicHJvcGVydGllcyI6eyJub3RlSW5kZXgiOjB9LCJpc0VkaXRlZCI6ZmFsc2UsIm1hbnVhbE92ZXJyaWRlIjp7ImlzTWFudWFsbHlPdmVycmlkZGVuIjpmYWxzZSwiY2l0ZXByb2NUZXh0IjoiKMOWc3RlcnIuIFJvdGVzIEtyZXV6LCAyMDI0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LCJzdXBwcmVzcy1hdXRob3IiOmZhbHNlLCJjb21wb3NpdGUiOmZhbHNlLCJhdXRob3Itb25seSI6ZmFsc2V9XX0="/>
          <w:id w:val="1001386030"/>
          <w:placeholder>
            <w:docPart w:val="DefaultPlaceholder_-1854013440"/>
          </w:placeholder>
        </w:sdtPr>
        <w:sdtContent>
          <w:r w:rsidR="005F6F13" w:rsidRPr="005F6F13">
            <w:rPr>
              <w:rFonts w:ascii="Aptos" w:hAnsi="Aptos"/>
              <w:color w:val="000000"/>
              <w:lang w:val="en-AT"/>
            </w:rPr>
            <w:t>(</w:t>
          </w:r>
          <w:proofErr w:type="spellStart"/>
          <w:r w:rsidR="005F6F13" w:rsidRPr="005F6F13">
            <w:rPr>
              <w:rFonts w:ascii="Aptos" w:hAnsi="Aptos"/>
              <w:color w:val="000000"/>
              <w:lang w:val="en-AT"/>
            </w:rPr>
            <w:t>Österr</w:t>
          </w:r>
          <w:proofErr w:type="spellEnd"/>
          <w:r w:rsidR="005F6F13" w:rsidRPr="005F6F13">
            <w:rPr>
              <w:rFonts w:ascii="Aptos" w:hAnsi="Aptos"/>
              <w:color w:val="000000"/>
              <w:lang w:val="en-AT"/>
            </w:rPr>
            <w:t>. Rotes Kreuz, 2024)</w:t>
          </w:r>
        </w:sdtContent>
      </w:sdt>
      <w:r w:rsidR="00D76F90">
        <w:rPr>
          <w:rFonts w:ascii="Aptos" w:hAnsi="Aptos"/>
          <w:color w:val="000000"/>
          <w:lang w:val="en-AT"/>
        </w:rPr>
        <w:t>.</w:t>
      </w:r>
      <w:r w:rsidRPr="00BB38A0">
        <w:rPr>
          <w:lang w:val="en-AT"/>
        </w:rPr>
        <w:t xml:space="preserve"> This type of app is valuable because it provides practical preparedness and response information, but it does not function as a broader disaster-awareness platform that also integrates weather warnings, air quality, radiation measurements, or other environmental risks.</w:t>
      </w:r>
      <w:r w:rsidR="00D76F90">
        <w:rPr>
          <w:lang w:val="en-AT"/>
        </w:rPr>
        <w:t xml:space="preserve"> It also lacks in its UX and UI, as it is more like a list of articles than a fully interactive and engaging modern app.</w:t>
      </w:r>
    </w:p>
    <w:p w14:paraId="40A02BDD" w14:textId="31A74CFC" w:rsidR="00BB38A0" w:rsidRPr="00BB38A0" w:rsidRDefault="00BB38A0" w:rsidP="00BB38A0">
      <w:pPr>
        <w:rPr>
          <w:lang w:val="en-AT"/>
        </w:rPr>
      </w:pPr>
      <w:r w:rsidRPr="00BB38A0">
        <w:rPr>
          <w:lang w:val="en-AT"/>
        </w:rPr>
        <w:t xml:space="preserve">Weather-related risks are covered by applications such as </w:t>
      </w:r>
      <w:r w:rsidRPr="00BB38A0">
        <w:rPr>
          <w:b/>
          <w:bCs/>
          <w:lang w:val="en-AT"/>
        </w:rPr>
        <w:t>UWZ Österreich</w:t>
      </w:r>
      <w:r w:rsidRPr="00BB38A0">
        <w:rPr>
          <w:lang w:val="en-AT"/>
        </w:rPr>
        <w:t>, which focuses on severe weather warnings including storms and thunderstorms</w:t>
      </w:r>
      <w:r w:rsidR="00D76F90">
        <w:rPr>
          <w:lang w:val="en-AT"/>
        </w:rPr>
        <w:t xml:space="preserve"> </w:t>
      </w:r>
      <w:sdt>
        <w:sdtPr>
          <w:rPr>
            <w:rFonts w:ascii="Aptos" w:hAnsi="Aptos"/>
            <w:color w:val="000000"/>
            <w:lang w:val="en-AT"/>
          </w:rPr>
          <w:tag w:val="MENDELEY_CITATION_v3_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"/>
          <w:id w:val="-1721046637"/>
          <w:placeholder>
            <w:docPart w:val="DefaultPlaceholder_-1854013440"/>
          </w:placeholder>
        </w:sdtPr>
        <w:sdtContent>
          <w:r w:rsidR="005F6F13" w:rsidRPr="005F6F13">
            <w:rPr>
              <w:rFonts w:ascii="Aptos" w:hAnsi="Aptos"/>
              <w:color w:val="000000"/>
              <w:lang w:val="en-AT"/>
            </w:rPr>
            <w:t>(</w:t>
          </w:r>
          <w:proofErr w:type="spellStart"/>
          <w:r w:rsidR="005F6F13" w:rsidRPr="005F6F13">
            <w:rPr>
              <w:rFonts w:ascii="Aptos" w:hAnsi="Aptos"/>
              <w:color w:val="000000"/>
              <w:lang w:val="en-AT"/>
            </w:rPr>
            <w:t>Ubimet</w:t>
          </w:r>
          <w:proofErr w:type="spellEnd"/>
          <w:r w:rsidR="005F6F13" w:rsidRPr="005F6F13">
            <w:rPr>
              <w:rFonts w:ascii="Aptos" w:hAnsi="Aptos"/>
              <w:color w:val="000000"/>
              <w:lang w:val="en-AT"/>
            </w:rPr>
            <w:t xml:space="preserve"> Int. AG, 2025)</w:t>
          </w:r>
        </w:sdtContent>
      </w:sdt>
      <w:r w:rsidRPr="00BB38A0">
        <w:rPr>
          <w:lang w:val="en-AT"/>
        </w:rPr>
        <w:t xml:space="preserve">. Similarly, </w:t>
      </w:r>
      <w:proofErr w:type="spellStart"/>
      <w:r w:rsidRPr="00BB38A0">
        <w:rPr>
          <w:b/>
          <w:bCs/>
          <w:lang w:val="en-AT"/>
        </w:rPr>
        <w:t>FloodAlert</w:t>
      </w:r>
      <w:proofErr w:type="spellEnd"/>
      <w:r w:rsidRPr="00BB38A0">
        <w:rPr>
          <w:b/>
          <w:bCs/>
          <w:lang w:val="en-AT"/>
        </w:rPr>
        <w:t xml:space="preserve"> </w:t>
      </w:r>
      <w:proofErr w:type="spellStart"/>
      <w:r w:rsidRPr="00BB38A0">
        <w:rPr>
          <w:b/>
          <w:bCs/>
          <w:lang w:val="en-AT"/>
        </w:rPr>
        <w:t>Waterlevel</w:t>
      </w:r>
      <w:proofErr w:type="spellEnd"/>
      <w:r w:rsidRPr="00BB38A0">
        <w:rPr>
          <w:b/>
          <w:bCs/>
          <w:lang w:val="en-AT"/>
        </w:rPr>
        <w:t xml:space="preserve"> Alerts</w:t>
      </w:r>
      <w:r w:rsidRPr="00BB38A0">
        <w:rPr>
          <w:lang w:val="en-AT"/>
        </w:rPr>
        <w:t xml:space="preserve"> focuses on water levels and flood-related information </w:t>
      </w:r>
      <w:sdt>
        <w:sdtPr>
          <w:rPr>
            <w:rFonts w:ascii="Aptos" w:hAnsi="Aptos"/>
            <w:color w:val="000000"/>
            <w:lang w:val="en-AT"/>
          </w:rPr>
          <w:tag w:val="MENDELEY_CITATION_v3_eyJjaXRhdGlvbklEIjoiTUVOREVMRVlfQ0lUQVRJT05fMGQ4NTVjZjYtZTY0ZS00OGRmLTk4ZWItZjQzOTE0ZmU4MjJiIiwicHJvcGVydGllcyI6eyJub3RlSW5kZXgiOjB9LCJpc0VkaXRlZCI6ZmFsc2UsIm1hbnVhbE92ZXJyaWRlIjp7ImlzTWFudWFsbHlPdmVycmlkZGVuIjpmYWxzZSwiY2l0ZXByb2NUZXh0IjoiKFNPQk9TIEdtYkgsIDIwMjYpIiwibWFudWFsT3ZlcnJpZGVUZXh0IjoiIn0sImNpdGF0aW9uSXRlbXMiOlt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UsInN1cHByZXNzLWF1dGhvciI6ZmFsc2UsImNvbXBvc2l0ZSI6ZmFsc2UsImF1dGhvci1vbmx5IjpmYWxzZX1dfQ=="/>
          <w:id w:val="-62797648"/>
          <w:placeholder>
            <w:docPart w:val="DefaultPlaceholder_-1854013440"/>
          </w:placeholder>
        </w:sdtPr>
        <w:sdtContent>
          <w:r w:rsidR="005F6F13" w:rsidRPr="005F6F13">
            <w:rPr>
              <w:rFonts w:ascii="Aptos" w:hAnsi="Aptos"/>
              <w:color w:val="000000"/>
              <w:lang w:val="en-AT"/>
            </w:rPr>
            <w:t>(SOBOS GmbH, 2026)</w:t>
          </w:r>
        </w:sdtContent>
      </w:sdt>
      <w:r w:rsidR="00D76F90">
        <w:rPr>
          <w:rFonts w:ascii="Aptos" w:hAnsi="Aptos"/>
          <w:color w:val="000000"/>
          <w:lang w:val="en-AT"/>
        </w:rPr>
        <w:t xml:space="preserve">. </w:t>
      </w:r>
      <w:r w:rsidRPr="00BB38A0">
        <w:rPr>
          <w:lang w:val="en-AT"/>
        </w:rPr>
        <w:t xml:space="preserve">These applications demonstrate that specialized tools can provide focused and useful information. Their limitation, however, is that each </w:t>
      </w:r>
      <w:proofErr w:type="gramStart"/>
      <w:r w:rsidRPr="00BB38A0">
        <w:rPr>
          <w:lang w:val="en-AT"/>
        </w:rPr>
        <w:t>covers</w:t>
      </w:r>
      <w:proofErr w:type="gramEnd"/>
      <w:r w:rsidRPr="00BB38A0">
        <w:rPr>
          <w:lang w:val="en-AT"/>
        </w:rPr>
        <w:t xml:space="preserve"> only one part of the broader disaster-preparedness problem. A user concerned about several possible risks may need to move between multiple applications or websites.</w:t>
      </w:r>
      <w:r w:rsidR="00D76F90">
        <w:rPr>
          <w:lang w:val="en-AT"/>
        </w:rPr>
        <w:t xml:space="preserve"> Additionally, UWZ Österreich is only a wrapped webpage, so it is not mobile-first </w:t>
      </w:r>
      <w:proofErr w:type="gramStart"/>
      <w:r w:rsidR="00D76F90">
        <w:rPr>
          <w:lang w:val="en-AT"/>
        </w:rPr>
        <w:t>optimized</w:t>
      </w:r>
      <w:proofErr w:type="gramEnd"/>
      <w:r w:rsidR="00D76F90">
        <w:rPr>
          <w:lang w:val="en-AT"/>
        </w:rPr>
        <w:t xml:space="preserve"> and its UI is affected negatively</w:t>
      </w:r>
      <w:r w:rsidR="003E46CF">
        <w:rPr>
          <w:lang w:val="en-AT"/>
        </w:rPr>
        <w:t xml:space="preserve">; and </w:t>
      </w:r>
      <w:proofErr w:type="spellStart"/>
      <w:r w:rsidR="003E46CF">
        <w:rPr>
          <w:lang w:val="en-AT"/>
        </w:rPr>
        <w:t>FloodAlert</w:t>
      </w:r>
      <w:proofErr w:type="spellEnd"/>
      <w:r w:rsidR="003E46CF">
        <w:rPr>
          <w:lang w:val="en-AT"/>
        </w:rPr>
        <w:t xml:space="preserve"> is too technical for an average user and does not bring any instructions on how to find, filter and use the data.</w:t>
      </w:r>
    </w:p>
    <w:p w14:paraId="5BBF9241" w14:textId="1034D7CD" w:rsidR="00BB38A0" w:rsidRPr="00BB38A0" w:rsidRDefault="00BB38A0" w:rsidP="00BB38A0">
      <w:pPr>
        <w:rPr>
          <w:lang w:val="en-AT"/>
        </w:rPr>
      </w:pPr>
      <w:r w:rsidRPr="00BB38A0">
        <w:rPr>
          <w:lang w:val="en-AT"/>
        </w:rPr>
        <w:t>KATWARN is another relevant example because it is designed as a disaster warning and alerting system</w:t>
      </w:r>
      <w:r w:rsidR="003E46CF">
        <w:rPr>
          <w:lang w:val="en-AT"/>
        </w:rPr>
        <w:t xml:space="preserve"> for a user’s current location</w:t>
      </w:r>
      <w:r w:rsidRPr="00BB38A0">
        <w:rPr>
          <w:lang w:val="en-AT"/>
        </w:rPr>
        <w:t xml:space="preserve"> </w:t>
      </w:r>
      <w:sdt>
        <w:sdtPr>
          <w:rPr>
            <w:rFonts w:ascii="Aptos" w:hAnsi="Aptos"/>
            <w:color w:val="000000"/>
            <w:lang w:val="en-AT"/>
          </w:rPr>
          <w:tag w:val="MENDELEY_CITATION_v3_eyJjaXRhdGlvbklEIjoiTUVOREVMRVlfQ0lUQVRJT05fZTEwNWQwNzgtMzdkYS00MDc4LWE1ZDYtZDk3NzAzNjE2ZDhjIiwicHJvcGVydGllcyI6eyJub3RlSW5kZXgiOjB9LCJpc0VkaXRlZCI6ZmFsc2UsIm1hbnVhbE92ZXJyaWRlIjp7ImlzTWFudWFsbHlPdmVycmlkZGVuIjpmYWxzZSwiY2l0ZXByb2NUZXh0IjoiKENvbWJpUmlzayBSaXNrLU1hbmFnZW1lbnQgR21iSCwgMjAyNSkiLCJtYW51YWxPdmVycmlkZVRleHQiOiIifSwiY2l0YXRpb25JdGVtcyI6W3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LCJzdXBwcmVzcy1hdXRob3IiOmZhbHNlLCJjb21wb3NpdGUiOmZhbHNlLCJhdXRob3Itb25seSI6ZmFsc2V9XX0="/>
          <w:id w:val="-621763651"/>
          <w:placeholder>
            <w:docPart w:val="DefaultPlaceholder_-1854013440"/>
          </w:placeholder>
        </w:sdtPr>
        <w:sdtContent>
          <w:r w:rsidR="005F6F13" w:rsidRPr="005F6F13">
            <w:rPr>
              <w:rFonts w:ascii="Aptos" w:hAnsi="Aptos"/>
              <w:color w:val="000000"/>
              <w:lang w:val="en-AT"/>
            </w:rPr>
            <w:t>(</w:t>
          </w:r>
          <w:proofErr w:type="spellStart"/>
          <w:r w:rsidR="005F6F13" w:rsidRPr="005F6F13">
            <w:rPr>
              <w:rFonts w:ascii="Aptos" w:hAnsi="Aptos"/>
              <w:color w:val="000000"/>
              <w:lang w:val="en-AT"/>
            </w:rPr>
            <w:t>CombiRisk</w:t>
          </w:r>
          <w:proofErr w:type="spellEnd"/>
          <w:r w:rsidR="005F6F13" w:rsidRPr="005F6F13">
            <w:rPr>
              <w:rFonts w:ascii="Aptos" w:hAnsi="Aptos"/>
              <w:color w:val="000000"/>
              <w:lang w:val="en-AT"/>
            </w:rPr>
            <w:t xml:space="preserve"> Risk-Management GmbH, 2025)</w:t>
          </w:r>
        </w:sdtContent>
      </w:sdt>
      <w:r w:rsidR="003E46CF">
        <w:rPr>
          <w:rFonts w:ascii="Aptos" w:hAnsi="Aptos"/>
          <w:color w:val="000000"/>
          <w:lang w:val="en-AT"/>
        </w:rPr>
        <w:t xml:space="preserve">. However, KATWARN has been fully discontinued in Austria, as alerts are now broadcast via mobile networks. </w:t>
      </w:r>
      <w:r w:rsidR="003E46CF">
        <w:rPr>
          <w:lang w:val="en-AT"/>
        </w:rPr>
        <w:t xml:space="preserve">In this sense, </w:t>
      </w:r>
      <w:proofErr w:type="spellStart"/>
      <w:r w:rsidR="003E46CF">
        <w:rPr>
          <w:lang w:val="en-AT"/>
        </w:rPr>
        <w:t>ReadyAlert</w:t>
      </w:r>
      <w:proofErr w:type="spellEnd"/>
      <w:r w:rsidR="003E46CF">
        <w:rPr>
          <w:lang w:val="en-AT"/>
        </w:rPr>
        <w:t xml:space="preserve"> would include what </w:t>
      </w:r>
      <w:r w:rsidRPr="00BB38A0">
        <w:rPr>
          <w:lang w:val="en-AT"/>
        </w:rPr>
        <w:t xml:space="preserve">KATWARN </w:t>
      </w:r>
      <w:r w:rsidR="003E46CF">
        <w:rPr>
          <w:lang w:val="en-AT"/>
        </w:rPr>
        <w:t xml:space="preserve">did, but it </w:t>
      </w:r>
      <w:r w:rsidRPr="00BB38A0">
        <w:rPr>
          <w:lang w:val="en-AT"/>
        </w:rPr>
        <w:t xml:space="preserve">is not intended to only replicate an alerting system. Its goal is broader: to </w:t>
      </w:r>
      <w:r w:rsidR="003E46CF">
        <w:rPr>
          <w:lang w:val="en-AT"/>
        </w:rPr>
        <w:t>not only see local alerts but also see alerts from other locations in Austria for the last 24 hours (or as available via the API).</w:t>
      </w:r>
    </w:p>
    <w:p w14:paraId="3949E237" w14:textId="55AB9270" w:rsidR="003E46CF" w:rsidRDefault="00BB38A0" w:rsidP="00BB38A0">
      <w:pPr>
        <w:rPr>
          <w:lang w:val="en-AT"/>
        </w:rPr>
      </w:pPr>
      <w:r w:rsidRPr="00BB38A0">
        <w:rPr>
          <w:lang w:val="en-AT"/>
        </w:rPr>
        <w:t xml:space="preserve">International examples such as </w:t>
      </w:r>
      <w:r w:rsidRPr="00BB38A0">
        <w:rPr>
          <w:b/>
          <w:bCs/>
          <w:lang w:val="en-AT"/>
        </w:rPr>
        <w:t>NERV Disaster Prevention</w:t>
      </w:r>
      <w:r w:rsidRPr="00BB38A0">
        <w:rPr>
          <w:lang w:val="en-AT"/>
        </w:rPr>
        <w:t xml:space="preserve"> and </w:t>
      </w:r>
      <w:proofErr w:type="spellStart"/>
      <w:r w:rsidRPr="00BB38A0">
        <w:rPr>
          <w:b/>
          <w:bCs/>
          <w:lang w:val="en-AT"/>
        </w:rPr>
        <w:t>Disastermon</w:t>
      </w:r>
      <w:proofErr w:type="spellEnd"/>
      <w:r w:rsidRPr="00BB38A0">
        <w:rPr>
          <w:b/>
          <w:bCs/>
          <w:lang w:val="en-AT"/>
        </w:rPr>
        <w:t xml:space="preserve"> Natural Disaster Monitor</w:t>
      </w:r>
      <w:r w:rsidRPr="00BB38A0">
        <w:rPr>
          <w:lang w:val="en-AT"/>
        </w:rPr>
        <w:t xml:space="preserve"> show that broader disaster-monitoring apps exist outside the Austrian context</w:t>
      </w:r>
      <w:r w:rsidR="003E46CF">
        <w:rPr>
          <w:lang w:val="en-AT"/>
        </w:rPr>
        <w:t xml:space="preserve"> </w:t>
      </w:r>
      <w:sdt>
        <w:sdtPr>
          <w:rPr>
            <w:rFonts w:ascii="Aptos" w:hAnsi="Aptos"/>
            <w:color w:val="000000"/>
            <w:lang w:val="en-AT"/>
          </w:rPr>
          <w:tag w:val="MENDELEY_CITATION_v3_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
          <w:id w:val="1812747955"/>
          <w:placeholder>
            <w:docPart w:val="DefaultPlaceholder_-1854013440"/>
          </w:placeholder>
        </w:sdtPr>
        <w:sdtContent>
          <w:r w:rsidR="005F6F13" w:rsidRPr="005F6F13">
            <w:rPr>
              <w:rFonts w:ascii="Aptos" w:hAnsi="Aptos"/>
              <w:color w:val="000000"/>
              <w:lang w:val="en-AT"/>
            </w:rPr>
            <w:t>(</w:t>
          </w:r>
          <w:proofErr w:type="spellStart"/>
          <w:r w:rsidR="005F6F13" w:rsidRPr="005F6F13">
            <w:rPr>
              <w:rFonts w:ascii="Aptos" w:hAnsi="Aptos"/>
              <w:color w:val="000000"/>
              <w:lang w:val="en-AT"/>
            </w:rPr>
            <w:t>Gehirn</w:t>
          </w:r>
          <w:proofErr w:type="spellEnd"/>
          <w:r w:rsidR="005F6F13" w:rsidRPr="005F6F13">
            <w:rPr>
              <w:rFonts w:ascii="Aptos" w:hAnsi="Aptos"/>
              <w:color w:val="000000"/>
              <w:lang w:val="en-AT"/>
            </w:rPr>
            <w:t xml:space="preserve"> Inc., 2026; dominoc925, 2026)</w:t>
          </w:r>
        </w:sdtContent>
      </w:sdt>
      <w:r w:rsidRPr="00BB38A0">
        <w:rPr>
          <w:lang w:val="en-AT"/>
        </w:rPr>
        <w:t xml:space="preserve">. These examples are useful because they demonstrate that users may benefit from applications that combine multiple types of disaster-related information. However, </w:t>
      </w:r>
      <w:proofErr w:type="spellStart"/>
      <w:r w:rsidR="003E46CF">
        <w:rPr>
          <w:lang w:val="en-AT"/>
        </w:rPr>
        <w:t>Disastermon</w:t>
      </w:r>
      <w:proofErr w:type="spellEnd"/>
      <w:r w:rsidR="003E46CF">
        <w:rPr>
          <w:lang w:val="en-AT"/>
        </w:rPr>
        <w:t xml:space="preserve"> lacks significantly in its UX making the navigation and usage confusing and overwhelming, as it does not follow many UI standards in its design.</w:t>
      </w:r>
      <w:r w:rsidRPr="00BB38A0">
        <w:rPr>
          <w:lang w:val="en-AT"/>
        </w:rPr>
        <w:t xml:space="preserve"> </w:t>
      </w:r>
      <w:r w:rsidR="003E46CF">
        <w:rPr>
          <w:lang w:val="en-AT"/>
        </w:rPr>
        <w:t xml:space="preserve">NERV, on the other hand, is an extremely popular </w:t>
      </w:r>
      <w:r w:rsidR="00867802">
        <w:rPr>
          <w:lang w:val="en-AT"/>
        </w:rPr>
        <w:t>earthquake and weather disaster</w:t>
      </w:r>
      <w:r w:rsidR="003E46CF">
        <w:rPr>
          <w:lang w:val="en-AT"/>
        </w:rPr>
        <w:t xml:space="preserve"> prevention app in Japan and it has a very polished and clear UI that will serve as the main inspiration of </w:t>
      </w:r>
      <w:proofErr w:type="spellStart"/>
      <w:r w:rsidRPr="00BB38A0">
        <w:rPr>
          <w:lang w:val="en-AT"/>
        </w:rPr>
        <w:t>ReadyAlert</w:t>
      </w:r>
      <w:proofErr w:type="spellEnd"/>
      <w:r w:rsidR="003E46CF">
        <w:rPr>
          <w:lang w:val="en-AT"/>
        </w:rPr>
        <w:t xml:space="preserve">. </w:t>
      </w:r>
    </w:p>
    <w:p w14:paraId="32D3F21B" w14:textId="420FCA1E" w:rsidR="00BB38A0" w:rsidRPr="00BB38A0" w:rsidRDefault="00BB38A0" w:rsidP="00BB38A0">
      <w:pPr>
        <w:rPr>
          <w:lang w:val="en-AT"/>
        </w:rPr>
      </w:pPr>
      <w:r w:rsidRPr="00BB38A0">
        <w:rPr>
          <w:lang w:val="en-AT"/>
        </w:rPr>
        <w:t xml:space="preserve">Overall, the existing app landscape shows a clear pattern. Many applications provide useful disaster-related functions, but they are usually focused on a specific category such as first aid, weather, flooding, or general alerts. This supports the motivation for </w:t>
      </w:r>
      <w:proofErr w:type="spellStart"/>
      <w:r w:rsidRPr="00BB38A0">
        <w:rPr>
          <w:lang w:val="en-AT"/>
        </w:rPr>
        <w:t>ReadyAlert</w:t>
      </w:r>
      <w:proofErr w:type="spellEnd"/>
      <w:r w:rsidR="00867802">
        <w:rPr>
          <w:lang w:val="en-AT"/>
        </w:rPr>
        <w:t>: current disaster information is</w:t>
      </w:r>
      <w:r w:rsidRPr="00BB38A0">
        <w:rPr>
          <w:lang w:val="en-AT"/>
        </w:rPr>
        <w:t xml:space="preserve"> fragmented across different tools and services</w:t>
      </w:r>
      <w:r w:rsidR="00867802">
        <w:rPr>
          <w:lang w:val="en-AT"/>
        </w:rPr>
        <w:t xml:space="preserve"> and could be unified</w:t>
      </w:r>
      <w:r w:rsidRPr="00BB38A0">
        <w:rPr>
          <w:lang w:val="en-AT"/>
        </w:rPr>
        <w:t>.</w:t>
      </w:r>
    </w:p>
    <w:p w14:paraId="2F7681A3" w14:textId="450FEBF0" w:rsidR="00BF644D" w:rsidRDefault="00BB38A0" w:rsidP="00BB38A0">
      <w:pPr>
        <w:pStyle w:val="Heading2"/>
      </w:pPr>
      <w:r w:rsidRPr="00BB38A0">
        <w:t>Austria-specific official information sources</w:t>
      </w:r>
    </w:p>
    <w:p w14:paraId="4B0A3F23" w14:textId="1BE052FB" w:rsidR="00BB38A0" w:rsidRPr="00BB38A0" w:rsidRDefault="00BB38A0" w:rsidP="00BB38A0">
      <w:pPr>
        <w:rPr>
          <w:lang w:val="en-AT"/>
        </w:rPr>
      </w:pPr>
      <w:r w:rsidRPr="00BB38A0">
        <w:rPr>
          <w:lang w:val="en-AT"/>
        </w:rPr>
        <w:t xml:space="preserve">For </w:t>
      </w:r>
      <w:proofErr w:type="spellStart"/>
      <w:r w:rsidRPr="00BB38A0">
        <w:rPr>
          <w:lang w:val="en-AT"/>
        </w:rPr>
        <w:t>ReadyAlert</w:t>
      </w:r>
      <w:proofErr w:type="spellEnd"/>
      <w:r w:rsidRPr="00BB38A0">
        <w:rPr>
          <w:lang w:val="en-AT"/>
        </w:rPr>
        <w:t xml:space="preserve">, official and reliable data sources are especially important because disaster-preparedness applications should not depend only on unofficial or unclear information. Austria already provides several relevant public information services. For example, the </w:t>
      </w:r>
      <w:r w:rsidRPr="00BB38A0">
        <w:rPr>
          <w:b/>
          <w:bCs/>
          <w:lang w:val="en-AT"/>
        </w:rPr>
        <w:t>AT-Alert Web Dashboard</w:t>
      </w:r>
      <w:r w:rsidRPr="00BB38A0">
        <w:rPr>
          <w:lang w:val="en-AT"/>
        </w:rPr>
        <w:t xml:space="preserve"> provides public warning information through Austria’s public warning system</w:t>
      </w:r>
      <w:r w:rsidR="00867802">
        <w:rPr>
          <w:lang w:val="en-AT"/>
        </w:rPr>
        <w:t xml:space="preserve"> </w:t>
      </w:r>
      <w:sdt>
        <w:sdtPr>
          <w:rPr>
            <w:rFonts w:ascii="Aptos" w:hAnsi="Aptos"/>
            <w:color w:val="000000"/>
            <w:lang w:val="en-AT"/>
          </w:rPr>
          <w:tag w:val="MENDELEY_CITATION_v3_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"/>
          <w:id w:val="-1250577987"/>
          <w:placeholder>
            <w:docPart w:val="DefaultPlaceholder_-1854013440"/>
          </w:placeholder>
        </w:sdtPr>
        <w:sdtContent>
          <w:r w:rsidR="005F6F13" w:rsidRPr="005F6F13">
            <w:rPr>
              <w:rFonts w:ascii="Aptos" w:hAnsi="Aptos"/>
              <w:color w:val="000000"/>
              <w:lang w:val="en-AT"/>
            </w:rPr>
            <w:t xml:space="preserve">(Rundfunk und Telekom </w:t>
          </w:r>
          <w:proofErr w:type="spellStart"/>
          <w:r w:rsidR="005F6F13" w:rsidRPr="005F6F13">
            <w:rPr>
              <w:rFonts w:ascii="Aptos" w:hAnsi="Aptos"/>
              <w:color w:val="000000"/>
              <w:lang w:val="en-AT"/>
            </w:rPr>
            <w:t>Regulierungs</w:t>
          </w:r>
          <w:proofErr w:type="spellEnd"/>
          <w:r w:rsidR="005F6F13" w:rsidRPr="005F6F13">
            <w:rPr>
              <w:rFonts w:ascii="Aptos" w:hAnsi="Aptos"/>
              <w:color w:val="000000"/>
              <w:lang w:val="en-AT"/>
            </w:rPr>
            <w:t xml:space="preserve"> GmbH, n.d.)</w:t>
          </w:r>
        </w:sdtContent>
      </w:sdt>
      <w:r w:rsidRPr="00BB38A0">
        <w:rPr>
          <w:lang w:val="en-AT"/>
        </w:rPr>
        <w:t>. This is a credible source because it is connected to Austria’s official public warning infrastructure.</w:t>
      </w:r>
    </w:p>
    <w:p w14:paraId="6324F961" w14:textId="7FDE8DF7" w:rsidR="00BB38A0" w:rsidRPr="00BB38A0" w:rsidRDefault="00BB38A0" w:rsidP="00BB38A0">
      <w:pPr>
        <w:rPr>
          <w:lang w:val="en-AT"/>
        </w:rPr>
      </w:pPr>
      <w:proofErr w:type="spellStart"/>
      <w:r w:rsidRPr="00BB38A0">
        <w:rPr>
          <w:lang w:val="en-AT"/>
        </w:rPr>
        <w:t>GeoSphere</w:t>
      </w:r>
      <w:proofErr w:type="spellEnd"/>
      <w:r w:rsidRPr="00BB38A0">
        <w:rPr>
          <w:lang w:val="en-AT"/>
        </w:rPr>
        <w:t xml:space="preserve"> Austria also provides official weather warning data through the </w:t>
      </w:r>
      <w:r w:rsidRPr="00BB38A0">
        <w:rPr>
          <w:b/>
          <w:bCs/>
          <w:lang w:val="en-AT"/>
        </w:rPr>
        <w:t>Warn API v1</w:t>
      </w:r>
      <w:r w:rsidRPr="00BB38A0">
        <w:rPr>
          <w:lang w:val="en-AT"/>
        </w:rPr>
        <w:t xml:space="preserve"> </w:t>
      </w:r>
      <w:sdt>
        <w:sdtPr>
          <w:rPr>
            <w:rFonts w:ascii="Aptos" w:hAnsi="Aptos"/>
            <w:color w:val="000000"/>
            <w:lang w:val="en-AT"/>
          </w:rPr>
          <w:tag w:val="MENDELEY_CITATION_v3_eyJjaXRhdGlvbklEIjoiTUVOREVMRVlfQ0lUQVRJT05fMWNiY2MyNjgtMTY1YS00NTc1LTgyOGItMmUwNWY3MDVkNmU0IiwicHJvcGVydGllcyI6eyJub3RlSW5kZXgiOjB9LCJpc0VkaXRlZCI6ZmFsc2UsIm1hbnVhbE92ZXJyaWRlIjp7ImlzTWFudWFsbHlPdmVycmlkZGVuIjpmYWxzZSwiY2l0ZXByb2NUZXh0IjoiKEdlb1NwaGVyZSBBdXN0cmlhLCBuLmQuKSIsIm1hbnVhbE92ZXJyaWRlVGV4dCI6IiJ9LCJjaXRhdGlvbkl0ZW1zIjpb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Swic3VwcHJlc3MtYXV0aG9yIjpmYWxzZSwiY29tcG9zaXRlIjpmYWxzZSwiYXV0aG9yLW9ubHkiOmZhbHNlfV19"/>
          <w:id w:val="363175345"/>
          <w:placeholder>
            <w:docPart w:val="DefaultPlaceholder_-1854013440"/>
          </w:placeholder>
        </w:sdtPr>
        <w:sdtContent>
          <w:r w:rsidR="005F6F13" w:rsidRPr="005F6F13">
            <w:rPr>
              <w:rFonts w:ascii="Aptos" w:hAnsi="Aptos"/>
              <w:color w:val="000000"/>
              <w:lang w:val="en-AT"/>
            </w:rPr>
            <w:t>(</w:t>
          </w:r>
          <w:proofErr w:type="spellStart"/>
          <w:r w:rsidR="005F6F13" w:rsidRPr="005F6F13">
            <w:rPr>
              <w:rFonts w:ascii="Aptos" w:hAnsi="Aptos"/>
              <w:color w:val="000000"/>
              <w:lang w:val="en-AT"/>
            </w:rPr>
            <w:t>GeoSphere</w:t>
          </w:r>
          <w:proofErr w:type="spellEnd"/>
          <w:r w:rsidR="005F6F13" w:rsidRPr="005F6F13">
            <w:rPr>
              <w:rFonts w:ascii="Aptos" w:hAnsi="Aptos"/>
              <w:color w:val="000000"/>
              <w:lang w:val="en-AT"/>
            </w:rPr>
            <w:t xml:space="preserve"> Austria, n.d.)</w:t>
          </w:r>
        </w:sdtContent>
      </w:sdt>
      <w:r w:rsidRPr="00BB38A0">
        <w:rPr>
          <w:lang w:val="en-AT"/>
        </w:rPr>
        <w:t>This</w:t>
      </w:r>
      <w:r w:rsidR="00867802">
        <w:rPr>
          <w:lang w:val="en-AT"/>
        </w:rPr>
        <w:t xml:space="preserve"> API can allow </w:t>
      </w:r>
      <w:proofErr w:type="spellStart"/>
      <w:r w:rsidR="00867802">
        <w:rPr>
          <w:lang w:val="en-AT"/>
        </w:rPr>
        <w:t>ReadyAlert</w:t>
      </w:r>
      <w:proofErr w:type="spellEnd"/>
      <w:r w:rsidR="00867802">
        <w:rPr>
          <w:lang w:val="en-AT"/>
        </w:rPr>
        <w:t xml:space="preserve"> to access</w:t>
      </w:r>
      <w:r w:rsidRPr="00BB38A0">
        <w:rPr>
          <w:lang w:val="en-AT"/>
        </w:rPr>
        <w:t xml:space="preserve"> structured warning data</w:t>
      </w:r>
      <w:r w:rsidR="00867802">
        <w:rPr>
          <w:lang w:val="en-AT"/>
        </w:rPr>
        <w:t xml:space="preserve"> about </w:t>
      </w:r>
      <w:r w:rsidR="00867802">
        <w:rPr>
          <w:lang w:val="en-AT"/>
        </w:rPr>
        <w:lastRenderedPageBreak/>
        <w:t>weather conditions</w:t>
      </w:r>
      <w:r w:rsidRPr="00BB38A0">
        <w:rPr>
          <w:lang w:val="en-AT"/>
        </w:rPr>
        <w:t>. Unlike a general website, an API can be integrated directly into an Android application, making it more suitable for the type of prototype developed in this project.</w:t>
      </w:r>
    </w:p>
    <w:p w14:paraId="1C7FEC03" w14:textId="66C4222E" w:rsidR="00BB38A0" w:rsidRPr="00BB38A0" w:rsidRDefault="00BB38A0" w:rsidP="00BB38A0">
      <w:pPr>
        <w:rPr>
          <w:lang w:val="en-AT"/>
        </w:rPr>
      </w:pPr>
      <w:r w:rsidRPr="00BB38A0">
        <w:rPr>
          <w:lang w:val="en-AT"/>
        </w:rPr>
        <w:t xml:space="preserve">Radiation monitoring is another example of useful public data. The Austrian Federal Ministry of Agriculture, Forestry, Climate and Environmental Protection, Regions and Water Management </w:t>
      </w:r>
      <w:sdt>
        <w:sdtPr>
          <w:rPr>
            <w:rFonts w:ascii="Aptos" w:hAnsi="Aptos"/>
            <w:color w:val="000000"/>
            <w:lang w:val="en-AT"/>
          </w:rPr>
          <w:tag w:val="MENDELEY_CITATION_v3_eyJjaXRhdGlvbklEIjoiTUVOREVMRVlfQ0lUQVRJT05fMzQxZWI2NmMtZTI5MC00NjhmLTgxNDMtZTk5MWMyNjM1NmY2IiwicHJvcGVydGllcyI6eyJub3RlSW5kZXgiOjAsIm1vZGUiOiJzdXBwcmVzcy1hdXRob3IifSwiaXNFZGl0ZWQiOmZhbHNlLCJtYW51YWxPdmVycmlkZSI6eyJpc01hbnVhbGx5T3ZlcnJpZGRlbiI6ZmFsc2UsImNpdGVwcm9jVGV4dCI6IihuLmQuKSIsIm1hbnVhbE92ZXJyaWRlVGV4dCI6IiJ9LCJjaXRhdGlvbkl0ZW1zIjpb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UsImRpc3BsYXlBcyI6InN1cHByZXNzLWF1dGhvciIsInN1cHByZXNzLWF1dGhvciI6dHJ1ZSwiY29tcG9zaXRlIjpmYWxzZSwiYXV0aG9yLW9ubHkiOmZhbHNlfV19"/>
          <w:id w:val="-778182230"/>
          <w:placeholder>
            <w:docPart w:val="DefaultPlaceholder_-1854013440"/>
          </w:placeholder>
        </w:sdtPr>
        <w:sdtContent>
          <w:r w:rsidR="005F6F13" w:rsidRPr="005F6F13">
            <w:rPr>
              <w:rFonts w:ascii="Aptos" w:hAnsi="Aptos"/>
              <w:color w:val="000000"/>
              <w:lang w:val="en-AT"/>
            </w:rPr>
            <w:t>(n.d.)</w:t>
          </w:r>
        </w:sdtContent>
      </w:sdt>
      <w:r w:rsidRPr="00BB38A0">
        <w:rPr>
          <w:lang w:val="en-AT"/>
        </w:rPr>
        <w:t xml:space="preserve">provides current measurements from the radiation early warning system. This </w:t>
      </w:r>
      <w:r w:rsidR="00B30376">
        <w:rPr>
          <w:lang w:val="en-AT"/>
        </w:rPr>
        <w:t xml:space="preserve">is a very credible </w:t>
      </w:r>
      <w:r w:rsidRPr="00BB38A0">
        <w:rPr>
          <w:lang w:val="en-AT"/>
        </w:rPr>
        <w:t>source</w:t>
      </w:r>
      <w:r w:rsidR="00B30376">
        <w:rPr>
          <w:lang w:val="en-AT"/>
        </w:rPr>
        <w:t xml:space="preserve">, as it comes </w:t>
      </w:r>
      <w:r w:rsidRPr="00BB38A0">
        <w:rPr>
          <w:lang w:val="en-AT"/>
        </w:rPr>
        <w:t xml:space="preserve">from </w:t>
      </w:r>
      <w:r w:rsidR="00B30376">
        <w:rPr>
          <w:lang w:val="en-AT"/>
        </w:rPr>
        <w:t>the</w:t>
      </w:r>
      <w:r w:rsidRPr="00BB38A0">
        <w:rPr>
          <w:lang w:val="en-AT"/>
        </w:rPr>
        <w:t xml:space="preserve"> government ministry responsible for environmental and radiation protection information</w:t>
      </w:r>
      <w:r w:rsidR="00B30376">
        <w:rPr>
          <w:lang w:val="en-AT"/>
        </w:rPr>
        <w:t xml:space="preserve"> in the country</w:t>
      </w:r>
      <w:r w:rsidRPr="00BB38A0">
        <w:rPr>
          <w:lang w:val="en-AT"/>
        </w:rPr>
        <w:t>. However, this data is separate from weather warnings and public alerts, which again demonstrates the fragmentation problem.</w:t>
      </w:r>
    </w:p>
    <w:p w14:paraId="728DE689" w14:textId="5A8A6B1E" w:rsidR="00BB38A0" w:rsidRPr="00BB38A0" w:rsidRDefault="00BB38A0" w:rsidP="00BB38A0">
      <w:pPr>
        <w:rPr>
          <w:lang w:val="en-AT"/>
        </w:rPr>
      </w:pPr>
      <w:r w:rsidRPr="00BB38A0">
        <w:rPr>
          <w:lang w:val="en-AT"/>
        </w:rPr>
        <w:t xml:space="preserve">Air quality is another relevant category for disaster awareness and environmental health. </w:t>
      </w:r>
      <w:proofErr w:type="spellStart"/>
      <w:r w:rsidRPr="00BB38A0">
        <w:rPr>
          <w:lang w:val="en-AT"/>
        </w:rPr>
        <w:t>Zippenfenig</w:t>
      </w:r>
      <w:proofErr w:type="spellEnd"/>
      <w:r w:rsidRPr="00BB38A0">
        <w:rPr>
          <w:lang w:val="en-AT"/>
        </w:rPr>
        <w:t xml:space="preserve"> (2023) </w:t>
      </w:r>
      <w:r w:rsidR="00B30376">
        <w:rPr>
          <w:lang w:val="en-AT"/>
        </w:rPr>
        <w:t>developed</w:t>
      </w:r>
      <w:r w:rsidRPr="00BB38A0">
        <w:rPr>
          <w:lang w:val="en-AT"/>
        </w:rPr>
        <w:t xml:space="preserve"> the Open-</w:t>
      </w:r>
      <w:proofErr w:type="spellStart"/>
      <w:r w:rsidRPr="00BB38A0">
        <w:rPr>
          <w:lang w:val="en-AT"/>
        </w:rPr>
        <w:t>Meteo</w:t>
      </w:r>
      <w:proofErr w:type="spellEnd"/>
      <w:r w:rsidRPr="00BB38A0">
        <w:rPr>
          <w:lang w:val="en-AT"/>
        </w:rPr>
        <w:t xml:space="preserve"> Air Quality API, which uses data from Open-</w:t>
      </w:r>
      <w:proofErr w:type="spellStart"/>
      <w:r w:rsidRPr="00BB38A0">
        <w:rPr>
          <w:lang w:val="en-AT"/>
        </w:rPr>
        <w:t>Meteo</w:t>
      </w:r>
      <w:proofErr w:type="spellEnd"/>
      <w:r w:rsidRPr="00BB38A0">
        <w:rPr>
          <w:lang w:val="en-AT"/>
        </w:rPr>
        <w:t xml:space="preserve"> and the Copernicus Atmosphere Monitoring Service. This </w:t>
      </w:r>
      <w:r w:rsidR="00B30376">
        <w:rPr>
          <w:lang w:val="en-AT"/>
        </w:rPr>
        <w:t xml:space="preserve">will be a relevant </w:t>
      </w:r>
      <w:r w:rsidRPr="00BB38A0">
        <w:rPr>
          <w:lang w:val="en-AT"/>
        </w:rPr>
        <w:t>source</w:t>
      </w:r>
      <w:r w:rsidR="00B30376">
        <w:rPr>
          <w:lang w:val="en-AT"/>
        </w:rPr>
        <w:t xml:space="preserve"> of data, to i</w:t>
      </w:r>
      <w:r w:rsidRPr="00BB38A0">
        <w:rPr>
          <w:lang w:val="en-AT"/>
        </w:rPr>
        <w:t>ntegrat</w:t>
      </w:r>
      <w:r w:rsidR="00B30376">
        <w:rPr>
          <w:lang w:val="en-AT"/>
        </w:rPr>
        <w:t>e</w:t>
      </w:r>
      <w:r w:rsidRPr="00BB38A0">
        <w:rPr>
          <w:lang w:val="en-AT"/>
        </w:rPr>
        <w:t xml:space="preserve"> air quality data into </w:t>
      </w:r>
      <w:r w:rsidR="00B30376">
        <w:rPr>
          <w:lang w:val="en-AT"/>
        </w:rPr>
        <w:t>the</w:t>
      </w:r>
      <w:r w:rsidRPr="00BB38A0">
        <w:rPr>
          <w:lang w:val="en-AT"/>
        </w:rPr>
        <w:t xml:space="preserve"> application</w:t>
      </w:r>
      <w:r w:rsidR="00B30376">
        <w:rPr>
          <w:lang w:val="en-AT"/>
        </w:rPr>
        <w:t xml:space="preserve">, to add to the weather information. </w:t>
      </w:r>
      <w:r w:rsidRPr="00BB38A0">
        <w:rPr>
          <w:lang w:val="en-AT"/>
        </w:rPr>
        <w:t>The app needs to present this data in a way that users can understand without confusing environmental monitoring with immediate emergency warnings.</w:t>
      </w:r>
    </w:p>
    <w:p w14:paraId="48D1FF7E" w14:textId="77777777" w:rsidR="00BB38A0" w:rsidRPr="00BB38A0" w:rsidRDefault="00BB38A0" w:rsidP="00BB38A0">
      <w:pPr>
        <w:rPr>
          <w:lang w:val="en-AT"/>
        </w:rPr>
      </w:pPr>
      <w:r w:rsidRPr="00BB38A0">
        <w:rPr>
          <w:lang w:val="en-AT"/>
        </w:rPr>
        <w:t xml:space="preserve">These official and technical sources show that Austria has access to valuable disaster-related and environmental data. The issue is not necessarily the absence of data, but the separation of that data across multiple services. </w:t>
      </w:r>
      <w:proofErr w:type="spellStart"/>
      <w:r w:rsidRPr="00BB38A0">
        <w:rPr>
          <w:lang w:val="en-AT"/>
        </w:rPr>
        <w:t>ReadyAlert</w:t>
      </w:r>
      <w:proofErr w:type="spellEnd"/>
      <w:r w:rsidRPr="00BB38A0">
        <w:rPr>
          <w:lang w:val="en-AT"/>
        </w:rPr>
        <w:t xml:space="preserve"> is therefore positioned as an integration-focused project. Its contribution is to explore how these different categories of information could be presented together in a single mobile application.</w:t>
      </w:r>
    </w:p>
    <w:p w14:paraId="46B94968" w14:textId="29D5563C" w:rsidR="00BB38A0" w:rsidRDefault="00BB38A0" w:rsidP="00BB38A0">
      <w:pPr>
        <w:pStyle w:val="Heading2"/>
      </w:pPr>
      <w:r w:rsidRPr="00BB38A0">
        <w:t>Gamification in disaster preparedness and learning</w:t>
      </w:r>
    </w:p>
    <w:p w14:paraId="78646172" w14:textId="291F2940" w:rsidR="00C00DA8" w:rsidRDefault="00C00DA8" w:rsidP="00B30376">
      <w:pPr>
        <w:rPr>
          <w:lang w:val="en-US"/>
        </w:rPr>
      </w:pPr>
      <w:r w:rsidRPr="00C00DA8">
        <w:rPr>
          <w:lang w:val="en-US"/>
        </w:rPr>
        <w:t xml:space="preserve">Gamification is relevant to </w:t>
      </w:r>
      <w:proofErr w:type="spellStart"/>
      <w:r w:rsidRPr="00C00DA8">
        <w:rPr>
          <w:lang w:val="en-US"/>
        </w:rPr>
        <w:t>ReadyAlert</w:t>
      </w:r>
      <w:proofErr w:type="spellEnd"/>
      <w:r w:rsidRPr="00C00DA8">
        <w:rPr>
          <w:lang w:val="en-US"/>
        </w:rPr>
        <w:t xml:space="preserve"> because the app is intended to support preparedness before an emergency occurs, not only during an emergency. Deterding et al. (2011) </w:t>
      </w:r>
      <w:proofErr w:type="gramStart"/>
      <w:r w:rsidRPr="00C00DA8">
        <w:rPr>
          <w:lang w:val="en-US"/>
        </w:rPr>
        <w:t>define</w:t>
      </w:r>
      <w:proofErr w:type="gramEnd"/>
      <w:r w:rsidRPr="00C00DA8">
        <w:rPr>
          <w:lang w:val="en-US"/>
        </w:rPr>
        <w:t xml:space="preserve"> gamification as the use of game design elements in non-game contexts. Their paper clarifies that gamification is not the same as creating a full game</w:t>
      </w:r>
      <w:r w:rsidRPr="005F6F13">
        <w:rPr>
          <w:highlight w:val="yellow"/>
          <w:lang w:val="en-US"/>
        </w:rPr>
        <w:t xml:space="preserve">. Instead, gamification uses selected elements associated with games, such as goals, feedback, badges, levels, rankings, points, or challenges, inside a non-game system. This distinction is useful for </w:t>
      </w:r>
      <w:proofErr w:type="spellStart"/>
      <w:r w:rsidRPr="005F6F13">
        <w:rPr>
          <w:highlight w:val="yellow"/>
          <w:lang w:val="en-US"/>
        </w:rPr>
        <w:t>ReadyAlert</w:t>
      </w:r>
      <w:proofErr w:type="spellEnd"/>
      <w:r w:rsidRPr="005F6F13">
        <w:rPr>
          <w:highlight w:val="yellow"/>
          <w:lang w:val="en-US"/>
        </w:rPr>
        <w:t xml:space="preserve"> because the app should remain a disaster-preparedness tool, not become an entertainment product.</w:t>
      </w:r>
      <w:r w:rsidRPr="00C00DA8">
        <w:rPr>
          <w:lang w:val="en-US"/>
        </w:rPr>
        <w:t xml:space="preserve"> </w:t>
      </w:r>
    </w:p>
    <w:p w14:paraId="6ADFE8B3" w14:textId="0E9277D3" w:rsidR="00C00DA8" w:rsidRDefault="00C00DA8" w:rsidP="00C00DA8">
      <w:pPr>
        <w:rPr>
          <w:lang w:val="en-US"/>
        </w:rPr>
      </w:pPr>
      <w:r w:rsidRPr="00C00DA8">
        <w:rPr>
          <w:lang w:val="en-US"/>
        </w:rPr>
        <w:t xml:space="preserve">Deterding et al. also distinguish between </w:t>
      </w:r>
      <w:proofErr w:type="spellStart"/>
      <w:r w:rsidRPr="00C00DA8">
        <w:rPr>
          <w:lang w:val="en-US"/>
        </w:rPr>
        <w:t>gamefulness</w:t>
      </w:r>
      <w:proofErr w:type="spellEnd"/>
      <w:r w:rsidRPr="00C00DA8">
        <w:rPr>
          <w:lang w:val="en-US"/>
        </w:rPr>
        <w:t xml:space="preserve"> and playfulness. </w:t>
      </w:r>
      <w:proofErr w:type="spellStart"/>
      <w:r w:rsidRPr="00C00DA8">
        <w:rPr>
          <w:lang w:val="en-US"/>
        </w:rPr>
        <w:t>Gamefulness</w:t>
      </w:r>
      <w:proofErr w:type="spellEnd"/>
      <w:r w:rsidRPr="00C00DA8">
        <w:rPr>
          <w:lang w:val="en-US"/>
        </w:rPr>
        <w:t xml:space="preserve"> is more connected to structured goals, rules, achievement, and progress, while playfulness is broader and more open-ended. This distinction matters for </w:t>
      </w:r>
      <w:proofErr w:type="spellStart"/>
      <w:r w:rsidRPr="00C00DA8">
        <w:rPr>
          <w:lang w:val="en-US"/>
        </w:rPr>
        <w:t>ReadyAlert</w:t>
      </w:r>
      <w:proofErr w:type="spellEnd"/>
      <w:r w:rsidRPr="00C00DA8">
        <w:rPr>
          <w:lang w:val="en-US"/>
        </w:rPr>
        <w:t xml:space="preserve"> because disaster preparedness is a serious context. The app should not make disasters feel like a joke or reduce emergency preparation to superficial entertainment. Instead, gamification should be used in a controlled way to encourage useful actions, such as completing an emergency kit checklist, learning what to do during a weather warning, or answering preparedness questions correctly. In this sense, </w:t>
      </w:r>
      <w:proofErr w:type="spellStart"/>
      <w:r w:rsidRPr="00C00DA8">
        <w:rPr>
          <w:lang w:val="en-US"/>
        </w:rPr>
        <w:t>ReadyAlert</w:t>
      </w:r>
      <w:proofErr w:type="spellEnd"/>
      <w:r w:rsidRPr="00C00DA8">
        <w:rPr>
          <w:lang w:val="en-US"/>
        </w:rPr>
        <w:t xml:space="preserve"> should use game elements to support learning and motivation, rather than distract from the seriousness of the topic.</w:t>
      </w:r>
    </w:p>
    <w:p w14:paraId="7C01931B" w14:textId="0E040482" w:rsidR="00C00DA8" w:rsidRDefault="00C00DA8" w:rsidP="00C00DA8">
      <w:pPr>
        <w:rPr>
          <w:lang w:val="en-US"/>
        </w:rPr>
      </w:pPr>
      <w:proofErr w:type="spellStart"/>
      <w:r w:rsidRPr="00C00DA8">
        <w:rPr>
          <w:lang w:val="en-US"/>
        </w:rPr>
        <w:t>Kankanamge</w:t>
      </w:r>
      <w:proofErr w:type="spellEnd"/>
      <w:r w:rsidRPr="00C00DA8">
        <w:rPr>
          <w:lang w:val="en-US"/>
        </w:rPr>
        <w:t xml:space="preserve"> et al. (2020) </w:t>
      </w:r>
      <w:proofErr w:type="gramStart"/>
      <w:r w:rsidRPr="00C00DA8">
        <w:rPr>
          <w:lang w:val="en-US"/>
        </w:rPr>
        <w:t>provide</w:t>
      </w:r>
      <w:proofErr w:type="gramEnd"/>
      <w:r w:rsidRPr="00C00DA8">
        <w:rPr>
          <w:lang w:val="en-US"/>
        </w:rPr>
        <w:t xml:space="preserve"> a disaster-specific view of gamification. Their systematic review examines 51 scholarly articles and 35 disaster-related gamified applications. They classify gamified applications into three main purposes: research, education, and intervention. This classification is useful for </w:t>
      </w:r>
      <w:proofErr w:type="spellStart"/>
      <w:r w:rsidRPr="00C00DA8">
        <w:rPr>
          <w:lang w:val="en-US"/>
        </w:rPr>
        <w:t>ReadyAlert</w:t>
      </w:r>
      <w:proofErr w:type="spellEnd"/>
      <w:r w:rsidRPr="00C00DA8">
        <w:rPr>
          <w:lang w:val="en-US"/>
        </w:rPr>
        <w:t xml:space="preserve"> because the app mostly fits into the education category, with some </w:t>
      </w:r>
      <w:proofErr w:type="gramStart"/>
      <w:r w:rsidRPr="00C00DA8">
        <w:rPr>
          <w:lang w:val="en-US"/>
        </w:rPr>
        <w:t>possible overlap</w:t>
      </w:r>
      <w:proofErr w:type="gramEnd"/>
      <w:r w:rsidRPr="00C00DA8">
        <w:rPr>
          <w:lang w:val="en-US"/>
        </w:rPr>
        <w:t xml:space="preserve"> with intervention if it encourages users to take real preparedness actions. The review also explains that gamification can motivate community engagement through both intrinsic </w:t>
      </w:r>
      <w:proofErr w:type="gramStart"/>
      <w:r w:rsidRPr="00C00DA8">
        <w:rPr>
          <w:lang w:val="en-US"/>
        </w:rPr>
        <w:t>motivation</w:t>
      </w:r>
      <w:proofErr w:type="gramEnd"/>
      <w:r w:rsidRPr="00C00DA8">
        <w:rPr>
          <w:lang w:val="en-US"/>
        </w:rPr>
        <w:t xml:space="preserve">, such as curiosity, learning, contribution, and fun, and extrinsic motivation, such as scores, badges, rewards, rankings, feedback, and goals. This </w:t>
      </w:r>
      <w:r w:rsidRPr="00C00DA8">
        <w:rPr>
          <w:lang w:val="en-US"/>
        </w:rPr>
        <w:lastRenderedPageBreak/>
        <w:t xml:space="preserve">supports the idea that </w:t>
      </w:r>
      <w:proofErr w:type="spellStart"/>
      <w:r w:rsidRPr="00C00DA8">
        <w:rPr>
          <w:lang w:val="en-US"/>
        </w:rPr>
        <w:t>ReadyAlert</w:t>
      </w:r>
      <w:proofErr w:type="spellEnd"/>
      <w:r w:rsidRPr="00C00DA8">
        <w:rPr>
          <w:lang w:val="en-US"/>
        </w:rPr>
        <w:t xml:space="preserve"> should include both meaningful content and visible progress mechanisms.</w:t>
      </w:r>
    </w:p>
    <w:p w14:paraId="69F29EF9" w14:textId="74C8874A" w:rsidR="00C00DA8" w:rsidRDefault="00C00DA8" w:rsidP="00C00DA8">
      <w:pPr>
        <w:rPr>
          <w:lang w:val="en-US"/>
        </w:rPr>
      </w:pPr>
      <w:r w:rsidRPr="00C00DA8">
        <w:rPr>
          <w:lang w:val="en-US"/>
        </w:rPr>
        <w:t xml:space="preserve">At the same time, </w:t>
      </w:r>
      <w:proofErr w:type="spellStart"/>
      <w:r w:rsidRPr="00C00DA8">
        <w:rPr>
          <w:lang w:val="en-US"/>
        </w:rPr>
        <w:t>Kankanamge</w:t>
      </w:r>
      <w:proofErr w:type="spellEnd"/>
      <w:r w:rsidRPr="00C00DA8">
        <w:rPr>
          <w:lang w:val="en-US"/>
        </w:rPr>
        <w:t xml:space="preserve"> et al. also </w:t>
      </w:r>
      <w:proofErr w:type="gramStart"/>
      <w:r w:rsidRPr="00C00DA8">
        <w:rPr>
          <w:lang w:val="en-US"/>
        </w:rPr>
        <w:t>show</w:t>
      </w:r>
      <w:proofErr w:type="gramEnd"/>
      <w:r w:rsidRPr="00C00DA8">
        <w:rPr>
          <w:lang w:val="en-US"/>
        </w:rPr>
        <w:t xml:space="preserve"> that gamification is not automatically effective. The review highlights that community engagement with disaster planning can be difficult, even when digital tools exist. This is important for </w:t>
      </w:r>
      <w:proofErr w:type="spellStart"/>
      <w:r w:rsidRPr="00C00DA8">
        <w:rPr>
          <w:lang w:val="en-US"/>
        </w:rPr>
        <w:t>ReadyAlert</w:t>
      </w:r>
      <w:proofErr w:type="spellEnd"/>
      <w:r w:rsidRPr="00C00DA8">
        <w:rPr>
          <w:lang w:val="en-US"/>
        </w:rPr>
        <w:t xml:space="preserve"> because simply adding badges or quiz points would not guarantee meaningful preparedness. The gamified elements must be connected to real preparedness outcomes. For example, a badge for completing a safety kit checklist is more relevant than a generic reward that has no connection to emergency readiness. The review therefore supports </w:t>
      </w:r>
      <w:proofErr w:type="gramStart"/>
      <w:r w:rsidRPr="00C00DA8">
        <w:rPr>
          <w:lang w:val="en-US"/>
        </w:rPr>
        <w:t>gamification, but</w:t>
      </w:r>
      <w:proofErr w:type="gramEnd"/>
      <w:r w:rsidRPr="00C00DA8">
        <w:rPr>
          <w:lang w:val="en-US"/>
        </w:rPr>
        <w:t xml:space="preserve"> also suggests that the design must be purposeful.</w:t>
      </w:r>
    </w:p>
    <w:p w14:paraId="5B6E9B0C" w14:textId="636EE15C" w:rsidR="00C00DA8" w:rsidRDefault="00C00DA8" w:rsidP="00C00DA8">
      <w:pPr>
        <w:rPr>
          <w:lang w:val="en-US"/>
        </w:rPr>
      </w:pPr>
      <w:r w:rsidRPr="00C00DA8">
        <w:rPr>
          <w:lang w:val="en-US"/>
        </w:rPr>
        <w:t xml:space="preserve">Bai et al. (2024) provide more recent evidence through a scoping review of gamification teaching in disaster education. Their review included 16 studies from eight countries, with 1744 participants. The reviewed studies covered seven categories of gamified disaster education: tabletop games, serious games, scenario simulation games, virtual reality mobile game-based apps, theme games, board games, and escape room games. This is useful for </w:t>
      </w:r>
      <w:proofErr w:type="spellStart"/>
      <w:r w:rsidRPr="00C00DA8">
        <w:rPr>
          <w:lang w:val="en-US"/>
        </w:rPr>
        <w:t>ReadyAlert</w:t>
      </w:r>
      <w:proofErr w:type="spellEnd"/>
      <w:r w:rsidRPr="00C00DA8">
        <w:rPr>
          <w:lang w:val="en-US"/>
        </w:rPr>
        <w:t xml:space="preserve"> because it shows that gamification has already been applied to disaster education in several formats, not only in traditional video games.</w:t>
      </w:r>
    </w:p>
    <w:p w14:paraId="33FA63A0" w14:textId="134E8183" w:rsidR="00C00DA8" w:rsidRDefault="00C00DA8" w:rsidP="00C00DA8">
      <w:pPr>
        <w:rPr>
          <w:lang w:val="en-US"/>
        </w:rPr>
      </w:pPr>
      <w:r w:rsidRPr="00C00DA8">
        <w:rPr>
          <w:lang w:val="en-US"/>
        </w:rPr>
        <w:t xml:space="preserve">Bai et al. report that gamified disaster education can improve knowledge retention, cooperation, realism, disaster awareness, decision-making ability, practical skills, and coping ability. However, their review also identifies limitations in the evidence. Only three studies used randomized controlled trials, only two studies evaluated long-term outcomes, and most included intervention studies did not have a control group. This means the evidence is promising but not definitive. For </w:t>
      </w:r>
      <w:proofErr w:type="spellStart"/>
      <w:r w:rsidRPr="00C00DA8">
        <w:rPr>
          <w:lang w:val="en-US"/>
        </w:rPr>
        <w:t>ReadyAlert</w:t>
      </w:r>
      <w:proofErr w:type="spellEnd"/>
      <w:r w:rsidRPr="00C00DA8">
        <w:rPr>
          <w:lang w:val="en-US"/>
        </w:rPr>
        <w:t xml:space="preserve">, this supports a cautious approach: gamification should be included as a justified design strategy, but the paper should not claim that it will </w:t>
      </w:r>
      <w:proofErr w:type="gramStart"/>
      <w:r w:rsidRPr="00C00DA8">
        <w:rPr>
          <w:lang w:val="en-US"/>
        </w:rPr>
        <w:t>definitely improve</w:t>
      </w:r>
      <w:proofErr w:type="gramEnd"/>
      <w:r w:rsidRPr="00C00DA8">
        <w:rPr>
          <w:lang w:val="en-US"/>
        </w:rPr>
        <w:t xml:space="preserve"> preparedness without evaluation.</w:t>
      </w:r>
    </w:p>
    <w:p w14:paraId="206BFAEB" w14:textId="1B685B87" w:rsidR="00C00DA8" w:rsidRDefault="00C00DA8" w:rsidP="00C00DA8">
      <w:pPr>
        <w:rPr>
          <w:lang w:val="en-US"/>
        </w:rPr>
      </w:pPr>
      <w:r w:rsidRPr="00C00DA8">
        <w:rPr>
          <w:lang w:val="en-US"/>
        </w:rPr>
        <w:t xml:space="preserve">Matsuno et al. (2021) provide a concrete example of a gamified disaster-prevention smartphone application. Their project focuses on flood disaster evacuation and uses gamification to encourage users to learn about hazard maps, flooded areas, and evacuation points. The app includes a game mode based on Google Street View, </w:t>
      </w:r>
      <w:proofErr w:type="spellStart"/>
      <w:r w:rsidRPr="00C00DA8">
        <w:rPr>
          <w:lang w:val="en-US"/>
        </w:rPr>
        <w:t>Mapbox</w:t>
      </w:r>
      <w:proofErr w:type="spellEnd"/>
      <w:r w:rsidRPr="00C00DA8">
        <w:rPr>
          <w:lang w:val="en-US"/>
        </w:rPr>
        <w:t xml:space="preserve">, and hazard map data. Users try to visit evacuation points while avoiding flooded areas, and their performance is measured using elements such as score and ranking. This is directly relevant to </w:t>
      </w:r>
      <w:proofErr w:type="spellStart"/>
      <w:r w:rsidRPr="00C00DA8">
        <w:rPr>
          <w:lang w:val="en-US"/>
        </w:rPr>
        <w:t>ReadyAlert</w:t>
      </w:r>
      <w:proofErr w:type="spellEnd"/>
      <w:r w:rsidRPr="00C00DA8">
        <w:rPr>
          <w:lang w:val="en-US"/>
        </w:rPr>
        <w:t xml:space="preserve"> because it demonstrates how real disaster-prevention information can be transformed into an interactive mobile learning experience.</w:t>
      </w:r>
    </w:p>
    <w:p w14:paraId="654E75CF" w14:textId="40C9960E" w:rsidR="00C00DA8" w:rsidRPr="00C00DA8" w:rsidRDefault="00C00DA8" w:rsidP="00C00DA8">
      <w:pPr>
        <w:rPr>
          <w:lang w:val="en-US"/>
        </w:rPr>
      </w:pPr>
      <w:r w:rsidRPr="00C00DA8">
        <w:rPr>
          <w:lang w:val="en-US"/>
        </w:rPr>
        <w:t xml:space="preserve">The evaluation by Matsuno et al. is also useful because it shows both potential and limitations. Their experiment compared users who studied flood evacuation with hazard maps and the smartphone application against users who studied only with hazard maps. The app group performed better in learning evacuation points and inundation areas, and questionnaire results suggested positive effects for interest, ease of use, and continuity. However, the number of participants was small, and the authors state that statistically significant differences were not obtained. This is an important lesson for </w:t>
      </w:r>
      <w:proofErr w:type="spellStart"/>
      <w:r w:rsidRPr="00C00DA8">
        <w:rPr>
          <w:lang w:val="en-US"/>
        </w:rPr>
        <w:t>ReadyAlert</w:t>
      </w:r>
      <w:proofErr w:type="spellEnd"/>
      <w:r w:rsidRPr="00C00DA8">
        <w:rPr>
          <w:lang w:val="en-US"/>
        </w:rPr>
        <w:t>: gamification may improve engagement and learning, but evaluation results must be interpreted carefully, especially when the sample size is limited.</w:t>
      </w:r>
    </w:p>
    <w:p w14:paraId="58B53B9B" w14:textId="1DD46647" w:rsidR="00BB38A0" w:rsidRDefault="00BB38A0" w:rsidP="00BB38A0">
      <w:pPr>
        <w:pStyle w:val="Heading2"/>
      </w:pPr>
      <w:r w:rsidRPr="00BB38A0">
        <w:lastRenderedPageBreak/>
        <w:t>Comparison and identified gap</w:t>
      </w:r>
    </w:p>
    <w:p w14:paraId="367408C9" w14:textId="77777777" w:rsidR="00BB38A0" w:rsidRDefault="00BB38A0" w:rsidP="00BB38A0">
      <w:pPr>
        <w:rPr>
          <w:lang w:val="en-AT"/>
        </w:rPr>
      </w:pPr>
      <w:r w:rsidRPr="00BB38A0">
        <w:rPr>
          <w:lang w:val="en-AT"/>
        </w:rPr>
        <w:t>The reviewed sources show that there is already significant work in mobile disaster preparedness, official warning systems, environmental monitoring, and gamified disaster education. Academic studies support the general use of mobile applications for disaster awareness and response (West &amp; Valentini, 2013; Toledo et al., 2017; Nagaraju et al., 2024). Existing applications show that users can already access specific types of disaster-related information, such as first aid, weather warnings, flood alerts, or general disaster notifications (</w:t>
      </w:r>
      <w:proofErr w:type="spellStart"/>
      <w:r w:rsidRPr="00BB38A0">
        <w:rPr>
          <w:lang w:val="en-AT"/>
        </w:rPr>
        <w:t>Österr</w:t>
      </w:r>
      <w:proofErr w:type="spellEnd"/>
      <w:r w:rsidRPr="00BB38A0">
        <w:rPr>
          <w:lang w:val="en-AT"/>
        </w:rPr>
        <w:t xml:space="preserve">. Rotes Kreuz, 2024; </w:t>
      </w:r>
      <w:proofErr w:type="spellStart"/>
      <w:r w:rsidRPr="00BB38A0">
        <w:rPr>
          <w:lang w:val="en-AT"/>
        </w:rPr>
        <w:t>Ubimet</w:t>
      </w:r>
      <w:proofErr w:type="spellEnd"/>
      <w:r w:rsidRPr="00BB38A0">
        <w:rPr>
          <w:lang w:val="en-AT"/>
        </w:rPr>
        <w:t xml:space="preserve"> Int. AG, 2025; SOBOS GmbH, 2026; </w:t>
      </w:r>
      <w:proofErr w:type="spellStart"/>
      <w:r w:rsidRPr="00BB38A0">
        <w:rPr>
          <w:lang w:val="en-AT"/>
        </w:rPr>
        <w:t>CombiRisk</w:t>
      </w:r>
      <w:proofErr w:type="spellEnd"/>
      <w:r w:rsidRPr="00BB38A0">
        <w:rPr>
          <w:lang w:val="en-AT"/>
        </w:rPr>
        <w:t xml:space="preserve"> Risk-Management GmbH, 2025). Official Austrian sources provide credible data for alerts, weather warnings, radiation monitoring, and environmental information (Rundfunk und Telekom </w:t>
      </w:r>
      <w:proofErr w:type="spellStart"/>
      <w:r w:rsidRPr="00BB38A0">
        <w:rPr>
          <w:lang w:val="en-AT"/>
        </w:rPr>
        <w:t>Regulierungs</w:t>
      </w:r>
      <w:proofErr w:type="spellEnd"/>
      <w:r w:rsidRPr="00BB38A0">
        <w:rPr>
          <w:lang w:val="en-AT"/>
        </w:rPr>
        <w:t xml:space="preserve"> GmbH, n.d.; </w:t>
      </w:r>
      <w:proofErr w:type="spellStart"/>
      <w:r w:rsidRPr="00BB38A0">
        <w:rPr>
          <w:lang w:val="en-AT"/>
        </w:rPr>
        <w:t>GeoSphere</w:t>
      </w:r>
      <w:proofErr w:type="spellEnd"/>
      <w:r w:rsidRPr="00BB38A0">
        <w:rPr>
          <w:lang w:val="en-AT"/>
        </w:rPr>
        <w:t xml:space="preserve"> Austria, n.d.; Austrian Federal Ministry of Agriculture Forestry Climate and Environmental Protection Regions and Water Management, n.d.; </w:t>
      </w:r>
      <w:proofErr w:type="spellStart"/>
      <w:r w:rsidRPr="00BB38A0">
        <w:rPr>
          <w:lang w:val="en-AT"/>
        </w:rPr>
        <w:t>Zippenfenig</w:t>
      </w:r>
      <w:proofErr w:type="spellEnd"/>
      <w:r w:rsidRPr="00BB38A0">
        <w:rPr>
          <w:lang w:val="en-AT"/>
        </w:rPr>
        <w:t xml:space="preserve">, 2023). Finally, gamification research suggests that interactive features can improve engagement and learning in disaster-preparedness contexts when they are meaningfully designed (Deterding et al., 2011; </w:t>
      </w:r>
      <w:proofErr w:type="spellStart"/>
      <w:r w:rsidRPr="00BB38A0">
        <w:rPr>
          <w:lang w:val="en-AT"/>
        </w:rPr>
        <w:t>Kankanamge</w:t>
      </w:r>
      <w:proofErr w:type="spellEnd"/>
      <w:r w:rsidRPr="00BB38A0">
        <w:rPr>
          <w:lang w:val="en-AT"/>
        </w:rPr>
        <w:t xml:space="preserve"> et al., 2020; Bai et al., 2024; Matsuno et al., 2021).</w:t>
      </w:r>
    </w:p>
    <w:p w14:paraId="41CA25FB" w14:textId="1F29FEC2" w:rsidR="00B30376" w:rsidRPr="00B30376" w:rsidRDefault="00B30376" w:rsidP="00B30376">
      <w:pPr>
        <w:rPr>
          <w:i/>
          <w:iCs/>
          <w:lang w:val="en-AT"/>
        </w:rPr>
      </w:pPr>
      <w:sdt>
        <w:sdtPr>
          <w:rPr>
            <w:rFonts w:ascii="Aptos" w:hAnsi="Aptos"/>
            <w:i/>
            <w:iCs/>
            <w:color w:val="000000"/>
            <w:lang w:val="en-US"/>
          </w:rPr>
          <w:tag w:val="MENDELEY_CITATION_v3_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"/>
          <w:id w:val="-96491103"/>
          <w:placeholder>
            <w:docPart w:val="1267E22D87D246579C51BA413E8DDCA3"/>
          </w:placeholder>
        </w:sdtPr>
        <w:sdtContent>
          <w:r w:rsidR="005F6F13" w:rsidRPr="005F6F13">
            <w:rPr>
              <w:rFonts w:ascii="Aptos" w:eastAsia="Times New Roman" w:hAnsi="Aptos"/>
              <w:i/>
              <w:color w:val="000000"/>
              <w:lang w:val="fr-FR"/>
            </w:rPr>
            <w:t>West &amp; Valentini (2013)</w:t>
          </w:r>
        </w:sdtContent>
      </w:sdt>
      <w:r w:rsidRPr="00B30376">
        <w:rPr>
          <w:rFonts w:ascii="Aptos" w:hAnsi="Aptos"/>
          <w:i/>
          <w:iCs/>
          <w:color w:val="000000"/>
          <w:lang w:val="fr-FR"/>
        </w:rPr>
        <w:t xml:space="preserve">, </w:t>
      </w:r>
      <w:sdt>
        <w:sdtPr>
          <w:rPr>
            <w:rFonts w:ascii="Aptos" w:hAnsi="Aptos"/>
            <w:i/>
            <w:iCs/>
            <w:color w:val="000000"/>
            <w:lang w:val="fr-FR"/>
          </w:rPr>
          <w:tag w:val="MENDELEY_CITATION_v3_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"/>
          <w:id w:val="-2048824657"/>
          <w:placeholder>
            <w:docPart w:val="1267E22D87D246579C51BA413E8DDCA3"/>
          </w:placeholder>
        </w:sdtPr>
        <w:sdtContent>
          <w:r w:rsidR="005F6F13" w:rsidRPr="005F6F13">
            <w:rPr>
              <w:rFonts w:ascii="Aptos" w:hAnsi="Aptos"/>
              <w:i/>
              <w:iCs/>
              <w:color w:val="000000"/>
              <w:lang w:val="fr-FR"/>
            </w:rPr>
            <w:t xml:space="preserve">Toledo et al. </w:t>
          </w:r>
          <w:r w:rsidR="005F6F13" w:rsidRPr="005F6F13">
            <w:rPr>
              <w:rFonts w:ascii="Aptos" w:hAnsi="Aptos"/>
              <w:i/>
              <w:iCs/>
              <w:color w:val="000000"/>
              <w:lang w:val="en-US"/>
            </w:rPr>
            <w:t>(2017)</w:t>
          </w:r>
        </w:sdtContent>
      </w:sdt>
      <w:r w:rsidRPr="00B30376">
        <w:rPr>
          <w:rFonts w:ascii="Aptos" w:hAnsi="Aptos"/>
          <w:i/>
          <w:iCs/>
          <w:color w:val="000000"/>
          <w:lang w:val="en-US"/>
        </w:rPr>
        <w:t xml:space="preserve">, and </w:t>
      </w:r>
      <w:sdt>
        <w:sdtPr>
          <w:rPr>
            <w:rFonts w:ascii="Aptos" w:hAnsi="Aptos"/>
            <w:i/>
            <w:iCs/>
            <w:color w:val="000000"/>
            <w:lang w:val="en-US"/>
          </w:rPr>
          <w:tag w:val="MENDELEY_CITATION_v3_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"/>
          <w:id w:val="-919175952"/>
          <w:placeholder>
            <w:docPart w:val="1267E22D87D246579C51BA413E8DDCA3"/>
          </w:placeholder>
        </w:sdtPr>
        <w:sdtContent>
          <w:r w:rsidR="005F6F13" w:rsidRPr="005F6F13">
            <w:rPr>
              <w:rFonts w:ascii="Aptos" w:hAnsi="Aptos"/>
              <w:i/>
              <w:iCs/>
              <w:color w:val="000000"/>
              <w:lang w:val="en-US"/>
            </w:rPr>
            <w:t>Nagaraju et al. (2024)</w:t>
          </w:r>
        </w:sdtContent>
      </w:sdt>
      <w:r w:rsidRPr="00B30376">
        <w:rPr>
          <w:rFonts w:ascii="Aptos" w:hAnsi="Aptos"/>
          <w:i/>
          <w:iCs/>
          <w:color w:val="000000"/>
          <w:lang w:val="en-US"/>
        </w:rPr>
        <w:t xml:space="preserve"> all support the same argument that mobile applications can support disaster preparedness, communication, and response, but from different angles. West and Valentini discuss mobile technology broadly as part of public safety and emergency communication. Toledo et al. focus on a local community crowdsourcing system where residents and local officials interact through a mobile application and web dashboard. Nagaraju et al. focus on a more general disaster safety app that is also based on crowdsourcing but with sensor values, reporting, and contacts. However, t</w:t>
      </w:r>
      <w:r w:rsidRPr="00B30376">
        <w:rPr>
          <w:i/>
          <w:iCs/>
          <w:lang w:val="en-AT"/>
        </w:rPr>
        <w:t xml:space="preserve">he reviewed academic work also shows a recurring limitation. These academic projects focus on general disaster response concepts, using the idea of crowdsourcing to report incidents. </w:t>
      </w:r>
      <w:r w:rsidRPr="00B30376">
        <w:rPr>
          <w:rFonts w:ascii="Aptos" w:hAnsi="Aptos"/>
          <w:i/>
          <w:iCs/>
          <w:color w:val="000000"/>
          <w:lang w:val="en-US"/>
        </w:rPr>
        <w:t xml:space="preserve">The gap for </w:t>
      </w:r>
      <w:proofErr w:type="spellStart"/>
      <w:r w:rsidRPr="00B30376">
        <w:rPr>
          <w:rFonts w:ascii="Aptos" w:hAnsi="Aptos"/>
          <w:i/>
          <w:iCs/>
          <w:color w:val="000000"/>
          <w:lang w:val="en-US"/>
        </w:rPr>
        <w:t>ReadyAlert</w:t>
      </w:r>
      <w:proofErr w:type="spellEnd"/>
      <w:r w:rsidRPr="00B30376">
        <w:rPr>
          <w:rFonts w:ascii="Aptos" w:hAnsi="Aptos"/>
          <w:i/>
          <w:iCs/>
          <w:color w:val="000000"/>
          <w:lang w:val="en-US"/>
        </w:rPr>
        <w:t xml:space="preserve"> is that these systems do not focus on and are not applicable to Austria, and they do not specifically address the integration of several existing official environmental and warning data sources into one Austria-specific Android application. </w:t>
      </w:r>
    </w:p>
    <w:p w14:paraId="4108018B" w14:textId="77777777" w:rsidR="00B30376" w:rsidRPr="00BB38A0" w:rsidRDefault="00B30376" w:rsidP="00BB38A0">
      <w:pPr>
        <w:rPr>
          <w:lang w:val="en-AT"/>
        </w:rPr>
      </w:pPr>
    </w:p>
    <w:p w14:paraId="7B60EDF0" w14:textId="77777777" w:rsidR="00BB38A0" w:rsidRDefault="00BB38A0" w:rsidP="00BB38A0">
      <w:pPr>
        <w:rPr>
          <w:lang w:val="en-AT"/>
        </w:rPr>
      </w:pPr>
      <w:r w:rsidRPr="00BB38A0">
        <w:rPr>
          <w:lang w:val="en-AT"/>
        </w:rPr>
        <w:t xml:space="preserve">The main gap is that these areas are often treated separately. Existing apps may provide alerts, first-aid guidance, weather warnings, flood information, or environmental data, but they rarely combine these categories into a single local preparedness tool. Similarly, gamification research supports engagement and learning, but many real-world warning or environmental apps do not strongly integrate gamified preparedness features. </w:t>
      </w:r>
      <w:proofErr w:type="spellStart"/>
      <w:r w:rsidRPr="00BB38A0">
        <w:rPr>
          <w:lang w:val="en-AT"/>
        </w:rPr>
        <w:t>ReadyAlert</w:t>
      </w:r>
      <w:proofErr w:type="spellEnd"/>
      <w:r w:rsidRPr="00BB38A0">
        <w:rPr>
          <w:lang w:val="en-AT"/>
        </w:rPr>
        <w:t xml:space="preserve"> is designed to explore this gap by combining Austria-focused disaster awareness, environmental information, preparedness resources, and gamified learning in one Android prototype.</w:t>
      </w:r>
    </w:p>
    <w:p w14:paraId="4C4CA335" w14:textId="331E18DF" w:rsidR="00CF6F01" w:rsidRDefault="00BB38A0" w:rsidP="00BB38A0">
      <w:pPr>
        <w:rPr>
          <w:lang w:val="en-AT"/>
        </w:rPr>
      </w:pPr>
      <w:r w:rsidRPr="00BB38A0">
        <w:rPr>
          <w:lang w:val="en-AT"/>
        </w:rPr>
        <w:t xml:space="preserve">This literature review therefore informs the project in three main ways. First, it confirms that mobile applications are a suitable platform for disaster preparedness and awareness. Second, it shows that Austria has several credible data sources and specialized applications, but that these are fragmented. Third, it supports the use of gamification as a method for improving engagement with preparedness content. Based on these findings, </w:t>
      </w:r>
      <w:proofErr w:type="spellStart"/>
      <w:r w:rsidRPr="00BB38A0">
        <w:rPr>
          <w:lang w:val="en-AT"/>
        </w:rPr>
        <w:t>ReadyAlert</w:t>
      </w:r>
      <w:proofErr w:type="spellEnd"/>
      <w:r w:rsidRPr="00BB38A0">
        <w:rPr>
          <w:lang w:val="en-AT"/>
        </w:rPr>
        <w:t xml:space="preserve"> is positioned as a local, integration-focused prototype that aims to make disaster-preparedness information more accessible, understandable, and engaging for users in Austria.</w:t>
      </w:r>
    </w:p>
    <w:sectPr w:rsidR="00CF6F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DC6"/>
    <w:multiLevelType w:val="hybridMultilevel"/>
    <w:tmpl w:val="FBBE3324"/>
    <w:lvl w:ilvl="0" w:tplc="A280899E">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5158D1"/>
    <w:multiLevelType w:val="multilevel"/>
    <w:tmpl w:val="105AB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3847DB"/>
    <w:multiLevelType w:val="multilevel"/>
    <w:tmpl w:val="ADFE8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707052">
    <w:abstractNumId w:val="0"/>
  </w:num>
  <w:num w:numId="2" w16cid:durableId="1221332456">
    <w:abstractNumId w:val="1"/>
  </w:num>
  <w:num w:numId="3" w16cid:durableId="1324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4A6"/>
    <w:rsid w:val="00250D85"/>
    <w:rsid w:val="00285BE5"/>
    <w:rsid w:val="002B71BC"/>
    <w:rsid w:val="003B3683"/>
    <w:rsid w:val="003E46CF"/>
    <w:rsid w:val="004B732C"/>
    <w:rsid w:val="00575DD7"/>
    <w:rsid w:val="005F6F13"/>
    <w:rsid w:val="00620987"/>
    <w:rsid w:val="006F65E9"/>
    <w:rsid w:val="00766FDD"/>
    <w:rsid w:val="007C2199"/>
    <w:rsid w:val="007F12DE"/>
    <w:rsid w:val="008144F1"/>
    <w:rsid w:val="00867802"/>
    <w:rsid w:val="00913D96"/>
    <w:rsid w:val="0094082C"/>
    <w:rsid w:val="00996447"/>
    <w:rsid w:val="00AD0566"/>
    <w:rsid w:val="00B26E1D"/>
    <w:rsid w:val="00B30376"/>
    <w:rsid w:val="00B4682F"/>
    <w:rsid w:val="00BB38A0"/>
    <w:rsid w:val="00BE3C32"/>
    <w:rsid w:val="00BF644D"/>
    <w:rsid w:val="00BF7595"/>
    <w:rsid w:val="00C00DA8"/>
    <w:rsid w:val="00C72363"/>
    <w:rsid w:val="00CF6F01"/>
    <w:rsid w:val="00D76F90"/>
    <w:rsid w:val="00DF3AC8"/>
    <w:rsid w:val="00E504A6"/>
    <w:rsid w:val="00EF17AD"/>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05F8F"/>
  <w15:chartTrackingRefBased/>
  <w15:docId w15:val="{79A4AF53-B482-4434-9552-ED8951201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363"/>
    <w:rPr>
      <w:lang w:val="es-MX"/>
    </w:rPr>
  </w:style>
  <w:style w:type="paragraph" w:styleId="Heading1">
    <w:name w:val="heading 1"/>
    <w:basedOn w:val="Normal"/>
    <w:next w:val="Normal"/>
    <w:link w:val="Heading1Char"/>
    <w:autoRedefine/>
    <w:uiPriority w:val="9"/>
    <w:qFormat/>
    <w:rsid w:val="00B26E1D"/>
    <w:pPr>
      <w:keepNext/>
      <w:keepLines/>
      <w:spacing w:before="360" w:after="80" w:line="278" w:lineRule="auto"/>
      <w:outlineLvl w:val="0"/>
    </w:pPr>
    <w:rPr>
      <w:rFonts w:asciiTheme="majorHAnsi" w:eastAsiaTheme="majorEastAsia" w:hAnsiTheme="majorHAnsi" w:cstheme="majorBidi"/>
      <w:color w:val="7030A0"/>
      <w:sz w:val="40"/>
      <w:szCs w:val="40"/>
      <w:lang w:val="en-AT"/>
    </w:rPr>
  </w:style>
  <w:style w:type="paragraph" w:styleId="Heading2">
    <w:name w:val="heading 2"/>
    <w:basedOn w:val="Normal"/>
    <w:next w:val="Normal"/>
    <w:link w:val="Heading2Char"/>
    <w:autoRedefine/>
    <w:uiPriority w:val="9"/>
    <w:unhideWhenUsed/>
    <w:qFormat/>
    <w:rsid w:val="00B26E1D"/>
    <w:pPr>
      <w:keepNext/>
      <w:keepLines/>
      <w:spacing w:before="160" w:after="80" w:line="278" w:lineRule="auto"/>
      <w:outlineLvl w:val="1"/>
    </w:pPr>
    <w:rPr>
      <w:rFonts w:asciiTheme="majorHAnsi" w:eastAsiaTheme="majorEastAsia" w:hAnsiTheme="majorHAnsi" w:cstheme="majorBidi"/>
      <w:color w:val="7030A0"/>
      <w:sz w:val="32"/>
      <w:szCs w:val="32"/>
      <w:lang w:val="en-AT"/>
    </w:rPr>
  </w:style>
  <w:style w:type="paragraph" w:styleId="Heading3">
    <w:name w:val="heading 3"/>
    <w:basedOn w:val="Normal"/>
    <w:next w:val="Normal"/>
    <w:link w:val="Heading3Char"/>
    <w:autoRedefine/>
    <w:uiPriority w:val="9"/>
    <w:unhideWhenUsed/>
    <w:qFormat/>
    <w:rsid w:val="00B26E1D"/>
    <w:pPr>
      <w:keepNext/>
      <w:keepLines/>
      <w:spacing w:before="160" w:after="80" w:line="278" w:lineRule="auto"/>
      <w:outlineLvl w:val="2"/>
    </w:pPr>
    <w:rPr>
      <w:rFonts w:eastAsiaTheme="majorEastAsia" w:cstheme="majorBidi"/>
      <w:color w:val="7030A0"/>
      <w:sz w:val="28"/>
      <w:szCs w:val="28"/>
      <w:lang w:val="en-AT"/>
    </w:rPr>
  </w:style>
  <w:style w:type="paragraph" w:styleId="Heading4">
    <w:name w:val="heading 4"/>
    <w:basedOn w:val="Normal"/>
    <w:next w:val="Normal"/>
    <w:link w:val="Heading4Char"/>
    <w:autoRedefine/>
    <w:uiPriority w:val="9"/>
    <w:unhideWhenUsed/>
    <w:qFormat/>
    <w:rsid w:val="00B26E1D"/>
    <w:pPr>
      <w:keepNext/>
      <w:keepLines/>
      <w:spacing w:before="80" w:after="40" w:line="278" w:lineRule="auto"/>
      <w:outlineLvl w:val="3"/>
    </w:pPr>
    <w:rPr>
      <w:rFonts w:eastAsiaTheme="majorEastAsia" w:cstheme="majorBidi"/>
      <w:i/>
      <w:iCs/>
      <w:color w:val="7030A0"/>
      <w:lang w:val="en-AT"/>
    </w:rPr>
  </w:style>
  <w:style w:type="paragraph" w:styleId="Heading5">
    <w:name w:val="heading 5"/>
    <w:basedOn w:val="Normal"/>
    <w:next w:val="Normal"/>
    <w:link w:val="Heading5Char"/>
    <w:uiPriority w:val="9"/>
    <w:semiHidden/>
    <w:unhideWhenUsed/>
    <w:qFormat/>
    <w:rsid w:val="00E504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4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4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E1D"/>
    <w:rPr>
      <w:rFonts w:asciiTheme="majorHAnsi" w:eastAsiaTheme="majorEastAsia" w:hAnsiTheme="majorHAnsi" w:cstheme="majorBidi"/>
      <w:color w:val="7030A0"/>
      <w:sz w:val="40"/>
      <w:szCs w:val="40"/>
    </w:rPr>
  </w:style>
  <w:style w:type="character" w:customStyle="1" w:styleId="Heading2Char">
    <w:name w:val="Heading 2 Char"/>
    <w:basedOn w:val="DefaultParagraphFont"/>
    <w:link w:val="Heading2"/>
    <w:uiPriority w:val="9"/>
    <w:rsid w:val="00B26E1D"/>
    <w:rPr>
      <w:rFonts w:asciiTheme="majorHAnsi" w:eastAsiaTheme="majorEastAsia" w:hAnsiTheme="majorHAnsi" w:cstheme="majorBidi"/>
      <w:color w:val="7030A0"/>
      <w:sz w:val="32"/>
      <w:szCs w:val="32"/>
    </w:rPr>
  </w:style>
  <w:style w:type="character" w:customStyle="1" w:styleId="Heading3Char">
    <w:name w:val="Heading 3 Char"/>
    <w:basedOn w:val="DefaultParagraphFont"/>
    <w:link w:val="Heading3"/>
    <w:uiPriority w:val="9"/>
    <w:rsid w:val="00B26E1D"/>
    <w:rPr>
      <w:rFonts w:eastAsiaTheme="majorEastAsia" w:cstheme="majorBidi"/>
      <w:color w:val="7030A0"/>
      <w:sz w:val="28"/>
      <w:szCs w:val="28"/>
    </w:rPr>
  </w:style>
  <w:style w:type="character" w:customStyle="1" w:styleId="Heading4Char">
    <w:name w:val="Heading 4 Char"/>
    <w:basedOn w:val="DefaultParagraphFont"/>
    <w:link w:val="Heading4"/>
    <w:uiPriority w:val="9"/>
    <w:rsid w:val="00B26E1D"/>
    <w:rPr>
      <w:rFonts w:eastAsiaTheme="majorEastAsia" w:cstheme="majorBidi"/>
      <w:i/>
      <w:iCs/>
      <w:color w:val="7030A0"/>
    </w:rPr>
  </w:style>
  <w:style w:type="character" w:customStyle="1" w:styleId="Heading5Char">
    <w:name w:val="Heading 5 Char"/>
    <w:basedOn w:val="DefaultParagraphFont"/>
    <w:link w:val="Heading5"/>
    <w:uiPriority w:val="9"/>
    <w:semiHidden/>
    <w:rsid w:val="00E504A6"/>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E504A6"/>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E504A6"/>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E504A6"/>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E504A6"/>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E504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4A6"/>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E504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4A6"/>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E504A6"/>
    <w:pPr>
      <w:spacing w:before="160"/>
      <w:jc w:val="center"/>
    </w:pPr>
    <w:rPr>
      <w:i/>
      <w:iCs/>
      <w:color w:val="404040" w:themeColor="text1" w:themeTint="BF"/>
    </w:rPr>
  </w:style>
  <w:style w:type="character" w:customStyle="1" w:styleId="QuoteChar">
    <w:name w:val="Quote Char"/>
    <w:basedOn w:val="DefaultParagraphFont"/>
    <w:link w:val="Quote"/>
    <w:uiPriority w:val="29"/>
    <w:rsid w:val="00E504A6"/>
    <w:rPr>
      <w:i/>
      <w:iCs/>
      <w:color w:val="404040" w:themeColor="text1" w:themeTint="BF"/>
      <w:lang w:val="es-MX"/>
    </w:rPr>
  </w:style>
  <w:style w:type="paragraph" w:styleId="ListParagraph">
    <w:name w:val="List Paragraph"/>
    <w:basedOn w:val="Normal"/>
    <w:uiPriority w:val="34"/>
    <w:qFormat/>
    <w:rsid w:val="00E504A6"/>
    <w:pPr>
      <w:ind w:left="720"/>
      <w:contextualSpacing/>
    </w:pPr>
  </w:style>
  <w:style w:type="character" w:styleId="IntenseEmphasis">
    <w:name w:val="Intense Emphasis"/>
    <w:basedOn w:val="DefaultParagraphFont"/>
    <w:uiPriority w:val="21"/>
    <w:qFormat/>
    <w:rsid w:val="00E504A6"/>
    <w:rPr>
      <w:i/>
      <w:iCs/>
      <w:color w:val="0F4761" w:themeColor="accent1" w:themeShade="BF"/>
    </w:rPr>
  </w:style>
  <w:style w:type="paragraph" w:styleId="IntenseQuote">
    <w:name w:val="Intense Quote"/>
    <w:basedOn w:val="Normal"/>
    <w:next w:val="Normal"/>
    <w:link w:val="IntenseQuoteChar"/>
    <w:uiPriority w:val="30"/>
    <w:qFormat/>
    <w:rsid w:val="00E504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A6"/>
    <w:rPr>
      <w:i/>
      <w:iCs/>
      <w:color w:val="0F4761" w:themeColor="accent1" w:themeShade="BF"/>
      <w:lang w:val="es-MX"/>
    </w:rPr>
  </w:style>
  <w:style w:type="character" w:styleId="IntenseReference">
    <w:name w:val="Intense Reference"/>
    <w:basedOn w:val="DefaultParagraphFont"/>
    <w:uiPriority w:val="32"/>
    <w:qFormat/>
    <w:rsid w:val="00E504A6"/>
    <w:rPr>
      <w:b/>
      <w:bCs/>
      <w:smallCaps/>
      <w:color w:val="0F4761" w:themeColor="accent1" w:themeShade="BF"/>
      <w:spacing w:val="5"/>
    </w:rPr>
  </w:style>
  <w:style w:type="character" w:styleId="PlaceholderText">
    <w:name w:val="Placeholder Text"/>
    <w:basedOn w:val="DefaultParagraphFont"/>
    <w:uiPriority w:val="99"/>
    <w:semiHidden/>
    <w:rsid w:val="00C723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2436">
      <w:marLeft w:val="480"/>
      <w:marRight w:val="0"/>
      <w:marTop w:val="0"/>
      <w:marBottom w:val="0"/>
      <w:divBdr>
        <w:top w:val="none" w:sz="0" w:space="0" w:color="auto"/>
        <w:left w:val="none" w:sz="0" w:space="0" w:color="auto"/>
        <w:bottom w:val="none" w:sz="0" w:space="0" w:color="auto"/>
        <w:right w:val="none" w:sz="0" w:space="0" w:color="auto"/>
      </w:divBdr>
    </w:div>
    <w:div w:id="11684588">
      <w:marLeft w:val="480"/>
      <w:marRight w:val="0"/>
      <w:marTop w:val="0"/>
      <w:marBottom w:val="0"/>
      <w:divBdr>
        <w:top w:val="none" w:sz="0" w:space="0" w:color="auto"/>
        <w:left w:val="none" w:sz="0" w:space="0" w:color="auto"/>
        <w:bottom w:val="none" w:sz="0" w:space="0" w:color="auto"/>
        <w:right w:val="none" w:sz="0" w:space="0" w:color="auto"/>
      </w:divBdr>
    </w:div>
    <w:div w:id="12147281">
      <w:marLeft w:val="480"/>
      <w:marRight w:val="0"/>
      <w:marTop w:val="0"/>
      <w:marBottom w:val="0"/>
      <w:divBdr>
        <w:top w:val="none" w:sz="0" w:space="0" w:color="auto"/>
        <w:left w:val="none" w:sz="0" w:space="0" w:color="auto"/>
        <w:bottom w:val="none" w:sz="0" w:space="0" w:color="auto"/>
        <w:right w:val="none" w:sz="0" w:space="0" w:color="auto"/>
      </w:divBdr>
    </w:div>
    <w:div w:id="20210498">
      <w:marLeft w:val="480"/>
      <w:marRight w:val="0"/>
      <w:marTop w:val="0"/>
      <w:marBottom w:val="0"/>
      <w:divBdr>
        <w:top w:val="none" w:sz="0" w:space="0" w:color="auto"/>
        <w:left w:val="none" w:sz="0" w:space="0" w:color="auto"/>
        <w:bottom w:val="none" w:sz="0" w:space="0" w:color="auto"/>
        <w:right w:val="none" w:sz="0" w:space="0" w:color="auto"/>
      </w:divBdr>
    </w:div>
    <w:div w:id="26177767">
      <w:marLeft w:val="480"/>
      <w:marRight w:val="0"/>
      <w:marTop w:val="0"/>
      <w:marBottom w:val="0"/>
      <w:divBdr>
        <w:top w:val="none" w:sz="0" w:space="0" w:color="auto"/>
        <w:left w:val="none" w:sz="0" w:space="0" w:color="auto"/>
        <w:bottom w:val="none" w:sz="0" w:space="0" w:color="auto"/>
        <w:right w:val="none" w:sz="0" w:space="0" w:color="auto"/>
      </w:divBdr>
    </w:div>
    <w:div w:id="40371144">
      <w:marLeft w:val="480"/>
      <w:marRight w:val="0"/>
      <w:marTop w:val="0"/>
      <w:marBottom w:val="0"/>
      <w:divBdr>
        <w:top w:val="none" w:sz="0" w:space="0" w:color="auto"/>
        <w:left w:val="none" w:sz="0" w:space="0" w:color="auto"/>
        <w:bottom w:val="none" w:sz="0" w:space="0" w:color="auto"/>
        <w:right w:val="none" w:sz="0" w:space="0" w:color="auto"/>
      </w:divBdr>
    </w:div>
    <w:div w:id="57942773">
      <w:marLeft w:val="480"/>
      <w:marRight w:val="0"/>
      <w:marTop w:val="0"/>
      <w:marBottom w:val="0"/>
      <w:divBdr>
        <w:top w:val="none" w:sz="0" w:space="0" w:color="auto"/>
        <w:left w:val="none" w:sz="0" w:space="0" w:color="auto"/>
        <w:bottom w:val="none" w:sz="0" w:space="0" w:color="auto"/>
        <w:right w:val="none" w:sz="0" w:space="0" w:color="auto"/>
      </w:divBdr>
    </w:div>
    <w:div w:id="64646849">
      <w:marLeft w:val="480"/>
      <w:marRight w:val="0"/>
      <w:marTop w:val="0"/>
      <w:marBottom w:val="0"/>
      <w:divBdr>
        <w:top w:val="none" w:sz="0" w:space="0" w:color="auto"/>
        <w:left w:val="none" w:sz="0" w:space="0" w:color="auto"/>
        <w:bottom w:val="none" w:sz="0" w:space="0" w:color="auto"/>
        <w:right w:val="none" w:sz="0" w:space="0" w:color="auto"/>
      </w:divBdr>
    </w:div>
    <w:div w:id="69927452">
      <w:marLeft w:val="480"/>
      <w:marRight w:val="0"/>
      <w:marTop w:val="0"/>
      <w:marBottom w:val="0"/>
      <w:divBdr>
        <w:top w:val="none" w:sz="0" w:space="0" w:color="auto"/>
        <w:left w:val="none" w:sz="0" w:space="0" w:color="auto"/>
        <w:bottom w:val="none" w:sz="0" w:space="0" w:color="auto"/>
        <w:right w:val="none" w:sz="0" w:space="0" w:color="auto"/>
      </w:divBdr>
    </w:div>
    <w:div w:id="82921556">
      <w:marLeft w:val="480"/>
      <w:marRight w:val="0"/>
      <w:marTop w:val="0"/>
      <w:marBottom w:val="0"/>
      <w:divBdr>
        <w:top w:val="none" w:sz="0" w:space="0" w:color="auto"/>
        <w:left w:val="none" w:sz="0" w:space="0" w:color="auto"/>
        <w:bottom w:val="none" w:sz="0" w:space="0" w:color="auto"/>
        <w:right w:val="none" w:sz="0" w:space="0" w:color="auto"/>
      </w:divBdr>
    </w:div>
    <w:div w:id="84691622">
      <w:marLeft w:val="480"/>
      <w:marRight w:val="0"/>
      <w:marTop w:val="0"/>
      <w:marBottom w:val="0"/>
      <w:divBdr>
        <w:top w:val="none" w:sz="0" w:space="0" w:color="auto"/>
        <w:left w:val="none" w:sz="0" w:space="0" w:color="auto"/>
        <w:bottom w:val="none" w:sz="0" w:space="0" w:color="auto"/>
        <w:right w:val="none" w:sz="0" w:space="0" w:color="auto"/>
      </w:divBdr>
    </w:div>
    <w:div w:id="100494400">
      <w:marLeft w:val="480"/>
      <w:marRight w:val="0"/>
      <w:marTop w:val="0"/>
      <w:marBottom w:val="0"/>
      <w:divBdr>
        <w:top w:val="none" w:sz="0" w:space="0" w:color="auto"/>
        <w:left w:val="none" w:sz="0" w:space="0" w:color="auto"/>
        <w:bottom w:val="none" w:sz="0" w:space="0" w:color="auto"/>
        <w:right w:val="none" w:sz="0" w:space="0" w:color="auto"/>
      </w:divBdr>
    </w:div>
    <w:div w:id="100926359">
      <w:marLeft w:val="480"/>
      <w:marRight w:val="0"/>
      <w:marTop w:val="0"/>
      <w:marBottom w:val="0"/>
      <w:divBdr>
        <w:top w:val="none" w:sz="0" w:space="0" w:color="auto"/>
        <w:left w:val="none" w:sz="0" w:space="0" w:color="auto"/>
        <w:bottom w:val="none" w:sz="0" w:space="0" w:color="auto"/>
        <w:right w:val="none" w:sz="0" w:space="0" w:color="auto"/>
      </w:divBdr>
    </w:div>
    <w:div w:id="111485243">
      <w:marLeft w:val="480"/>
      <w:marRight w:val="0"/>
      <w:marTop w:val="0"/>
      <w:marBottom w:val="0"/>
      <w:divBdr>
        <w:top w:val="none" w:sz="0" w:space="0" w:color="auto"/>
        <w:left w:val="none" w:sz="0" w:space="0" w:color="auto"/>
        <w:bottom w:val="none" w:sz="0" w:space="0" w:color="auto"/>
        <w:right w:val="none" w:sz="0" w:space="0" w:color="auto"/>
      </w:divBdr>
    </w:div>
    <w:div w:id="114642792">
      <w:marLeft w:val="480"/>
      <w:marRight w:val="0"/>
      <w:marTop w:val="0"/>
      <w:marBottom w:val="0"/>
      <w:divBdr>
        <w:top w:val="none" w:sz="0" w:space="0" w:color="auto"/>
        <w:left w:val="none" w:sz="0" w:space="0" w:color="auto"/>
        <w:bottom w:val="none" w:sz="0" w:space="0" w:color="auto"/>
        <w:right w:val="none" w:sz="0" w:space="0" w:color="auto"/>
      </w:divBdr>
    </w:div>
    <w:div w:id="150951858">
      <w:marLeft w:val="480"/>
      <w:marRight w:val="0"/>
      <w:marTop w:val="0"/>
      <w:marBottom w:val="0"/>
      <w:divBdr>
        <w:top w:val="none" w:sz="0" w:space="0" w:color="auto"/>
        <w:left w:val="none" w:sz="0" w:space="0" w:color="auto"/>
        <w:bottom w:val="none" w:sz="0" w:space="0" w:color="auto"/>
        <w:right w:val="none" w:sz="0" w:space="0" w:color="auto"/>
      </w:divBdr>
    </w:div>
    <w:div w:id="152526076">
      <w:marLeft w:val="480"/>
      <w:marRight w:val="0"/>
      <w:marTop w:val="0"/>
      <w:marBottom w:val="0"/>
      <w:divBdr>
        <w:top w:val="none" w:sz="0" w:space="0" w:color="auto"/>
        <w:left w:val="none" w:sz="0" w:space="0" w:color="auto"/>
        <w:bottom w:val="none" w:sz="0" w:space="0" w:color="auto"/>
        <w:right w:val="none" w:sz="0" w:space="0" w:color="auto"/>
      </w:divBdr>
    </w:div>
    <w:div w:id="161051461">
      <w:marLeft w:val="480"/>
      <w:marRight w:val="0"/>
      <w:marTop w:val="0"/>
      <w:marBottom w:val="0"/>
      <w:divBdr>
        <w:top w:val="none" w:sz="0" w:space="0" w:color="auto"/>
        <w:left w:val="none" w:sz="0" w:space="0" w:color="auto"/>
        <w:bottom w:val="none" w:sz="0" w:space="0" w:color="auto"/>
        <w:right w:val="none" w:sz="0" w:space="0" w:color="auto"/>
      </w:divBdr>
    </w:div>
    <w:div w:id="198859005">
      <w:marLeft w:val="480"/>
      <w:marRight w:val="0"/>
      <w:marTop w:val="0"/>
      <w:marBottom w:val="0"/>
      <w:divBdr>
        <w:top w:val="none" w:sz="0" w:space="0" w:color="auto"/>
        <w:left w:val="none" w:sz="0" w:space="0" w:color="auto"/>
        <w:bottom w:val="none" w:sz="0" w:space="0" w:color="auto"/>
        <w:right w:val="none" w:sz="0" w:space="0" w:color="auto"/>
      </w:divBdr>
    </w:div>
    <w:div w:id="200091018">
      <w:marLeft w:val="480"/>
      <w:marRight w:val="0"/>
      <w:marTop w:val="0"/>
      <w:marBottom w:val="0"/>
      <w:divBdr>
        <w:top w:val="none" w:sz="0" w:space="0" w:color="auto"/>
        <w:left w:val="none" w:sz="0" w:space="0" w:color="auto"/>
        <w:bottom w:val="none" w:sz="0" w:space="0" w:color="auto"/>
        <w:right w:val="none" w:sz="0" w:space="0" w:color="auto"/>
      </w:divBdr>
    </w:div>
    <w:div w:id="211159626">
      <w:marLeft w:val="480"/>
      <w:marRight w:val="0"/>
      <w:marTop w:val="0"/>
      <w:marBottom w:val="0"/>
      <w:divBdr>
        <w:top w:val="none" w:sz="0" w:space="0" w:color="auto"/>
        <w:left w:val="none" w:sz="0" w:space="0" w:color="auto"/>
        <w:bottom w:val="none" w:sz="0" w:space="0" w:color="auto"/>
        <w:right w:val="none" w:sz="0" w:space="0" w:color="auto"/>
      </w:divBdr>
    </w:div>
    <w:div w:id="220990690">
      <w:marLeft w:val="480"/>
      <w:marRight w:val="0"/>
      <w:marTop w:val="0"/>
      <w:marBottom w:val="0"/>
      <w:divBdr>
        <w:top w:val="none" w:sz="0" w:space="0" w:color="auto"/>
        <w:left w:val="none" w:sz="0" w:space="0" w:color="auto"/>
        <w:bottom w:val="none" w:sz="0" w:space="0" w:color="auto"/>
        <w:right w:val="none" w:sz="0" w:space="0" w:color="auto"/>
      </w:divBdr>
    </w:div>
    <w:div w:id="222720182">
      <w:marLeft w:val="480"/>
      <w:marRight w:val="0"/>
      <w:marTop w:val="0"/>
      <w:marBottom w:val="0"/>
      <w:divBdr>
        <w:top w:val="none" w:sz="0" w:space="0" w:color="auto"/>
        <w:left w:val="none" w:sz="0" w:space="0" w:color="auto"/>
        <w:bottom w:val="none" w:sz="0" w:space="0" w:color="auto"/>
        <w:right w:val="none" w:sz="0" w:space="0" w:color="auto"/>
      </w:divBdr>
    </w:div>
    <w:div w:id="223182323">
      <w:marLeft w:val="480"/>
      <w:marRight w:val="0"/>
      <w:marTop w:val="0"/>
      <w:marBottom w:val="0"/>
      <w:divBdr>
        <w:top w:val="none" w:sz="0" w:space="0" w:color="auto"/>
        <w:left w:val="none" w:sz="0" w:space="0" w:color="auto"/>
        <w:bottom w:val="none" w:sz="0" w:space="0" w:color="auto"/>
        <w:right w:val="none" w:sz="0" w:space="0" w:color="auto"/>
      </w:divBdr>
    </w:div>
    <w:div w:id="226112923">
      <w:marLeft w:val="480"/>
      <w:marRight w:val="0"/>
      <w:marTop w:val="0"/>
      <w:marBottom w:val="0"/>
      <w:divBdr>
        <w:top w:val="none" w:sz="0" w:space="0" w:color="auto"/>
        <w:left w:val="none" w:sz="0" w:space="0" w:color="auto"/>
        <w:bottom w:val="none" w:sz="0" w:space="0" w:color="auto"/>
        <w:right w:val="none" w:sz="0" w:space="0" w:color="auto"/>
      </w:divBdr>
    </w:div>
    <w:div w:id="232158224">
      <w:marLeft w:val="480"/>
      <w:marRight w:val="0"/>
      <w:marTop w:val="0"/>
      <w:marBottom w:val="0"/>
      <w:divBdr>
        <w:top w:val="none" w:sz="0" w:space="0" w:color="auto"/>
        <w:left w:val="none" w:sz="0" w:space="0" w:color="auto"/>
        <w:bottom w:val="none" w:sz="0" w:space="0" w:color="auto"/>
        <w:right w:val="none" w:sz="0" w:space="0" w:color="auto"/>
      </w:divBdr>
    </w:div>
    <w:div w:id="243758516">
      <w:marLeft w:val="480"/>
      <w:marRight w:val="0"/>
      <w:marTop w:val="0"/>
      <w:marBottom w:val="0"/>
      <w:divBdr>
        <w:top w:val="none" w:sz="0" w:space="0" w:color="auto"/>
        <w:left w:val="none" w:sz="0" w:space="0" w:color="auto"/>
        <w:bottom w:val="none" w:sz="0" w:space="0" w:color="auto"/>
        <w:right w:val="none" w:sz="0" w:space="0" w:color="auto"/>
      </w:divBdr>
    </w:div>
    <w:div w:id="249120819">
      <w:marLeft w:val="480"/>
      <w:marRight w:val="0"/>
      <w:marTop w:val="0"/>
      <w:marBottom w:val="0"/>
      <w:divBdr>
        <w:top w:val="none" w:sz="0" w:space="0" w:color="auto"/>
        <w:left w:val="none" w:sz="0" w:space="0" w:color="auto"/>
        <w:bottom w:val="none" w:sz="0" w:space="0" w:color="auto"/>
        <w:right w:val="none" w:sz="0" w:space="0" w:color="auto"/>
      </w:divBdr>
    </w:div>
    <w:div w:id="249320284">
      <w:marLeft w:val="480"/>
      <w:marRight w:val="0"/>
      <w:marTop w:val="0"/>
      <w:marBottom w:val="0"/>
      <w:divBdr>
        <w:top w:val="none" w:sz="0" w:space="0" w:color="auto"/>
        <w:left w:val="none" w:sz="0" w:space="0" w:color="auto"/>
        <w:bottom w:val="none" w:sz="0" w:space="0" w:color="auto"/>
        <w:right w:val="none" w:sz="0" w:space="0" w:color="auto"/>
      </w:divBdr>
    </w:div>
    <w:div w:id="258413422">
      <w:marLeft w:val="480"/>
      <w:marRight w:val="0"/>
      <w:marTop w:val="0"/>
      <w:marBottom w:val="0"/>
      <w:divBdr>
        <w:top w:val="none" w:sz="0" w:space="0" w:color="auto"/>
        <w:left w:val="none" w:sz="0" w:space="0" w:color="auto"/>
        <w:bottom w:val="none" w:sz="0" w:space="0" w:color="auto"/>
        <w:right w:val="none" w:sz="0" w:space="0" w:color="auto"/>
      </w:divBdr>
    </w:div>
    <w:div w:id="267931541">
      <w:marLeft w:val="480"/>
      <w:marRight w:val="0"/>
      <w:marTop w:val="0"/>
      <w:marBottom w:val="0"/>
      <w:divBdr>
        <w:top w:val="none" w:sz="0" w:space="0" w:color="auto"/>
        <w:left w:val="none" w:sz="0" w:space="0" w:color="auto"/>
        <w:bottom w:val="none" w:sz="0" w:space="0" w:color="auto"/>
        <w:right w:val="none" w:sz="0" w:space="0" w:color="auto"/>
      </w:divBdr>
    </w:div>
    <w:div w:id="272831070">
      <w:marLeft w:val="480"/>
      <w:marRight w:val="0"/>
      <w:marTop w:val="0"/>
      <w:marBottom w:val="0"/>
      <w:divBdr>
        <w:top w:val="none" w:sz="0" w:space="0" w:color="auto"/>
        <w:left w:val="none" w:sz="0" w:space="0" w:color="auto"/>
        <w:bottom w:val="none" w:sz="0" w:space="0" w:color="auto"/>
        <w:right w:val="none" w:sz="0" w:space="0" w:color="auto"/>
      </w:divBdr>
    </w:div>
    <w:div w:id="293802847">
      <w:marLeft w:val="480"/>
      <w:marRight w:val="0"/>
      <w:marTop w:val="0"/>
      <w:marBottom w:val="0"/>
      <w:divBdr>
        <w:top w:val="none" w:sz="0" w:space="0" w:color="auto"/>
        <w:left w:val="none" w:sz="0" w:space="0" w:color="auto"/>
        <w:bottom w:val="none" w:sz="0" w:space="0" w:color="auto"/>
        <w:right w:val="none" w:sz="0" w:space="0" w:color="auto"/>
      </w:divBdr>
    </w:div>
    <w:div w:id="295992755">
      <w:marLeft w:val="480"/>
      <w:marRight w:val="0"/>
      <w:marTop w:val="0"/>
      <w:marBottom w:val="0"/>
      <w:divBdr>
        <w:top w:val="none" w:sz="0" w:space="0" w:color="auto"/>
        <w:left w:val="none" w:sz="0" w:space="0" w:color="auto"/>
        <w:bottom w:val="none" w:sz="0" w:space="0" w:color="auto"/>
        <w:right w:val="none" w:sz="0" w:space="0" w:color="auto"/>
      </w:divBdr>
    </w:div>
    <w:div w:id="297340494">
      <w:marLeft w:val="480"/>
      <w:marRight w:val="0"/>
      <w:marTop w:val="0"/>
      <w:marBottom w:val="0"/>
      <w:divBdr>
        <w:top w:val="none" w:sz="0" w:space="0" w:color="auto"/>
        <w:left w:val="none" w:sz="0" w:space="0" w:color="auto"/>
        <w:bottom w:val="none" w:sz="0" w:space="0" w:color="auto"/>
        <w:right w:val="none" w:sz="0" w:space="0" w:color="auto"/>
      </w:divBdr>
    </w:div>
    <w:div w:id="305428728">
      <w:marLeft w:val="480"/>
      <w:marRight w:val="0"/>
      <w:marTop w:val="0"/>
      <w:marBottom w:val="0"/>
      <w:divBdr>
        <w:top w:val="none" w:sz="0" w:space="0" w:color="auto"/>
        <w:left w:val="none" w:sz="0" w:space="0" w:color="auto"/>
        <w:bottom w:val="none" w:sz="0" w:space="0" w:color="auto"/>
        <w:right w:val="none" w:sz="0" w:space="0" w:color="auto"/>
      </w:divBdr>
    </w:div>
    <w:div w:id="312419147">
      <w:marLeft w:val="480"/>
      <w:marRight w:val="0"/>
      <w:marTop w:val="0"/>
      <w:marBottom w:val="0"/>
      <w:divBdr>
        <w:top w:val="none" w:sz="0" w:space="0" w:color="auto"/>
        <w:left w:val="none" w:sz="0" w:space="0" w:color="auto"/>
        <w:bottom w:val="none" w:sz="0" w:space="0" w:color="auto"/>
        <w:right w:val="none" w:sz="0" w:space="0" w:color="auto"/>
      </w:divBdr>
    </w:div>
    <w:div w:id="314605165">
      <w:marLeft w:val="480"/>
      <w:marRight w:val="0"/>
      <w:marTop w:val="0"/>
      <w:marBottom w:val="0"/>
      <w:divBdr>
        <w:top w:val="none" w:sz="0" w:space="0" w:color="auto"/>
        <w:left w:val="none" w:sz="0" w:space="0" w:color="auto"/>
        <w:bottom w:val="none" w:sz="0" w:space="0" w:color="auto"/>
        <w:right w:val="none" w:sz="0" w:space="0" w:color="auto"/>
      </w:divBdr>
    </w:div>
    <w:div w:id="339282393">
      <w:marLeft w:val="480"/>
      <w:marRight w:val="0"/>
      <w:marTop w:val="0"/>
      <w:marBottom w:val="0"/>
      <w:divBdr>
        <w:top w:val="none" w:sz="0" w:space="0" w:color="auto"/>
        <w:left w:val="none" w:sz="0" w:space="0" w:color="auto"/>
        <w:bottom w:val="none" w:sz="0" w:space="0" w:color="auto"/>
        <w:right w:val="none" w:sz="0" w:space="0" w:color="auto"/>
      </w:divBdr>
    </w:div>
    <w:div w:id="341859086">
      <w:marLeft w:val="480"/>
      <w:marRight w:val="0"/>
      <w:marTop w:val="0"/>
      <w:marBottom w:val="0"/>
      <w:divBdr>
        <w:top w:val="none" w:sz="0" w:space="0" w:color="auto"/>
        <w:left w:val="none" w:sz="0" w:space="0" w:color="auto"/>
        <w:bottom w:val="none" w:sz="0" w:space="0" w:color="auto"/>
        <w:right w:val="none" w:sz="0" w:space="0" w:color="auto"/>
      </w:divBdr>
    </w:div>
    <w:div w:id="398750504">
      <w:marLeft w:val="480"/>
      <w:marRight w:val="0"/>
      <w:marTop w:val="0"/>
      <w:marBottom w:val="0"/>
      <w:divBdr>
        <w:top w:val="none" w:sz="0" w:space="0" w:color="auto"/>
        <w:left w:val="none" w:sz="0" w:space="0" w:color="auto"/>
        <w:bottom w:val="none" w:sz="0" w:space="0" w:color="auto"/>
        <w:right w:val="none" w:sz="0" w:space="0" w:color="auto"/>
      </w:divBdr>
    </w:div>
    <w:div w:id="402603622">
      <w:marLeft w:val="480"/>
      <w:marRight w:val="0"/>
      <w:marTop w:val="0"/>
      <w:marBottom w:val="0"/>
      <w:divBdr>
        <w:top w:val="none" w:sz="0" w:space="0" w:color="auto"/>
        <w:left w:val="none" w:sz="0" w:space="0" w:color="auto"/>
        <w:bottom w:val="none" w:sz="0" w:space="0" w:color="auto"/>
        <w:right w:val="none" w:sz="0" w:space="0" w:color="auto"/>
      </w:divBdr>
    </w:div>
    <w:div w:id="411969015">
      <w:marLeft w:val="480"/>
      <w:marRight w:val="0"/>
      <w:marTop w:val="0"/>
      <w:marBottom w:val="0"/>
      <w:divBdr>
        <w:top w:val="none" w:sz="0" w:space="0" w:color="auto"/>
        <w:left w:val="none" w:sz="0" w:space="0" w:color="auto"/>
        <w:bottom w:val="none" w:sz="0" w:space="0" w:color="auto"/>
        <w:right w:val="none" w:sz="0" w:space="0" w:color="auto"/>
      </w:divBdr>
    </w:div>
    <w:div w:id="412893104">
      <w:marLeft w:val="480"/>
      <w:marRight w:val="0"/>
      <w:marTop w:val="0"/>
      <w:marBottom w:val="0"/>
      <w:divBdr>
        <w:top w:val="none" w:sz="0" w:space="0" w:color="auto"/>
        <w:left w:val="none" w:sz="0" w:space="0" w:color="auto"/>
        <w:bottom w:val="none" w:sz="0" w:space="0" w:color="auto"/>
        <w:right w:val="none" w:sz="0" w:space="0" w:color="auto"/>
      </w:divBdr>
    </w:div>
    <w:div w:id="417943819">
      <w:marLeft w:val="480"/>
      <w:marRight w:val="0"/>
      <w:marTop w:val="0"/>
      <w:marBottom w:val="0"/>
      <w:divBdr>
        <w:top w:val="none" w:sz="0" w:space="0" w:color="auto"/>
        <w:left w:val="none" w:sz="0" w:space="0" w:color="auto"/>
        <w:bottom w:val="none" w:sz="0" w:space="0" w:color="auto"/>
        <w:right w:val="none" w:sz="0" w:space="0" w:color="auto"/>
      </w:divBdr>
    </w:div>
    <w:div w:id="418789412">
      <w:marLeft w:val="480"/>
      <w:marRight w:val="0"/>
      <w:marTop w:val="0"/>
      <w:marBottom w:val="0"/>
      <w:divBdr>
        <w:top w:val="none" w:sz="0" w:space="0" w:color="auto"/>
        <w:left w:val="none" w:sz="0" w:space="0" w:color="auto"/>
        <w:bottom w:val="none" w:sz="0" w:space="0" w:color="auto"/>
        <w:right w:val="none" w:sz="0" w:space="0" w:color="auto"/>
      </w:divBdr>
    </w:div>
    <w:div w:id="422073192">
      <w:marLeft w:val="480"/>
      <w:marRight w:val="0"/>
      <w:marTop w:val="0"/>
      <w:marBottom w:val="0"/>
      <w:divBdr>
        <w:top w:val="none" w:sz="0" w:space="0" w:color="auto"/>
        <w:left w:val="none" w:sz="0" w:space="0" w:color="auto"/>
        <w:bottom w:val="none" w:sz="0" w:space="0" w:color="auto"/>
        <w:right w:val="none" w:sz="0" w:space="0" w:color="auto"/>
      </w:divBdr>
    </w:div>
    <w:div w:id="425342187">
      <w:marLeft w:val="480"/>
      <w:marRight w:val="0"/>
      <w:marTop w:val="0"/>
      <w:marBottom w:val="0"/>
      <w:divBdr>
        <w:top w:val="none" w:sz="0" w:space="0" w:color="auto"/>
        <w:left w:val="none" w:sz="0" w:space="0" w:color="auto"/>
        <w:bottom w:val="none" w:sz="0" w:space="0" w:color="auto"/>
        <w:right w:val="none" w:sz="0" w:space="0" w:color="auto"/>
      </w:divBdr>
    </w:div>
    <w:div w:id="432675770">
      <w:marLeft w:val="480"/>
      <w:marRight w:val="0"/>
      <w:marTop w:val="0"/>
      <w:marBottom w:val="0"/>
      <w:divBdr>
        <w:top w:val="none" w:sz="0" w:space="0" w:color="auto"/>
        <w:left w:val="none" w:sz="0" w:space="0" w:color="auto"/>
        <w:bottom w:val="none" w:sz="0" w:space="0" w:color="auto"/>
        <w:right w:val="none" w:sz="0" w:space="0" w:color="auto"/>
      </w:divBdr>
    </w:div>
    <w:div w:id="438330812">
      <w:marLeft w:val="480"/>
      <w:marRight w:val="0"/>
      <w:marTop w:val="0"/>
      <w:marBottom w:val="0"/>
      <w:divBdr>
        <w:top w:val="none" w:sz="0" w:space="0" w:color="auto"/>
        <w:left w:val="none" w:sz="0" w:space="0" w:color="auto"/>
        <w:bottom w:val="none" w:sz="0" w:space="0" w:color="auto"/>
        <w:right w:val="none" w:sz="0" w:space="0" w:color="auto"/>
      </w:divBdr>
    </w:div>
    <w:div w:id="440689292">
      <w:marLeft w:val="480"/>
      <w:marRight w:val="0"/>
      <w:marTop w:val="0"/>
      <w:marBottom w:val="0"/>
      <w:divBdr>
        <w:top w:val="none" w:sz="0" w:space="0" w:color="auto"/>
        <w:left w:val="none" w:sz="0" w:space="0" w:color="auto"/>
        <w:bottom w:val="none" w:sz="0" w:space="0" w:color="auto"/>
        <w:right w:val="none" w:sz="0" w:space="0" w:color="auto"/>
      </w:divBdr>
    </w:div>
    <w:div w:id="445660531">
      <w:marLeft w:val="480"/>
      <w:marRight w:val="0"/>
      <w:marTop w:val="0"/>
      <w:marBottom w:val="0"/>
      <w:divBdr>
        <w:top w:val="none" w:sz="0" w:space="0" w:color="auto"/>
        <w:left w:val="none" w:sz="0" w:space="0" w:color="auto"/>
        <w:bottom w:val="none" w:sz="0" w:space="0" w:color="auto"/>
        <w:right w:val="none" w:sz="0" w:space="0" w:color="auto"/>
      </w:divBdr>
    </w:div>
    <w:div w:id="452410753">
      <w:marLeft w:val="480"/>
      <w:marRight w:val="0"/>
      <w:marTop w:val="0"/>
      <w:marBottom w:val="0"/>
      <w:divBdr>
        <w:top w:val="none" w:sz="0" w:space="0" w:color="auto"/>
        <w:left w:val="none" w:sz="0" w:space="0" w:color="auto"/>
        <w:bottom w:val="none" w:sz="0" w:space="0" w:color="auto"/>
        <w:right w:val="none" w:sz="0" w:space="0" w:color="auto"/>
      </w:divBdr>
    </w:div>
    <w:div w:id="463238524">
      <w:marLeft w:val="480"/>
      <w:marRight w:val="0"/>
      <w:marTop w:val="0"/>
      <w:marBottom w:val="0"/>
      <w:divBdr>
        <w:top w:val="none" w:sz="0" w:space="0" w:color="auto"/>
        <w:left w:val="none" w:sz="0" w:space="0" w:color="auto"/>
        <w:bottom w:val="none" w:sz="0" w:space="0" w:color="auto"/>
        <w:right w:val="none" w:sz="0" w:space="0" w:color="auto"/>
      </w:divBdr>
    </w:div>
    <w:div w:id="469061330">
      <w:marLeft w:val="480"/>
      <w:marRight w:val="0"/>
      <w:marTop w:val="0"/>
      <w:marBottom w:val="0"/>
      <w:divBdr>
        <w:top w:val="none" w:sz="0" w:space="0" w:color="auto"/>
        <w:left w:val="none" w:sz="0" w:space="0" w:color="auto"/>
        <w:bottom w:val="none" w:sz="0" w:space="0" w:color="auto"/>
        <w:right w:val="none" w:sz="0" w:space="0" w:color="auto"/>
      </w:divBdr>
    </w:div>
    <w:div w:id="494345320">
      <w:marLeft w:val="480"/>
      <w:marRight w:val="0"/>
      <w:marTop w:val="0"/>
      <w:marBottom w:val="0"/>
      <w:divBdr>
        <w:top w:val="none" w:sz="0" w:space="0" w:color="auto"/>
        <w:left w:val="none" w:sz="0" w:space="0" w:color="auto"/>
        <w:bottom w:val="none" w:sz="0" w:space="0" w:color="auto"/>
        <w:right w:val="none" w:sz="0" w:space="0" w:color="auto"/>
      </w:divBdr>
    </w:div>
    <w:div w:id="511799743">
      <w:marLeft w:val="480"/>
      <w:marRight w:val="0"/>
      <w:marTop w:val="0"/>
      <w:marBottom w:val="0"/>
      <w:divBdr>
        <w:top w:val="none" w:sz="0" w:space="0" w:color="auto"/>
        <w:left w:val="none" w:sz="0" w:space="0" w:color="auto"/>
        <w:bottom w:val="none" w:sz="0" w:space="0" w:color="auto"/>
        <w:right w:val="none" w:sz="0" w:space="0" w:color="auto"/>
      </w:divBdr>
    </w:div>
    <w:div w:id="515509688">
      <w:marLeft w:val="480"/>
      <w:marRight w:val="0"/>
      <w:marTop w:val="0"/>
      <w:marBottom w:val="0"/>
      <w:divBdr>
        <w:top w:val="none" w:sz="0" w:space="0" w:color="auto"/>
        <w:left w:val="none" w:sz="0" w:space="0" w:color="auto"/>
        <w:bottom w:val="none" w:sz="0" w:space="0" w:color="auto"/>
        <w:right w:val="none" w:sz="0" w:space="0" w:color="auto"/>
      </w:divBdr>
    </w:div>
    <w:div w:id="525142371">
      <w:marLeft w:val="480"/>
      <w:marRight w:val="0"/>
      <w:marTop w:val="0"/>
      <w:marBottom w:val="0"/>
      <w:divBdr>
        <w:top w:val="none" w:sz="0" w:space="0" w:color="auto"/>
        <w:left w:val="none" w:sz="0" w:space="0" w:color="auto"/>
        <w:bottom w:val="none" w:sz="0" w:space="0" w:color="auto"/>
        <w:right w:val="none" w:sz="0" w:space="0" w:color="auto"/>
      </w:divBdr>
    </w:div>
    <w:div w:id="529687221">
      <w:marLeft w:val="480"/>
      <w:marRight w:val="0"/>
      <w:marTop w:val="0"/>
      <w:marBottom w:val="0"/>
      <w:divBdr>
        <w:top w:val="none" w:sz="0" w:space="0" w:color="auto"/>
        <w:left w:val="none" w:sz="0" w:space="0" w:color="auto"/>
        <w:bottom w:val="none" w:sz="0" w:space="0" w:color="auto"/>
        <w:right w:val="none" w:sz="0" w:space="0" w:color="auto"/>
      </w:divBdr>
    </w:div>
    <w:div w:id="542014796">
      <w:marLeft w:val="480"/>
      <w:marRight w:val="0"/>
      <w:marTop w:val="0"/>
      <w:marBottom w:val="0"/>
      <w:divBdr>
        <w:top w:val="none" w:sz="0" w:space="0" w:color="auto"/>
        <w:left w:val="none" w:sz="0" w:space="0" w:color="auto"/>
        <w:bottom w:val="none" w:sz="0" w:space="0" w:color="auto"/>
        <w:right w:val="none" w:sz="0" w:space="0" w:color="auto"/>
      </w:divBdr>
    </w:div>
    <w:div w:id="548104546">
      <w:marLeft w:val="480"/>
      <w:marRight w:val="0"/>
      <w:marTop w:val="0"/>
      <w:marBottom w:val="0"/>
      <w:divBdr>
        <w:top w:val="none" w:sz="0" w:space="0" w:color="auto"/>
        <w:left w:val="none" w:sz="0" w:space="0" w:color="auto"/>
        <w:bottom w:val="none" w:sz="0" w:space="0" w:color="auto"/>
        <w:right w:val="none" w:sz="0" w:space="0" w:color="auto"/>
      </w:divBdr>
    </w:div>
    <w:div w:id="557743502">
      <w:marLeft w:val="480"/>
      <w:marRight w:val="0"/>
      <w:marTop w:val="0"/>
      <w:marBottom w:val="0"/>
      <w:divBdr>
        <w:top w:val="none" w:sz="0" w:space="0" w:color="auto"/>
        <w:left w:val="none" w:sz="0" w:space="0" w:color="auto"/>
        <w:bottom w:val="none" w:sz="0" w:space="0" w:color="auto"/>
        <w:right w:val="none" w:sz="0" w:space="0" w:color="auto"/>
      </w:divBdr>
    </w:div>
    <w:div w:id="590045896">
      <w:marLeft w:val="480"/>
      <w:marRight w:val="0"/>
      <w:marTop w:val="0"/>
      <w:marBottom w:val="0"/>
      <w:divBdr>
        <w:top w:val="none" w:sz="0" w:space="0" w:color="auto"/>
        <w:left w:val="none" w:sz="0" w:space="0" w:color="auto"/>
        <w:bottom w:val="none" w:sz="0" w:space="0" w:color="auto"/>
        <w:right w:val="none" w:sz="0" w:space="0" w:color="auto"/>
      </w:divBdr>
    </w:div>
    <w:div w:id="593589825">
      <w:marLeft w:val="480"/>
      <w:marRight w:val="0"/>
      <w:marTop w:val="0"/>
      <w:marBottom w:val="0"/>
      <w:divBdr>
        <w:top w:val="none" w:sz="0" w:space="0" w:color="auto"/>
        <w:left w:val="none" w:sz="0" w:space="0" w:color="auto"/>
        <w:bottom w:val="none" w:sz="0" w:space="0" w:color="auto"/>
        <w:right w:val="none" w:sz="0" w:space="0" w:color="auto"/>
      </w:divBdr>
    </w:div>
    <w:div w:id="600531752">
      <w:marLeft w:val="480"/>
      <w:marRight w:val="0"/>
      <w:marTop w:val="0"/>
      <w:marBottom w:val="0"/>
      <w:divBdr>
        <w:top w:val="none" w:sz="0" w:space="0" w:color="auto"/>
        <w:left w:val="none" w:sz="0" w:space="0" w:color="auto"/>
        <w:bottom w:val="none" w:sz="0" w:space="0" w:color="auto"/>
        <w:right w:val="none" w:sz="0" w:space="0" w:color="auto"/>
      </w:divBdr>
    </w:div>
    <w:div w:id="605776738">
      <w:marLeft w:val="480"/>
      <w:marRight w:val="0"/>
      <w:marTop w:val="0"/>
      <w:marBottom w:val="0"/>
      <w:divBdr>
        <w:top w:val="none" w:sz="0" w:space="0" w:color="auto"/>
        <w:left w:val="none" w:sz="0" w:space="0" w:color="auto"/>
        <w:bottom w:val="none" w:sz="0" w:space="0" w:color="auto"/>
        <w:right w:val="none" w:sz="0" w:space="0" w:color="auto"/>
      </w:divBdr>
    </w:div>
    <w:div w:id="606354676">
      <w:marLeft w:val="480"/>
      <w:marRight w:val="0"/>
      <w:marTop w:val="0"/>
      <w:marBottom w:val="0"/>
      <w:divBdr>
        <w:top w:val="none" w:sz="0" w:space="0" w:color="auto"/>
        <w:left w:val="none" w:sz="0" w:space="0" w:color="auto"/>
        <w:bottom w:val="none" w:sz="0" w:space="0" w:color="auto"/>
        <w:right w:val="none" w:sz="0" w:space="0" w:color="auto"/>
      </w:divBdr>
    </w:div>
    <w:div w:id="608902065">
      <w:marLeft w:val="480"/>
      <w:marRight w:val="0"/>
      <w:marTop w:val="0"/>
      <w:marBottom w:val="0"/>
      <w:divBdr>
        <w:top w:val="none" w:sz="0" w:space="0" w:color="auto"/>
        <w:left w:val="none" w:sz="0" w:space="0" w:color="auto"/>
        <w:bottom w:val="none" w:sz="0" w:space="0" w:color="auto"/>
        <w:right w:val="none" w:sz="0" w:space="0" w:color="auto"/>
      </w:divBdr>
    </w:div>
    <w:div w:id="639309817">
      <w:marLeft w:val="480"/>
      <w:marRight w:val="0"/>
      <w:marTop w:val="0"/>
      <w:marBottom w:val="0"/>
      <w:divBdr>
        <w:top w:val="none" w:sz="0" w:space="0" w:color="auto"/>
        <w:left w:val="none" w:sz="0" w:space="0" w:color="auto"/>
        <w:bottom w:val="none" w:sz="0" w:space="0" w:color="auto"/>
        <w:right w:val="none" w:sz="0" w:space="0" w:color="auto"/>
      </w:divBdr>
    </w:div>
    <w:div w:id="649018788">
      <w:marLeft w:val="480"/>
      <w:marRight w:val="0"/>
      <w:marTop w:val="0"/>
      <w:marBottom w:val="0"/>
      <w:divBdr>
        <w:top w:val="none" w:sz="0" w:space="0" w:color="auto"/>
        <w:left w:val="none" w:sz="0" w:space="0" w:color="auto"/>
        <w:bottom w:val="none" w:sz="0" w:space="0" w:color="auto"/>
        <w:right w:val="none" w:sz="0" w:space="0" w:color="auto"/>
      </w:divBdr>
    </w:div>
    <w:div w:id="666247155">
      <w:marLeft w:val="480"/>
      <w:marRight w:val="0"/>
      <w:marTop w:val="0"/>
      <w:marBottom w:val="0"/>
      <w:divBdr>
        <w:top w:val="none" w:sz="0" w:space="0" w:color="auto"/>
        <w:left w:val="none" w:sz="0" w:space="0" w:color="auto"/>
        <w:bottom w:val="none" w:sz="0" w:space="0" w:color="auto"/>
        <w:right w:val="none" w:sz="0" w:space="0" w:color="auto"/>
      </w:divBdr>
    </w:div>
    <w:div w:id="666323292">
      <w:marLeft w:val="480"/>
      <w:marRight w:val="0"/>
      <w:marTop w:val="0"/>
      <w:marBottom w:val="0"/>
      <w:divBdr>
        <w:top w:val="none" w:sz="0" w:space="0" w:color="auto"/>
        <w:left w:val="none" w:sz="0" w:space="0" w:color="auto"/>
        <w:bottom w:val="none" w:sz="0" w:space="0" w:color="auto"/>
        <w:right w:val="none" w:sz="0" w:space="0" w:color="auto"/>
      </w:divBdr>
    </w:div>
    <w:div w:id="687876062">
      <w:marLeft w:val="480"/>
      <w:marRight w:val="0"/>
      <w:marTop w:val="0"/>
      <w:marBottom w:val="0"/>
      <w:divBdr>
        <w:top w:val="none" w:sz="0" w:space="0" w:color="auto"/>
        <w:left w:val="none" w:sz="0" w:space="0" w:color="auto"/>
        <w:bottom w:val="none" w:sz="0" w:space="0" w:color="auto"/>
        <w:right w:val="none" w:sz="0" w:space="0" w:color="auto"/>
      </w:divBdr>
    </w:div>
    <w:div w:id="709767035">
      <w:marLeft w:val="480"/>
      <w:marRight w:val="0"/>
      <w:marTop w:val="0"/>
      <w:marBottom w:val="0"/>
      <w:divBdr>
        <w:top w:val="none" w:sz="0" w:space="0" w:color="auto"/>
        <w:left w:val="none" w:sz="0" w:space="0" w:color="auto"/>
        <w:bottom w:val="none" w:sz="0" w:space="0" w:color="auto"/>
        <w:right w:val="none" w:sz="0" w:space="0" w:color="auto"/>
      </w:divBdr>
    </w:div>
    <w:div w:id="718555530">
      <w:marLeft w:val="480"/>
      <w:marRight w:val="0"/>
      <w:marTop w:val="0"/>
      <w:marBottom w:val="0"/>
      <w:divBdr>
        <w:top w:val="none" w:sz="0" w:space="0" w:color="auto"/>
        <w:left w:val="none" w:sz="0" w:space="0" w:color="auto"/>
        <w:bottom w:val="none" w:sz="0" w:space="0" w:color="auto"/>
        <w:right w:val="none" w:sz="0" w:space="0" w:color="auto"/>
      </w:divBdr>
    </w:div>
    <w:div w:id="722485007">
      <w:marLeft w:val="480"/>
      <w:marRight w:val="0"/>
      <w:marTop w:val="0"/>
      <w:marBottom w:val="0"/>
      <w:divBdr>
        <w:top w:val="none" w:sz="0" w:space="0" w:color="auto"/>
        <w:left w:val="none" w:sz="0" w:space="0" w:color="auto"/>
        <w:bottom w:val="none" w:sz="0" w:space="0" w:color="auto"/>
        <w:right w:val="none" w:sz="0" w:space="0" w:color="auto"/>
      </w:divBdr>
    </w:div>
    <w:div w:id="733822307">
      <w:marLeft w:val="480"/>
      <w:marRight w:val="0"/>
      <w:marTop w:val="0"/>
      <w:marBottom w:val="0"/>
      <w:divBdr>
        <w:top w:val="none" w:sz="0" w:space="0" w:color="auto"/>
        <w:left w:val="none" w:sz="0" w:space="0" w:color="auto"/>
        <w:bottom w:val="none" w:sz="0" w:space="0" w:color="auto"/>
        <w:right w:val="none" w:sz="0" w:space="0" w:color="auto"/>
      </w:divBdr>
    </w:div>
    <w:div w:id="735278731">
      <w:marLeft w:val="480"/>
      <w:marRight w:val="0"/>
      <w:marTop w:val="0"/>
      <w:marBottom w:val="0"/>
      <w:divBdr>
        <w:top w:val="none" w:sz="0" w:space="0" w:color="auto"/>
        <w:left w:val="none" w:sz="0" w:space="0" w:color="auto"/>
        <w:bottom w:val="none" w:sz="0" w:space="0" w:color="auto"/>
        <w:right w:val="none" w:sz="0" w:space="0" w:color="auto"/>
      </w:divBdr>
    </w:div>
    <w:div w:id="737018723">
      <w:marLeft w:val="480"/>
      <w:marRight w:val="0"/>
      <w:marTop w:val="0"/>
      <w:marBottom w:val="0"/>
      <w:divBdr>
        <w:top w:val="none" w:sz="0" w:space="0" w:color="auto"/>
        <w:left w:val="none" w:sz="0" w:space="0" w:color="auto"/>
        <w:bottom w:val="none" w:sz="0" w:space="0" w:color="auto"/>
        <w:right w:val="none" w:sz="0" w:space="0" w:color="auto"/>
      </w:divBdr>
    </w:div>
    <w:div w:id="770711120">
      <w:marLeft w:val="480"/>
      <w:marRight w:val="0"/>
      <w:marTop w:val="0"/>
      <w:marBottom w:val="0"/>
      <w:divBdr>
        <w:top w:val="none" w:sz="0" w:space="0" w:color="auto"/>
        <w:left w:val="none" w:sz="0" w:space="0" w:color="auto"/>
        <w:bottom w:val="none" w:sz="0" w:space="0" w:color="auto"/>
        <w:right w:val="none" w:sz="0" w:space="0" w:color="auto"/>
      </w:divBdr>
    </w:div>
    <w:div w:id="777605181">
      <w:marLeft w:val="480"/>
      <w:marRight w:val="0"/>
      <w:marTop w:val="0"/>
      <w:marBottom w:val="0"/>
      <w:divBdr>
        <w:top w:val="none" w:sz="0" w:space="0" w:color="auto"/>
        <w:left w:val="none" w:sz="0" w:space="0" w:color="auto"/>
        <w:bottom w:val="none" w:sz="0" w:space="0" w:color="auto"/>
        <w:right w:val="none" w:sz="0" w:space="0" w:color="auto"/>
      </w:divBdr>
    </w:div>
    <w:div w:id="778523113">
      <w:marLeft w:val="480"/>
      <w:marRight w:val="0"/>
      <w:marTop w:val="0"/>
      <w:marBottom w:val="0"/>
      <w:divBdr>
        <w:top w:val="none" w:sz="0" w:space="0" w:color="auto"/>
        <w:left w:val="none" w:sz="0" w:space="0" w:color="auto"/>
        <w:bottom w:val="none" w:sz="0" w:space="0" w:color="auto"/>
        <w:right w:val="none" w:sz="0" w:space="0" w:color="auto"/>
      </w:divBdr>
    </w:div>
    <w:div w:id="799150359">
      <w:marLeft w:val="480"/>
      <w:marRight w:val="0"/>
      <w:marTop w:val="0"/>
      <w:marBottom w:val="0"/>
      <w:divBdr>
        <w:top w:val="none" w:sz="0" w:space="0" w:color="auto"/>
        <w:left w:val="none" w:sz="0" w:space="0" w:color="auto"/>
        <w:bottom w:val="none" w:sz="0" w:space="0" w:color="auto"/>
        <w:right w:val="none" w:sz="0" w:space="0" w:color="auto"/>
      </w:divBdr>
    </w:div>
    <w:div w:id="802238123">
      <w:marLeft w:val="480"/>
      <w:marRight w:val="0"/>
      <w:marTop w:val="0"/>
      <w:marBottom w:val="0"/>
      <w:divBdr>
        <w:top w:val="none" w:sz="0" w:space="0" w:color="auto"/>
        <w:left w:val="none" w:sz="0" w:space="0" w:color="auto"/>
        <w:bottom w:val="none" w:sz="0" w:space="0" w:color="auto"/>
        <w:right w:val="none" w:sz="0" w:space="0" w:color="auto"/>
      </w:divBdr>
    </w:div>
    <w:div w:id="809320105">
      <w:marLeft w:val="480"/>
      <w:marRight w:val="0"/>
      <w:marTop w:val="0"/>
      <w:marBottom w:val="0"/>
      <w:divBdr>
        <w:top w:val="none" w:sz="0" w:space="0" w:color="auto"/>
        <w:left w:val="none" w:sz="0" w:space="0" w:color="auto"/>
        <w:bottom w:val="none" w:sz="0" w:space="0" w:color="auto"/>
        <w:right w:val="none" w:sz="0" w:space="0" w:color="auto"/>
      </w:divBdr>
    </w:div>
    <w:div w:id="819345414">
      <w:marLeft w:val="480"/>
      <w:marRight w:val="0"/>
      <w:marTop w:val="0"/>
      <w:marBottom w:val="0"/>
      <w:divBdr>
        <w:top w:val="none" w:sz="0" w:space="0" w:color="auto"/>
        <w:left w:val="none" w:sz="0" w:space="0" w:color="auto"/>
        <w:bottom w:val="none" w:sz="0" w:space="0" w:color="auto"/>
        <w:right w:val="none" w:sz="0" w:space="0" w:color="auto"/>
      </w:divBdr>
    </w:div>
    <w:div w:id="827524914">
      <w:marLeft w:val="480"/>
      <w:marRight w:val="0"/>
      <w:marTop w:val="0"/>
      <w:marBottom w:val="0"/>
      <w:divBdr>
        <w:top w:val="none" w:sz="0" w:space="0" w:color="auto"/>
        <w:left w:val="none" w:sz="0" w:space="0" w:color="auto"/>
        <w:bottom w:val="none" w:sz="0" w:space="0" w:color="auto"/>
        <w:right w:val="none" w:sz="0" w:space="0" w:color="auto"/>
      </w:divBdr>
    </w:div>
    <w:div w:id="834489834">
      <w:marLeft w:val="480"/>
      <w:marRight w:val="0"/>
      <w:marTop w:val="0"/>
      <w:marBottom w:val="0"/>
      <w:divBdr>
        <w:top w:val="none" w:sz="0" w:space="0" w:color="auto"/>
        <w:left w:val="none" w:sz="0" w:space="0" w:color="auto"/>
        <w:bottom w:val="none" w:sz="0" w:space="0" w:color="auto"/>
        <w:right w:val="none" w:sz="0" w:space="0" w:color="auto"/>
      </w:divBdr>
    </w:div>
    <w:div w:id="838427449">
      <w:marLeft w:val="480"/>
      <w:marRight w:val="0"/>
      <w:marTop w:val="0"/>
      <w:marBottom w:val="0"/>
      <w:divBdr>
        <w:top w:val="none" w:sz="0" w:space="0" w:color="auto"/>
        <w:left w:val="none" w:sz="0" w:space="0" w:color="auto"/>
        <w:bottom w:val="none" w:sz="0" w:space="0" w:color="auto"/>
        <w:right w:val="none" w:sz="0" w:space="0" w:color="auto"/>
      </w:divBdr>
    </w:div>
    <w:div w:id="850098545">
      <w:marLeft w:val="480"/>
      <w:marRight w:val="0"/>
      <w:marTop w:val="0"/>
      <w:marBottom w:val="0"/>
      <w:divBdr>
        <w:top w:val="none" w:sz="0" w:space="0" w:color="auto"/>
        <w:left w:val="none" w:sz="0" w:space="0" w:color="auto"/>
        <w:bottom w:val="none" w:sz="0" w:space="0" w:color="auto"/>
        <w:right w:val="none" w:sz="0" w:space="0" w:color="auto"/>
      </w:divBdr>
    </w:div>
    <w:div w:id="852690669">
      <w:marLeft w:val="480"/>
      <w:marRight w:val="0"/>
      <w:marTop w:val="0"/>
      <w:marBottom w:val="0"/>
      <w:divBdr>
        <w:top w:val="none" w:sz="0" w:space="0" w:color="auto"/>
        <w:left w:val="none" w:sz="0" w:space="0" w:color="auto"/>
        <w:bottom w:val="none" w:sz="0" w:space="0" w:color="auto"/>
        <w:right w:val="none" w:sz="0" w:space="0" w:color="auto"/>
      </w:divBdr>
    </w:div>
    <w:div w:id="869802809">
      <w:marLeft w:val="480"/>
      <w:marRight w:val="0"/>
      <w:marTop w:val="0"/>
      <w:marBottom w:val="0"/>
      <w:divBdr>
        <w:top w:val="none" w:sz="0" w:space="0" w:color="auto"/>
        <w:left w:val="none" w:sz="0" w:space="0" w:color="auto"/>
        <w:bottom w:val="none" w:sz="0" w:space="0" w:color="auto"/>
        <w:right w:val="none" w:sz="0" w:space="0" w:color="auto"/>
      </w:divBdr>
    </w:div>
    <w:div w:id="876310174">
      <w:marLeft w:val="480"/>
      <w:marRight w:val="0"/>
      <w:marTop w:val="0"/>
      <w:marBottom w:val="0"/>
      <w:divBdr>
        <w:top w:val="none" w:sz="0" w:space="0" w:color="auto"/>
        <w:left w:val="none" w:sz="0" w:space="0" w:color="auto"/>
        <w:bottom w:val="none" w:sz="0" w:space="0" w:color="auto"/>
        <w:right w:val="none" w:sz="0" w:space="0" w:color="auto"/>
      </w:divBdr>
    </w:div>
    <w:div w:id="891309475">
      <w:marLeft w:val="480"/>
      <w:marRight w:val="0"/>
      <w:marTop w:val="0"/>
      <w:marBottom w:val="0"/>
      <w:divBdr>
        <w:top w:val="none" w:sz="0" w:space="0" w:color="auto"/>
        <w:left w:val="none" w:sz="0" w:space="0" w:color="auto"/>
        <w:bottom w:val="none" w:sz="0" w:space="0" w:color="auto"/>
        <w:right w:val="none" w:sz="0" w:space="0" w:color="auto"/>
      </w:divBdr>
    </w:div>
    <w:div w:id="898516456">
      <w:marLeft w:val="480"/>
      <w:marRight w:val="0"/>
      <w:marTop w:val="0"/>
      <w:marBottom w:val="0"/>
      <w:divBdr>
        <w:top w:val="none" w:sz="0" w:space="0" w:color="auto"/>
        <w:left w:val="none" w:sz="0" w:space="0" w:color="auto"/>
        <w:bottom w:val="none" w:sz="0" w:space="0" w:color="auto"/>
        <w:right w:val="none" w:sz="0" w:space="0" w:color="auto"/>
      </w:divBdr>
    </w:div>
    <w:div w:id="911156706">
      <w:marLeft w:val="480"/>
      <w:marRight w:val="0"/>
      <w:marTop w:val="0"/>
      <w:marBottom w:val="0"/>
      <w:divBdr>
        <w:top w:val="none" w:sz="0" w:space="0" w:color="auto"/>
        <w:left w:val="none" w:sz="0" w:space="0" w:color="auto"/>
        <w:bottom w:val="none" w:sz="0" w:space="0" w:color="auto"/>
        <w:right w:val="none" w:sz="0" w:space="0" w:color="auto"/>
      </w:divBdr>
    </w:div>
    <w:div w:id="930285708">
      <w:marLeft w:val="480"/>
      <w:marRight w:val="0"/>
      <w:marTop w:val="0"/>
      <w:marBottom w:val="0"/>
      <w:divBdr>
        <w:top w:val="none" w:sz="0" w:space="0" w:color="auto"/>
        <w:left w:val="none" w:sz="0" w:space="0" w:color="auto"/>
        <w:bottom w:val="none" w:sz="0" w:space="0" w:color="auto"/>
        <w:right w:val="none" w:sz="0" w:space="0" w:color="auto"/>
      </w:divBdr>
    </w:div>
    <w:div w:id="931818446">
      <w:marLeft w:val="480"/>
      <w:marRight w:val="0"/>
      <w:marTop w:val="0"/>
      <w:marBottom w:val="0"/>
      <w:divBdr>
        <w:top w:val="none" w:sz="0" w:space="0" w:color="auto"/>
        <w:left w:val="none" w:sz="0" w:space="0" w:color="auto"/>
        <w:bottom w:val="none" w:sz="0" w:space="0" w:color="auto"/>
        <w:right w:val="none" w:sz="0" w:space="0" w:color="auto"/>
      </w:divBdr>
    </w:div>
    <w:div w:id="933828985">
      <w:marLeft w:val="480"/>
      <w:marRight w:val="0"/>
      <w:marTop w:val="0"/>
      <w:marBottom w:val="0"/>
      <w:divBdr>
        <w:top w:val="none" w:sz="0" w:space="0" w:color="auto"/>
        <w:left w:val="none" w:sz="0" w:space="0" w:color="auto"/>
        <w:bottom w:val="none" w:sz="0" w:space="0" w:color="auto"/>
        <w:right w:val="none" w:sz="0" w:space="0" w:color="auto"/>
      </w:divBdr>
    </w:div>
    <w:div w:id="937060310">
      <w:marLeft w:val="480"/>
      <w:marRight w:val="0"/>
      <w:marTop w:val="0"/>
      <w:marBottom w:val="0"/>
      <w:divBdr>
        <w:top w:val="none" w:sz="0" w:space="0" w:color="auto"/>
        <w:left w:val="none" w:sz="0" w:space="0" w:color="auto"/>
        <w:bottom w:val="none" w:sz="0" w:space="0" w:color="auto"/>
        <w:right w:val="none" w:sz="0" w:space="0" w:color="auto"/>
      </w:divBdr>
    </w:div>
    <w:div w:id="947542503">
      <w:marLeft w:val="480"/>
      <w:marRight w:val="0"/>
      <w:marTop w:val="0"/>
      <w:marBottom w:val="0"/>
      <w:divBdr>
        <w:top w:val="none" w:sz="0" w:space="0" w:color="auto"/>
        <w:left w:val="none" w:sz="0" w:space="0" w:color="auto"/>
        <w:bottom w:val="none" w:sz="0" w:space="0" w:color="auto"/>
        <w:right w:val="none" w:sz="0" w:space="0" w:color="auto"/>
      </w:divBdr>
    </w:div>
    <w:div w:id="956644548">
      <w:marLeft w:val="480"/>
      <w:marRight w:val="0"/>
      <w:marTop w:val="0"/>
      <w:marBottom w:val="0"/>
      <w:divBdr>
        <w:top w:val="none" w:sz="0" w:space="0" w:color="auto"/>
        <w:left w:val="none" w:sz="0" w:space="0" w:color="auto"/>
        <w:bottom w:val="none" w:sz="0" w:space="0" w:color="auto"/>
        <w:right w:val="none" w:sz="0" w:space="0" w:color="auto"/>
      </w:divBdr>
    </w:div>
    <w:div w:id="976884265">
      <w:marLeft w:val="480"/>
      <w:marRight w:val="0"/>
      <w:marTop w:val="0"/>
      <w:marBottom w:val="0"/>
      <w:divBdr>
        <w:top w:val="none" w:sz="0" w:space="0" w:color="auto"/>
        <w:left w:val="none" w:sz="0" w:space="0" w:color="auto"/>
        <w:bottom w:val="none" w:sz="0" w:space="0" w:color="auto"/>
        <w:right w:val="none" w:sz="0" w:space="0" w:color="auto"/>
      </w:divBdr>
    </w:div>
    <w:div w:id="982661088">
      <w:marLeft w:val="480"/>
      <w:marRight w:val="0"/>
      <w:marTop w:val="0"/>
      <w:marBottom w:val="0"/>
      <w:divBdr>
        <w:top w:val="none" w:sz="0" w:space="0" w:color="auto"/>
        <w:left w:val="none" w:sz="0" w:space="0" w:color="auto"/>
        <w:bottom w:val="none" w:sz="0" w:space="0" w:color="auto"/>
        <w:right w:val="none" w:sz="0" w:space="0" w:color="auto"/>
      </w:divBdr>
    </w:div>
    <w:div w:id="983630565">
      <w:marLeft w:val="480"/>
      <w:marRight w:val="0"/>
      <w:marTop w:val="0"/>
      <w:marBottom w:val="0"/>
      <w:divBdr>
        <w:top w:val="none" w:sz="0" w:space="0" w:color="auto"/>
        <w:left w:val="none" w:sz="0" w:space="0" w:color="auto"/>
        <w:bottom w:val="none" w:sz="0" w:space="0" w:color="auto"/>
        <w:right w:val="none" w:sz="0" w:space="0" w:color="auto"/>
      </w:divBdr>
    </w:div>
    <w:div w:id="984164786">
      <w:marLeft w:val="480"/>
      <w:marRight w:val="0"/>
      <w:marTop w:val="0"/>
      <w:marBottom w:val="0"/>
      <w:divBdr>
        <w:top w:val="none" w:sz="0" w:space="0" w:color="auto"/>
        <w:left w:val="none" w:sz="0" w:space="0" w:color="auto"/>
        <w:bottom w:val="none" w:sz="0" w:space="0" w:color="auto"/>
        <w:right w:val="none" w:sz="0" w:space="0" w:color="auto"/>
      </w:divBdr>
    </w:div>
    <w:div w:id="996879178">
      <w:marLeft w:val="480"/>
      <w:marRight w:val="0"/>
      <w:marTop w:val="0"/>
      <w:marBottom w:val="0"/>
      <w:divBdr>
        <w:top w:val="none" w:sz="0" w:space="0" w:color="auto"/>
        <w:left w:val="none" w:sz="0" w:space="0" w:color="auto"/>
        <w:bottom w:val="none" w:sz="0" w:space="0" w:color="auto"/>
        <w:right w:val="none" w:sz="0" w:space="0" w:color="auto"/>
      </w:divBdr>
    </w:div>
    <w:div w:id="999817514">
      <w:marLeft w:val="480"/>
      <w:marRight w:val="0"/>
      <w:marTop w:val="0"/>
      <w:marBottom w:val="0"/>
      <w:divBdr>
        <w:top w:val="none" w:sz="0" w:space="0" w:color="auto"/>
        <w:left w:val="none" w:sz="0" w:space="0" w:color="auto"/>
        <w:bottom w:val="none" w:sz="0" w:space="0" w:color="auto"/>
        <w:right w:val="none" w:sz="0" w:space="0" w:color="auto"/>
      </w:divBdr>
    </w:div>
    <w:div w:id="1003237630">
      <w:marLeft w:val="480"/>
      <w:marRight w:val="0"/>
      <w:marTop w:val="0"/>
      <w:marBottom w:val="0"/>
      <w:divBdr>
        <w:top w:val="none" w:sz="0" w:space="0" w:color="auto"/>
        <w:left w:val="none" w:sz="0" w:space="0" w:color="auto"/>
        <w:bottom w:val="none" w:sz="0" w:space="0" w:color="auto"/>
        <w:right w:val="none" w:sz="0" w:space="0" w:color="auto"/>
      </w:divBdr>
    </w:div>
    <w:div w:id="1005282941">
      <w:marLeft w:val="480"/>
      <w:marRight w:val="0"/>
      <w:marTop w:val="0"/>
      <w:marBottom w:val="0"/>
      <w:divBdr>
        <w:top w:val="none" w:sz="0" w:space="0" w:color="auto"/>
        <w:left w:val="none" w:sz="0" w:space="0" w:color="auto"/>
        <w:bottom w:val="none" w:sz="0" w:space="0" w:color="auto"/>
        <w:right w:val="none" w:sz="0" w:space="0" w:color="auto"/>
      </w:divBdr>
    </w:div>
    <w:div w:id="1012340982">
      <w:marLeft w:val="480"/>
      <w:marRight w:val="0"/>
      <w:marTop w:val="0"/>
      <w:marBottom w:val="0"/>
      <w:divBdr>
        <w:top w:val="none" w:sz="0" w:space="0" w:color="auto"/>
        <w:left w:val="none" w:sz="0" w:space="0" w:color="auto"/>
        <w:bottom w:val="none" w:sz="0" w:space="0" w:color="auto"/>
        <w:right w:val="none" w:sz="0" w:space="0" w:color="auto"/>
      </w:divBdr>
    </w:div>
    <w:div w:id="1014846222">
      <w:marLeft w:val="480"/>
      <w:marRight w:val="0"/>
      <w:marTop w:val="0"/>
      <w:marBottom w:val="0"/>
      <w:divBdr>
        <w:top w:val="none" w:sz="0" w:space="0" w:color="auto"/>
        <w:left w:val="none" w:sz="0" w:space="0" w:color="auto"/>
        <w:bottom w:val="none" w:sz="0" w:space="0" w:color="auto"/>
        <w:right w:val="none" w:sz="0" w:space="0" w:color="auto"/>
      </w:divBdr>
    </w:div>
    <w:div w:id="1015770034">
      <w:marLeft w:val="480"/>
      <w:marRight w:val="0"/>
      <w:marTop w:val="0"/>
      <w:marBottom w:val="0"/>
      <w:divBdr>
        <w:top w:val="none" w:sz="0" w:space="0" w:color="auto"/>
        <w:left w:val="none" w:sz="0" w:space="0" w:color="auto"/>
        <w:bottom w:val="none" w:sz="0" w:space="0" w:color="auto"/>
        <w:right w:val="none" w:sz="0" w:space="0" w:color="auto"/>
      </w:divBdr>
    </w:div>
    <w:div w:id="1021010761">
      <w:marLeft w:val="480"/>
      <w:marRight w:val="0"/>
      <w:marTop w:val="0"/>
      <w:marBottom w:val="0"/>
      <w:divBdr>
        <w:top w:val="none" w:sz="0" w:space="0" w:color="auto"/>
        <w:left w:val="none" w:sz="0" w:space="0" w:color="auto"/>
        <w:bottom w:val="none" w:sz="0" w:space="0" w:color="auto"/>
        <w:right w:val="none" w:sz="0" w:space="0" w:color="auto"/>
      </w:divBdr>
    </w:div>
    <w:div w:id="1030298330">
      <w:marLeft w:val="480"/>
      <w:marRight w:val="0"/>
      <w:marTop w:val="0"/>
      <w:marBottom w:val="0"/>
      <w:divBdr>
        <w:top w:val="none" w:sz="0" w:space="0" w:color="auto"/>
        <w:left w:val="none" w:sz="0" w:space="0" w:color="auto"/>
        <w:bottom w:val="none" w:sz="0" w:space="0" w:color="auto"/>
        <w:right w:val="none" w:sz="0" w:space="0" w:color="auto"/>
      </w:divBdr>
    </w:div>
    <w:div w:id="1033113957">
      <w:marLeft w:val="480"/>
      <w:marRight w:val="0"/>
      <w:marTop w:val="0"/>
      <w:marBottom w:val="0"/>
      <w:divBdr>
        <w:top w:val="none" w:sz="0" w:space="0" w:color="auto"/>
        <w:left w:val="none" w:sz="0" w:space="0" w:color="auto"/>
        <w:bottom w:val="none" w:sz="0" w:space="0" w:color="auto"/>
        <w:right w:val="none" w:sz="0" w:space="0" w:color="auto"/>
      </w:divBdr>
    </w:div>
    <w:div w:id="1038358252">
      <w:marLeft w:val="480"/>
      <w:marRight w:val="0"/>
      <w:marTop w:val="0"/>
      <w:marBottom w:val="0"/>
      <w:divBdr>
        <w:top w:val="none" w:sz="0" w:space="0" w:color="auto"/>
        <w:left w:val="none" w:sz="0" w:space="0" w:color="auto"/>
        <w:bottom w:val="none" w:sz="0" w:space="0" w:color="auto"/>
        <w:right w:val="none" w:sz="0" w:space="0" w:color="auto"/>
      </w:divBdr>
    </w:div>
    <w:div w:id="1043481763">
      <w:marLeft w:val="480"/>
      <w:marRight w:val="0"/>
      <w:marTop w:val="0"/>
      <w:marBottom w:val="0"/>
      <w:divBdr>
        <w:top w:val="none" w:sz="0" w:space="0" w:color="auto"/>
        <w:left w:val="none" w:sz="0" w:space="0" w:color="auto"/>
        <w:bottom w:val="none" w:sz="0" w:space="0" w:color="auto"/>
        <w:right w:val="none" w:sz="0" w:space="0" w:color="auto"/>
      </w:divBdr>
    </w:div>
    <w:div w:id="1061370902">
      <w:marLeft w:val="480"/>
      <w:marRight w:val="0"/>
      <w:marTop w:val="0"/>
      <w:marBottom w:val="0"/>
      <w:divBdr>
        <w:top w:val="none" w:sz="0" w:space="0" w:color="auto"/>
        <w:left w:val="none" w:sz="0" w:space="0" w:color="auto"/>
        <w:bottom w:val="none" w:sz="0" w:space="0" w:color="auto"/>
        <w:right w:val="none" w:sz="0" w:space="0" w:color="auto"/>
      </w:divBdr>
    </w:div>
    <w:div w:id="1076363423">
      <w:marLeft w:val="480"/>
      <w:marRight w:val="0"/>
      <w:marTop w:val="0"/>
      <w:marBottom w:val="0"/>
      <w:divBdr>
        <w:top w:val="none" w:sz="0" w:space="0" w:color="auto"/>
        <w:left w:val="none" w:sz="0" w:space="0" w:color="auto"/>
        <w:bottom w:val="none" w:sz="0" w:space="0" w:color="auto"/>
        <w:right w:val="none" w:sz="0" w:space="0" w:color="auto"/>
      </w:divBdr>
    </w:div>
    <w:div w:id="1087917362">
      <w:marLeft w:val="480"/>
      <w:marRight w:val="0"/>
      <w:marTop w:val="0"/>
      <w:marBottom w:val="0"/>
      <w:divBdr>
        <w:top w:val="none" w:sz="0" w:space="0" w:color="auto"/>
        <w:left w:val="none" w:sz="0" w:space="0" w:color="auto"/>
        <w:bottom w:val="none" w:sz="0" w:space="0" w:color="auto"/>
        <w:right w:val="none" w:sz="0" w:space="0" w:color="auto"/>
      </w:divBdr>
    </w:div>
    <w:div w:id="1095133467">
      <w:marLeft w:val="480"/>
      <w:marRight w:val="0"/>
      <w:marTop w:val="0"/>
      <w:marBottom w:val="0"/>
      <w:divBdr>
        <w:top w:val="none" w:sz="0" w:space="0" w:color="auto"/>
        <w:left w:val="none" w:sz="0" w:space="0" w:color="auto"/>
        <w:bottom w:val="none" w:sz="0" w:space="0" w:color="auto"/>
        <w:right w:val="none" w:sz="0" w:space="0" w:color="auto"/>
      </w:divBdr>
    </w:div>
    <w:div w:id="1102337978">
      <w:marLeft w:val="480"/>
      <w:marRight w:val="0"/>
      <w:marTop w:val="0"/>
      <w:marBottom w:val="0"/>
      <w:divBdr>
        <w:top w:val="none" w:sz="0" w:space="0" w:color="auto"/>
        <w:left w:val="none" w:sz="0" w:space="0" w:color="auto"/>
        <w:bottom w:val="none" w:sz="0" w:space="0" w:color="auto"/>
        <w:right w:val="none" w:sz="0" w:space="0" w:color="auto"/>
      </w:divBdr>
    </w:div>
    <w:div w:id="1106194517">
      <w:marLeft w:val="480"/>
      <w:marRight w:val="0"/>
      <w:marTop w:val="0"/>
      <w:marBottom w:val="0"/>
      <w:divBdr>
        <w:top w:val="none" w:sz="0" w:space="0" w:color="auto"/>
        <w:left w:val="none" w:sz="0" w:space="0" w:color="auto"/>
        <w:bottom w:val="none" w:sz="0" w:space="0" w:color="auto"/>
        <w:right w:val="none" w:sz="0" w:space="0" w:color="auto"/>
      </w:divBdr>
    </w:div>
    <w:div w:id="1109471834">
      <w:marLeft w:val="480"/>
      <w:marRight w:val="0"/>
      <w:marTop w:val="0"/>
      <w:marBottom w:val="0"/>
      <w:divBdr>
        <w:top w:val="none" w:sz="0" w:space="0" w:color="auto"/>
        <w:left w:val="none" w:sz="0" w:space="0" w:color="auto"/>
        <w:bottom w:val="none" w:sz="0" w:space="0" w:color="auto"/>
        <w:right w:val="none" w:sz="0" w:space="0" w:color="auto"/>
      </w:divBdr>
    </w:div>
    <w:div w:id="1112480666">
      <w:marLeft w:val="480"/>
      <w:marRight w:val="0"/>
      <w:marTop w:val="0"/>
      <w:marBottom w:val="0"/>
      <w:divBdr>
        <w:top w:val="none" w:sz="0" w:space="0" w:color="auto"/>
        <w:left w:val="none" w:sz="0" w:space="0" w:color="auto"/>
        <w:bottom w:val="none" w:sz="0" w:space="0" w:color="auto"/>
        <w:right w:val="none" w:sz="0" w:space="0" w:color="auto"/>
      </w:divBdr>
    </w:div>
    <w:div w:id="1113746014">
      <w:marLeft w:val="480"/>
      <w:marRight w:val="0"/>
      <w:marTop w:val="0"/>
      <w:marBottom w:val="0"/>
      <w:divBdr>
        <w:top w:val="none" w:sz="0" w:space="0" w:color="auto"/>
        <w:left w:val="none" w:sz="0" w:space="0" w:color="auto"/>
        <w:bottom w:val="none" w:sz="0" w:space="0" w:color="auto"/>
        <w:right w:val="none" w:sz="0" w:space="0" w:color="auto"/>
      </w:divBdr>
    </w:div>
    <w:div w:id="1122965493">
      <w:marLeft w:val="480"/>
      <w:marRight w:val="0"/>
      <w:marTop w:val="0"/>
      <w:marBottom w:val="0"/>
      <w:divBdr>
        <w:top w:val="none" w:sz="0" w:space="0" w:color="auto"/>
        <w:left w:val="none" w:sz="0" w:space="0" w:color="auto"/>
        <w:bottom w:val="none" w:sz="0" w:space="0" w:color="auto"/>
        <w:right w:val="none" w:sz="0" w:space="0" w:color="auto"/>
      </w:divBdr>
    </w:div>
    <w:div w:id="1134327063">
      <w:marLeft w:val="480"/>
      <w:marRight w:val="0"/>
      <w:marTop w:val="0"/>
      <w:marBottom w:val="0"/>
      <w:divBdr>
        <w:top w:val="none" w:sz="0" w:space="0" w:color="auto"/>
        <w:left w:val="none" w:sz="0" w:space="0" w:color="auto"/>
        <w:bottom w:val="none" w:sz="0" w:space="0" w:color="auto"/>
        <w:right w:val="none" w:sz="0" w:space="0" w:color="auto"/>
      </w:divBdr>
    </w:div>
    <w:div w:id="1142388732">
      <w:marLeft w:val="480"/>
      <w:marRight w:val="0"/>
      <w:marTop w:val="0"/>
      <w:marBottom w:val="0"/>
      <w:divBdr>
        <w:top w:val="none" w:sz="0" w:space="0" w:color="auto"/>
        <w:left w:val="none" w:sz="0" w:space="0" w:color="auto"/>
        <w:bottom w:val="none" w:sz="0" w:space="0" w:color="auto"/>
        <w:right w:val="none" w:sz="0" w:space="0" w:color="auto"/>
      </w:divBdr>
    </w:div>
    <w:div w:id="1148742171">
      <w:marLeft w:val="480"/>
      <w:marRight w:val="0"/>
      <w:marTop w:val="0"/>
      <w:marBottom w:val="0"/>
      <w:divBdr>
        <w:top w:val="none" w:sz="0" w:space="0" w:color="auto"/>
        <w:left w:val="none" w:sz="0" w:space="0" w:color="auto"/>
        <w:bottom w:val="none" w:sz="0" w:space="0" w:color="auto"/>
        <w:right w:val="none" w:sz="0" w:space="0" w:color="auto"/>
      </w:divBdr>
    </w:div>
    <w:div w:id="1167478629">
      <w:marLeft w:val="480"/>
      <w:marRight w:val="0"/>
      <w:marTop w:val="0"/>
      <w:marBottom w:val="0"/>
      <w:divBdr>
        <w:top w:val="none" w:sz="0" w:space="0" w:color="auto"/>
        <w:left w:val="none" w:sz="0" w:space="0" w:color="auto"/>
        <w:bottom w:val="none" w:sz="0" w:space="0" w:color="auto"/>
        <w:right w:val="none" w:sz="0" w:space="0" w:color="auto"/>
      </w:divBdr>
    </w:div>
    <w:div w:id="1171600900">
      <w:marLeft w:val="480"/>
      <w:marRight w:val="0"/>
      <w:marTop w:val="0"/>
      <w:marBottom w:val="0"/>
      <w:divBdr>
        <w:top w:val="none" w:sz="0" w:space="0" w:color="auto"/>
        <w:left w:val="none" w:sz="0" w:space="0" w:color="auto"/>
        <w:bottom w:val="none" w:sz="0" w:space="0" w:color="auto"/>
        <w:right w:val="none" w:sz="0" w:space="0" w:color="auto"/>
      </w:divBdr>
    </w:div>
    <w:div w:id="1183669754">
      <w:marLeft w:val="480"/>
      <w:marRight w:val="0"/>
      <w:marTop w:val="0"/>
      <w:marBottom w:val="0"/>
      <w:divBdr>
        <w:top w:val="none" w:sz="0" w:space="0" w:color="auto"/>
        <w:left w:val="none" w:sz="0" w:space="0" w:color="auto"/>
        <w:bottom w:val="none" w:sz="0" w:space="0" w:color="auto"/>
        <w:right w:val="none" w:sz="0" w:space="0" w:color="auto"/>
      </w:divBdr>
    </w:div>
    <w:div w:id="1192568984">
      <w:marLeft w:val="480"/>
      <w:marRight w:val="0"/>
      <w:marTop w:val="0"/>
      <w:marBottom w:val="0"/>
      <w:divBdr>
        <w:top w:val="none" w:sz="0" w:space="0" w:color="auto"/>
        <w:left w:val="none" w:sz="0" w:space="0" w:color="auto"/>
        <w:bottom w:val="none" w:sz="0" w:space="0" w:color="auto"/>
        <w:right w:val="none" w:sz="0" w:space="0" w:color="auto"/>
      </w:divBdr>
    </w:div>
    <w:div w:id="1215655597">
      <w:marLeft w:val="480"/>
      <w:marRight w:val="0"/>
      <w:marTop w:val="0"/>
      <w:marBottom w:val="0"/>
      <w:divBdr>
        <w:top w:val="none" w:sz="0" w:space="0" w:color="auto"/>
        <w:left w:val="none" w:sz="0" w:space="0" w:color="auto"/>
        <w:bottom w:val="none" w:sz="0" w:space="0" w:color="auto"/>
        <w:right w:val="none" w:sz="0" w:space="0" w:color="auto"/>
      </w:divBdr>
    </w:div>
    <w:div w:id="1221398995">
      <w:marLeft w:val="480"/>
      <w:marRight w:val="0"/>
      <w:marTop w:val="0"/>
      <w:marBottom w:val="0"/>
      <w:divBdr>
        <w:top w:val="none" w:sz="0" w:space="0" w:color="auto"/>
        <w:left w:val="none" w:sz="0" w:space="0" w:color="auto"/>
        <w:bottom w:val="none" w:sz="0" w:space="0" w:color="auto"/>
        <w:right w:val="none" w:sz="0" w:space="0" w:color="auto"/>
      </w:divBdr>
    </w:div>
    <w:div w:id="1226187295">
      <w:marLeft w:val="480"/>
      <w:marRight w:val="0"/>
      <w:marTop w:val="0"/>
      <w:marBottom w:val="0"/>
      <w:divBdr>
        <w:top w:val="none" w:sz="0" w:space="0" w:color="auto"/>
        <w:left w:val="none" w:sz="0" w:space="0" w:color="auto"/>
        <w:bottom w:val="none" w:sz="0" w:space="0" w:color="auto"/>
        <w:right w:val="none" w:sz="0" w:space="0" w:color="auto"/>
      </w:divBdr>
    </w:div>
    <w:div w:id="1229924137">
      <w:marLeft w:val="480"/>
      <w:marRight w:val="0"/>
      <w:marTop w:val="0"/>
      <w:marBottom w:val="0"/>
      <w:divBdr>
        <w:top w:val="none" w:sz="0" w:space="0" w:color="auto"/>
        <w:left w:val="none" w:sz="0" w:space="0" w:color="auto"/>
        <w:bottom w:val="none" w:sz="0" w:space="0" w:color="auto"/>
        <w:right w:val="none" w:sz="0" w:space="0" w:color="auto"/>
      </w:divBdr>
    </w:div>
    <w:div w:id="1233346570">
      <w:marLeft w:val="480"/>
      <w:marRight w:val="0"/>
      <w:marTop w:val="0"/>
      <w:marBottom w:val="0"/>
      <w:divBdr>
        <w:top w:val="none" w:sz="0" w:space="0" w:color="auto"/>
        <w:left w:val="none" w:sz="0" w:space="0" w:color="auto"/>
        <w:bottom w:val="none" w:sz="0" w:space="0" w:color="auto"/>
        <w:right w:val="none" w:sz="0" w:space="0" w:color="auto"/>
      </w:divBdr>
    </w:div>
    <w:div w:id="1249970113">
      <w:marLeft w:val="480"/>
      <w:marRight w:val="0"/>
      <w:marTop w:val="0"/>
      <w:marBottom w:val="0"/>
      <w:divBdr>
        <w:top w:val="none" w:sz="0" w:space="0" w:color="auto"/>
        <w:left w:val="none" w:sz="0" w:space="0" w:color="auto"/>
        <w:bottom w:val="none" w:sz="0" w:space="0" w:color="auto"/>
        <w:right w:val="none" w:sz="0" w:space="0" w:color="auto"/>
      </w:divBdr>
    </w:div>
    <w:div w:id="1265109659">
      <w:marLeft w:val="480"/>
      <w:marRight w:val="0"/>
      <w:marTop w:val="0"/>
      <w:marBottom w:val="0"/>
      <w:divBdr>
        <w:top w:val="none" w:sz="0" w:space="0" w:color="auto"/>
        <w:left w:val="none" w:sz="0" w:space="0" w:color="auto"/>
        <w:bottom w:val="none" w:sz="0" w:space="0" w:color="auto"/>
        <w:right w:val="none" w:sz="0" w:space="0" w:color="auto"/>
      </w:divBdr>
    </w:div>
    <w:div w:id="1265768674">
      <w:marLeft w:val="480"/>
      <w:marRight w:val="0"/>
      <w:marTop w:val="0"/>
      <w:marBottom w:val="0"/>
      <w:divBdr>
        <w:top w:val="none" w:sz="0" w:space="0" w:color="auto"/>
        <w:left w:val="none" w:sz="0" w:space="0" w:color="auto"/>
        <w:bottom w:val="none" w:sz="0" w:space="0" w:color="auto"/>
        <w:right w:val="none" w:sz="0" w:space="0" w:color="auto"/>
      </w:divBdr>
    </w:div>
    <w:div w:id="1268004387">
      <w:marLeft w:val="480"/>
      <w:marRight w:val="0"/>
      <w:marTop w:val="0"/>
      <w:marBottom w:val="0"/>
      <w:divBdr>
        <w:top w:val="none" w:sz="0" w:space="0" w:color="auto"/>
        <w:left w:val="none" w:sz="0" w:space="0" w:color="auto"/>
        <w:bottom w:val="none" w:sz="0" w:space="0" w:color="auto"/>
        <w:right w:val="none" w:sz="0" w:space="0" w:color="auto"/>
      </w:divBdr>
    </w:div>
    <w:div w:id="1273173731">
      <w:marLeft w:val="480"/>
      <w:marRight w:val="0"/>
      <w:marTop w:val="0"/>
      <w:marBottom w:val="0"/>
      <w:divBdr>
        <w:top w:val="none" w:sz="0" w:space="0" w:color="auto"/>
        <w:left w:val="none" w:sz="0" w:space="0" w:color="auto"/>
        <w:bottom w:val="none" w:sz="0" w:space="0" w:color="auto"/>
        <w:right w:val="none" w:sz="0" w:space="0" w:color="auto"/>
      </w:divBdr>
    </w:div>
    <w:div w:id="1278875710">
      <w:marLeft w:val="480"/>
      <w:marRight w:val="0"/>
      <w:marTop w:val="0"/>
      <w:marBottom w:val="0"/>
      <w:divBdr>
        <w:top w:val="none" w:sz="0" w:space="0" w:color="auto"/>
        <w:left w:val="none" w:sz="0" w:space="0" w:color="auto"/>
        <w:bottom w:val="none" w:sz="0" w:space="0" w:color="auto"/>
        <w:right w:val="none" w:sz="0" w:space="0" w:color="auto"/>
      </w:divBdr>
    </w:div>
    <w:div w:id="1282497513">
      <w:marLeft w:val="480"/>
      <w:marRight w:val="0"/>
      <w:marTop w:val="0"/>
      <w:marBottom w:val="0"/>
      <w:divBdr>
        <w:top w:val="none" w:sz="0" w:space="0" w:color="auto"/>
        <w:left w:val="none" w:sz="0" w:space="0" w:color="auto"/>
        <w:bottom w:val="none" w:sz="0" w:space="0" w:color="auto"/>
        <w:right w:val="none" w:sz="0" w:space="0" w:color="auto"/>
      </w:divBdr>
    </w:div>
    <w:div w:id="1289244798">
      <w:marLeft w:val="480"/>
      <w:marRight w:val="0"/>
      <w:marTop w:val="0"/>
      <w:marBottom w:val="0"/>
      <w:divBdr>
        <w:top w:val="none" w:sz="0" w:space="0" w:color="auto"/>
        <w:left w:val="none" w:sz="0" w:space="0" w:color="auto"/>
        <w:bottom w:val="none" w:sz="0" w:space="0" w:color="auto"/>
        <w:right w:val="none" w:sz="0" w:space="0" w:color="auto"/>
      </w:divBdr>
    </w:div>
    <w:div w:id="1295672560">
      <w:marLeft w:val="480"/>
      <w:marRight w:val="0"/>
      <w:marTop w:val="0"/>
      <w:marBottom w:val="0"/>
      <w:divBdr>
        <w:top w:val="none" w:sz="0" w:space="0" w:color="auto"/>
        <w:left w:val="none" w:sz="0" w:space="0" w:color="auto"/>
        <w:bottom w:val="none" w:sz="0" w:space="0" w:color="auto"/>
        <w:right w:val="none" w:sz="0" w:space="0" w:color="auto"/>
      </w:divBdr>
    </w:div>
    <w:div w:id="1295941429">
      <w:marLeft w:val="480"/>
      <w:marRight w:val="0"/>
      <w:marTop w:val="0"/>
      <w:marBottom w:val="0"/>
      <w:divBdr>
        <w:top w:val="none" w:sz="0" w:space="0" w:color="auto"/>
        <w:left w:val="none" w:sz="0" w:space="0" w:color="auto"/>
        <w:bottom w:val="none" w:sz="0" w:space="0" w:color="auto"/>
        <w:right w:val="none" w:sz="0" w:space="0" w:color="auto"/>
      </w:divBdr>
    </w:div>
    <w:div w:id="1300453203">
      <w:marLeft w:val="480"/>
      <w:marRight w:val="0"/>
      <w:marTop w:val="0"/>
      <w:marBottom w:val="0"/>
      <w:divBdr>
        <w:top w:val="none" w:sz="0" w:space="0" w:color="auto"/>
        <w:left w:val="none" w:sz="0" w:space="0" w:color="auto"/>
        <w:bottom w:val="none" w:sz="0" w:space="0" w:color="auto"/>
        <w:right w:val="none" w:sz="0" w:space="0" w:color="auto"/>
      </w:divBdr>
    </w:div>
    <w:div w:id="1307856824">
      <w:marLeft w:val="480"/>
      <w:marRight w:val="0"/>
      <w:marTop w:val="0"/>
      <w:marBottom w:val="0"/>
      <w:divBdr>
        <w:top w:val="none" w:sz="0" w:space="0" w:color="auto"/>
        <w:left w:val="none" w:sz="0" w:space="0" w:color="auto"/>
        <w:bottom w:val="none" w:sz="0" w:space="0" w:color="auto"/>
        <w:right w:val="none" w:sz="0" w:space="0" w:color="auto"/>
      </w:divBdr>
    </w:div>
    <w:div w:id="1314722957">
      <w:marLeft w:val="480"/>
      <w:marRight w:val="0"/>
      <w:marTop w:val="0"/>
      <w:marBottom w:val="0"/>
      <w:divBdr>
        <w:top w:val="none" w:sz="0" w:space="0" w:color="auto"/>
        <w:left w:val="none" w:sz="0" w:space="0" w:color="auto"/>
        <w:bottom w:val="none" w:sz="0" w:space="0" w:color="auto"/>
        <w:right w:val="none" w:sz="0" w:space="0" w:color="auto"/>
      </w:divBdr>
    </w:div>
    <w:div w:id="1316492355">
      <w:marLeft w:val="480"/>
      <w:marRight w:val="0"/>
      <w:marTop w:val="0"/>
      <w:marBottom w:val="0"/>
      <w:divBdr>
        <w:top w:val="none" w:sz="0" w:space="0" w:color="auto"/>
        <w:left w:val="none" w:sz="0" w:space="0" w:color="auto"/>
        <w:bottom w:val="none" w:sz="0" w:space="0" w:color="auto"/>
        <w:right w:val="none" w:sz="0" w:space="0" w:color="auto"/>
      </w:divBdr>
    </w:div>
    <w:div w:id="1321348602">
      <w:marLeft w:val="480"/>
      <w:marRight w:val="0"/>
      <w:marTop w:val="0"/>
      <w:marBottom w:val="0"/>
      <w:divBdr>
        <w:top w:val="none" w:sz="0" w:space="0" w:color="auto"/>
        <w:left w:val="none" w:sz="0" w:space="0" w:color="auto"/>
        <w:bottom w:val="none" w:sz="0" w:space="0" w:color="auto"/>
        <w:right w:val="none" w:sz="0" w:space="0" w:color="auto"/>
      </w:divBdr>
    </w:div>
    <w:div w:id="1327586886">
      <w:marLeft w:val="480"/>
      <w:marRight w:val="0"/>
      <w:marTop w:val="0"/>
      <w:marBottom w:val="0"/>
      <w:divBdr>
        <w:top w:val="none" w:sz="0" w:space="0" w:color="auto"/>
        <w:left w:val="none" w:sz="0" w:space="0" w:color="auto"/>
        <w:bottom w:val="none" w:sz="0" w:space="0" w:color="auto"/>
        <w:right w:val="none" w:sz="0" w:space="0" w:color="auto"/>
      </w:divBdr>
    </w:div>
    <w:div w:id="1364593320">
      <w:marLeft w:val="480"/>
      <w:marRight w:val="0"/>
      <w:marTop w:val="0"/>
      <w:marBottom w:val="0"/>
      <w:divBdr>
        <w:top w:val="none" w:sz="0" w:space="0" w:color="auto"/>
        <w:left w:val="none" w:sz="0" w:space="0" w:color="auto"/>
        <w:bottom w:val="none" w:sz="0" w:space="0" w:color="auto"/>
        <w:right w:val="none" w:sz="0" w:space="0" w:color="auto"/>
      </w:divBdr>
    </w:div>
    <w:div w:id="1372530573">
      <w:marLeft w:val="480"/>
      <w:marRight w:val="0"/>
      <w:marTop w:val="0"/>
      <w:marBottom w:val="0"/>
      <w:divBdr>
        <w:top w:val="none" w:sz="0" w:space="0" w:color="auto"/>
        <w:left w:val="none" w:sz="0" w:space="0" w:color="auto"/>
        <w:bottom w:val="none" w:sz="0" w:space="0" w:color="auto"/>
        <w:right w:val="none" w:sz="0" w:space="0" w:color="auto"/>
      </w:divBdr>
    </w:div>
    <w:div w:id="1377580989">
      <w:marLeft w:val="480"/>
      <w:marRight w:val="0"/>
      <w:marTop w:val="0"/>
      <w:marBottom w:val="0"/>
      <w:divBdr>
        <w:top w:val="none" w:sz="0" w:space="0" w:color="auto"/>
        <w:left w:val="none" w:sz="0" w:space="0" w:color="auto"/>
        <w:bottom w:val="none" w:sz="0" w:space="0" w:color="auto"/>
        <w:right w:val="none" w:sz="0" w:space="0" w:color="auto"/>
      </w:divBdr>
    </w:div>
    <w:div w:id="1391876972">
      <w:marLeft w:val="480"/>
      <w:marRight w:val="0"/>
      <w:marTop w:val="0"/>
      <w:marBottom w:val="0"/>
      <w:divBdr>
        <w:top w:val="none" w:sz="0" w:space="0" w:color="auto"/>
        <w:left w:val="none" w:sz="0" w:space="0" w:color="auto"/>
        <w:bottom w:val="none" w:sz="0" w:space="0" w:color="auto"/>
        <w:right w:val="none" w:sz="0" w:space="0" w:color="auto"/>
      </w:divBdr>
    </w:div>
    <w:div w:id="1393430097">
      <w:marLeft w:val="480"/>
      <w:marRight w:val="0"/>
      <w:marTop w:val="0"/>
      <w:marBottom w:val="0"/>
      <w:divBdr>
        <w:top w:val="none" w:sz="0" w:space="0" w:color="auto"/>
        <w:left w:val="none" w:sz="0" w:space="0" w:color="auto"/>
        <w:bottom w:val="none" w:sz="0" w:space="0" w:color="auto"/>
        <w:right w:val="none" w:sz="0" w:space="0" w:color="auto"/>
      </w:divBdr>
    </w:div>
    <w:div w:id="1402871114">
      <w:marLeft w:val="480"/>
      <w:marRight w:val="0"/>
      <w:marTop w:val="0"/>
      <w:marBottom w:val="0"/>
      <w:divBdr>
        <w:top w:val="none" w:sz="0" w:space="0" w:color="auto"/>
        <w:left w:val="none" w:sz="0" w:space="0" w:color="auto"/>
        <w:bottom w:val="none" w:sz="0" w:space="0" w:color="auto"/>
        <w:right w:val="none" w:sz="0" w:space="0" w:color="auto"/>
      </w:divBdr>
    </w:div>
    <w:div w:id="1405109462">
      <w:marLeft w:val="480"/>
      <w:marRight w:val="0"/>
      <w:marTop w:val="0"/>
      <w:marBottom w:val="0"/>
      <w:divBdr>
        <w:top w:val="none" w:sz="0" w:space="0" w:color="auto"/>
        <w:left w:val="none" w:sz="0" w:space="0" w:color="auto"/>
        <w:bottom w:val="none" w:sz="0" w:space="0" w:color="auto"/>
        <w:right w:val="none" w:sz="0" w:space="0" w:color="auto"/>
      </w:divBdr>
    </w:div>
    <w:div w:id="1417283492">
      <w:marLeft w:val="480"/>
      <w:marRight w:val="0"/>
      <w:marTop w:val="0"/>
      <w:marBottom w:val="0"/>
      <w:divBdr>
        <w:top w:val="none" w:sz="0" w:space="0" w:color="auto"/>
        <w:left w:val="none" w:sz="0" w:space="0" w:color="auto"/>
        <w:bottom w:val="none" w:sz="0" w:space="0" w:color="auto"/>
        <w:right w:val="none" w:sz="0" w:space="0" w:color="auto"/>
      </w:divBdr>
    </w:div>
    <w:div w:id="1417437502">
      <w:marLeft w:val="480"/>
      <w:marRight w:val="0"/>
      <w:marTop w:val="0"/>
      <w:marBottom w:val="0"/>
      <w:divBdr>
        <w:top w:val="none" w:sz="0" w:space="0" w:color="auto"/>
        <w:left w:val="none" w:sz="0" w:space="0" w:color="auto"/>
        <w:bottom w:val="none" w:sz="0" w:space="0" w:color="auto"/>
        <w:right w:val="none" w:sz="0" w:space="0" w:color="auto"/>
      </w:divBdr>
    </w:div>
    <w:div w:id="1418480985">
      <w:marLeft w:val="480"/>
      <w:marRight w:val="0"/>
      <w:marTop w:val="0"/>
      <w:marBottom w:val="0"/>
      <w:divBdr>
        <w:top w:val="none" w:sz="0" w:space="0" w:color="auto"/>
        <w:left w:val="none" w:sz="0" w:space="0" w:color="auto"/>
        <w:bottom w:val="none" w:sz="0" w:space="0" w:color="auto"/>
        <w:right w:val="none" w:sz="0" w:space="0" w:color="auto"/>
      </w:divBdr>
    </w:div>
    <w:div w:id="1420448642">
      <w:marLeft w:val="480"/>
      <w:marRight w:val="0"/>
      <w:marTop w:val="0"/>
      <w:marBottom w:val="0"/>
      <w:divBdr>
        <w:top w:val="none" w:sz="0" w:space="0" w:color="auto"/>
        <w:left w:val="none" w:sz="0" w:space="0" w:color="auto"/>
        <w:bottom w:val="none" w:sz="0" w:space="0" w:color="auto"/>
        <w:right w:val="none" w:sz="0" w:space="0" w:color="auto"/>
      </w:divBdr>
    </w:div>
    <w:div w:id="1432967575">
      <w:marLeft w:val="480"/>
      <w:marRight w:val="0"/>
      <w:marTop w:val="0"/>
      <w:marBottom w:val="0"/>
      <w:divBdr>
        <w:top w:val="none" w:sz="0" w:space="0" w:color="auto"/>
        <w:left w:val="none" w:sz="0" w:space="0" w:color="auto"/>
        <w:bottom w:val="none" w:sz="0" w:space="0" w:color="auto"/>
        <w:right w:val="none" w:sz="0" w:space="0" w:color="auto"/>
      </w:divBdr>
    </w:div>
    <w:div w:id="1433747815">
      <w:marLeft w:val="480"/>
      <w:marRight w:val="0"/>
      <w:marTop w:val="0"/>
      <w:marBottom w:val="0"/>
      <w:divBdr>
        <w:top w:val="none" w:sz="0" w:space="0" w:color="auto"/>
        <w:left w:val="none" w:sz="0" w:space="0" w:color="auto"/>
        <w:bottom w:val="none" w:sz="0" w:space="0" w:color="auto"/>
        <w:right w:val="none" w:sz="0" w:space="0" w:color="auto"/>
      </w:divBdr>
    </w:div>
    <w:div w:id="1442912828">
      <w:marLeft w:val="480"/>
      <w:marRight w:val="0"/>
      <w:marTop w:val="0"/>
      <w:marBottom w:val="0"/>
      <w:divBdr>
        <w:top w:val="none" w:sz="0" w:space="0" w:color="auto"/>
        <w:left w:val="none" w:sz="0" w:space="0" w:color="auto"/>
        <w:bottom w:val="none" w:sz="0" w:space="0" w:color="auto"/>
        <w:right w:val="none" w:sz="0" w:space="0" w:color="auto"/>
      </w:divBdr>
    </w:div>
    <w:div w:id="1447313705">
      <w:marLeft w:val="480"/>
      <w:marRight w:val="0"/>
      <w:marTop w:val="0"/>
      <w:marBottom w:val="0"/>
      <w:divBdr>
        <w:top w:val="none" w:sz="0" w:space="0" w:color="auto"/>
        <w:left w:val="none" w:sz="0" w:space="0" w:color="auto"/>
        <w:bottom w:val="none" w:sz="0" w:space="0" w:color="auto"/>
        <w:right w:val="none" w:sz="0" w:space="0" w:color="auto"/>
      </w:divBdr>
    </w:div>
    <w:div w:id="1448620554">
      <w:marLeft w:val="480"/>
      <w:marRight w:val="0"/>
      <w:marTop w:val="0"/>
      <w:marBottom w:val="0"/>
      <w:divBdr>
        <w:top w:val="none" w:sz="0" w:space="0" w:color="auto"/>
        <w:left w:val="none" w:sz="0" w:space="0" w:color="auto"/>
        <w:bottom w:val="none" w:sz="0" w:space="0" w:color="auto"/>
        <w:right w:val="none" w:sz="0" w:space="0" w:color="auto"/>
      </w:divBdr>
    </w:div>
    <w:div w:id="1448812421">
      <w:marLeft w:val="480"/>
      <w:marRight w:val="0"/>
      <w:marTop w:val="0"/>
      <w:marBottom w:val="0"/>
      <w:divBdr>
        <w:top w:val="none" w:sz="0" w:space="0" w:color="auto"/>
        <w:left w:val="none" w:sz="0" w:space="0" w:color="auto"/>
        <w:bottom w:val="none" w:sz="0" w:space="0" w:color="auto"/>
        <w:right w:val="none" w:sz="0" w:space="0" w:color="auto"/>
      </w:divBdr>
    </w:div>
    <w:div w:id="1460997347">
      <w:marLeft w:val="480"/>
      <w:marRight w:val="0"/>
      <w:marTop w:val="0"/>
      <w:marBottom w:val="0"/>
      <w:divBdr>
        <w:top w:val="none" w:sz="0" w:space="0" w:color="auto"/>
        <w:left w:val="none" w:sz="0" w:space="0" w:color="auto"/>
        <w:bottom w:val="none" w:sz="0" w:space="0" w:color="auto"/>
        <w:right w:val="none" w:sz="0" w:space="0" w:color="auto"/>
      </w:divBdr>
    </w:div>
    <w:div w:id="1475827274">
      <w:marLeft w:val="480"/>
      <w:marRight w:val="0"/>
      <w:marTop w:val="0"/>
      <w:marBottom w:val="0"/>
      <w:divBdr>
        <w:top w:val="none" w:sz="0" w:space="0" w:color="auto"/>
        <w:left w:val="none" w:sz="0" w:space="0" w:color="auto"/>
        <w:bottom w:val="none" w:sz="0" w:space="0" w:color="auto"/>
        <w:right w:val="none" w:sz="0" w:space="0" w:color="auto"/>
      </w:divBdr>
    </w:div>
    <w:div w:id="1479298090">
      <w:marLeft w:val="480"/>
      <w:marRight w:val="0"/>
      <w:marTop w:val="0"/>
      <w:marBottom w:val="0"/>
      <w:divBdr>
        <w:top w:val="none" w:sz="0" w:space="0" w:color="auto"/>
        <w:left w:val="none" w:sz="0" w:space="0" w:color="auto"/>
        <w:bottom w:val="none" w:sz="0" w:space="0" w:color="auto"/>
        <w:right w:val="none" w:sz="0" w:space="0" w:color="auto"/>
      </w:divBdr>
    </w:div>
    <w:div w:id="1484195135">
      <w:marLeft w:val="480"/>
      <w:marRight w:val="0"/>
      <w:marTop w:val="0"/>
      <w:marBottom w:val="0"/>
      <w:divBdr>
        <w:top w:val="none" w:sz="0" w:space="0" w:color="auto"/>
        <w:left w:val="none" w:sz="0" w:space="0" w:color="auto"/>
        <w:bottom w:val="none" w:sz="0" w:space="0" w:color="auto"/>
        <w:right w:val="none" w:sz="0" w:space="0" w:color="auto"/>
      </w:divBdr>
    </w:div>
    <w:div w:id="1485127093">
      <w:marLeft w:val="480"/>
      <w:marRight w:val="0"/>
      <w:marTop w:val="0"/>
      <w:marBottom w:val="0"/>
      <w:divBdr>
        <w:top w:val="none" w:sz="0" w:space="0" w:color="auto"/>
        <w:left w:val="none" w:sz="0" w:space="0" w:color="auto"/>
        <w:bottom w:val="none" w:sz="0" w:space="0" w:color="auto"/>
        <w:right w:val="none" w:sz="0" w:space="0" w:color="auto"/>
      </w:divBdr>
    </w:div>
    <w:div w:id="1499074492">
      <w:marLeft w:val="480"/>
      <w:marRight w:val="0"/>
      <w:marTop w:val="0"/>
      <w:marBottom w:val="0"/>
      <w:divBdr>
        <w:top w:val="none" w:sz="0" w:space="0" w:color="auto"/>
        <w:left w:val="none" w:sz="0" w:space="0" w:color="auto"/>
        <w:bottom w:val="none" w:sz="0" w:space="0" w:color="auto"/>
        <w:right w:val="none" w:sz="0" w:space="0" w:color="auto"/>
      </w:divBdr>
    </w:div>
    <w:div w:id="1507014027">
      <w:marLeft w:val="480"/>
      <w:marRight w:val="0"/>
      <w:marTop w:val="0"/>
      <w:marBottom w:val="0"/>
      <w:divBdr>
        <w:top w:val="none" w:sz="0" w:space="0" w:color="auto"/>
        <w:left w:val="none" w:sz="0" w:space="0" w:color="auto"/>
        <w:bottom w:val="none" w:sz="0" w:space="0" w:color="auto"/>
        <w:right w:val="none" w:sz="0" w:space="0" w:color="auto"/>
      </w:divBdr>
    </w:div>
    <w:div w:id="1509716484">
      <w:marLeft w:val="480"/>
      <w:marRight w:val="0"/>
      <w:marTop w:val="0"/>
      <w:marBottom w:val="0"/>
      <w:divBdr>
        <w:top w:val="none" w:sz="0" w:space="0" w:color="auto"/>
        <w:left w:val="none" w:sz="0" w:space="0" w:color="auto"/>
        <w:bottom w:val="none" w:sz="0" w:space="0" w:color="auto"/>
        <w:right w:val="none" w:sz="0" w:space="0" w:color="auto"/>
      </w:divBdr>
    </w:div>
    <w:div w:id="1516000576">
      <w:marLeft w:val="480"/>
      <w:marRight w:val="0"/>
      <w:marTop w:val="0"/>
      <w:marBottom w:val="0"/>
      <w:divBdr>
        <w:top w:val="none" w:sz="0" w:space="0" w:color="auto"/>
        <w:left w:val="none" w:sz="0" w:space="0" w:color="auto"/>
        <w:bottom w:val="none" w:sz="0" w:space="0" w:color="auto"/>
        <w:right w:val="none" w:sz="0" w:space="0" w:color="auto"/>
      </w:divBdr>
    </w:div>
    <w:div w:id="1516575225">
      <w:marLeft w:val="480"/>
      <w:marRight w:val="0"/>
      <w:marTop w:val="0"/>
      <w:marBottom w:val="0"/>
      <w:divBdr>
        <w:top w:val="none" w:sz="0" w:space="0" w:color="auto"/>
        <w:left w:val="none" w:sz="0" w:space="0" w:color="auto"/>
        <w:bottom w:val="none" w:sz="0" w:space="0" w:color="auto"/>
        <w:right w:val="none" w:sz="0" w:space="0" w:color="auto"/>
      </w:divBdr>
    </w:div>
    <w:div w:id="1524439147">
      <w:marLeft w:val="480"/>
      <w:marRight w:val="0"/>
      <w:marTop w:val="0"/>
      <w:marBottom w:val="0"/>
      <w:divBdr>
        <w:top w:val="none" w:sz="0" w:space="0" w:color="auto"/>
        <w:left w:val="none" w:sz="0" w:space="0" w:color="auto"/>
        <w:bottom w:val="none" w:sz="0" w:space="0" w:color="auto"/>
        <w:right w:val="none" w:sz="0" w:space="0" w:color="auto"/>
      </w:divBdr>
    </w:div>
    <w:div w:id="1533763319">
      <w:marLeft w:val="480"/>
      <w:marRight w:val="0"/>
      <w:marTop w:val="0"/>
      <w:marBottom w:val="0"/>
      <w:divBdr>
        <w:top w:val="none" w:sz="0" w:space="0" w:color="auto"/>
        <w:left w:val="none" w:sz="0" w:space="0" w:color="auto"/>
        <w:bottom w:val="none" w:sz="0" w:space="0" w:color="auto"/>
        <w:right w:val="none" w:sz="0" w:space="0" w:color="auto"/>
      </w:divBdr>
    </w:div>
    <w:div w:id="1542209479">
      <w:marLeft w:val="480"/>
      <w:marRight w:val="0"/>
      <w:marTop w:val="0"/>
      <w:marBottom w:val="0"/>
      <w:divBdr>
        <w:top w:val="none" w:sz="0" w:space="0" w:color="auto"/>
        <w:left w:val="none" w:sz="0" w:space="0" w:color="auto"/>
        <w:bottom w:val="none" w:sz="0" w:space="0" w:color="auto"/>
        <w:right w:val="none" w:sz="0" w:space="0" w:color="auto"/>
      </w:divBdr>
    </w:div>
    <w:div w:id="1546595899">
      <w:marLeft w:val="480"/>
      <w:marRight w:val="0"/>
      <w:marTop w:val="0"/>
      <w:marBottom w:val="0"/>
      <w:divBdr>
        <w:top w:val="none" w:sz="0" w:space="0" w:color="auto"/>
        <w:left w:val="none" w:sz="0" w:space="0" w:color="auto"/>
        <w:bottom w:val="none" w:sz="0" w:space="0" w:color="auto"/>
        <w:right w:val="none" w:sz="0" w:space="0" w:color="auto"/>
      </w:divBdr>
    </w:div>
    <w:div w:id="1548373577">
      <w:marLeft w:val="480"/>
      <w:marRight w:val="0"/>
      <w:marTop w:val="0"/>
      <w:marBottom w:val="0"/>
      <w:divBdr>
        <w:top w:val="none" w:sz="0" w:space="0" w:color="auto"/>
        <w:left w:val="none" w:sz="0" w:space="0" w:color="auto"/>
        <w:bottom w:val="none" w:sz="0" w:space="0" w:color="auto"/>
        <w:right w:val="none" w:sz="0" w:space="0" w:color="auto"/>
      </w:divBdr>
    </w:div>
    <w:div w:id="1553662038">
      <w:marLeft w:val="480"/>
      <w:marRight w:val="0"/>
      <w:marTop w:val="0"/>
      <w:marBottom w:val="0"/>
      <w:divBdr>
        <w:top w:val="none" w:sz="0" w:space="0" w:color="auto"/>
        <w:left w:val="none" w:sz="0" w:space="0" w:color="auto"/>
        <w:bottom w:val="none" w:sz="0" w:space="0" w:color="auto"/>
        <w:right w:val="none" w:sz="0" w:space="0" w:color="auto"/>
      </w:divBdr>
    </w:div>
    <w:div w:id="1553884146">
      <w:marLeft w:val="480"/>
      <w:marRight w:val="0"/>
      <w:marTop w:val="0"/>
      <w:marBottom w:val="0"/>
      <w:divBdr>
        <w:top w:val="none" w:sz="0" w:space="0" w:color="auto"/>
        <w:left w:val="none" w:sz="0" w:space="0" w:color="auto"/>
        <w:bottom w:val="none" w:sz="0" w:space="0" w:color="auto"/>
        <w:right w:val="none" w:sz="0" w:space="0" w:color="auto"/>
      </w:divBdr>
    </w:div>
    <w:div w:id="1567299889">
      <w:marLeft w:val="480"/>
      <w:marRight w:val="0"/>
      <w:marTop w:val="0"/>
      <w:marBottom w:val="0"/>
      <w:divBdr>
        <w:top w:val="none" w:sz="0" w:space="0" w:color="auto"/>
        <w:left w:val="none" w:sz="0" w:space="0" w:color="auto"/>
        <w:bottom w:val="none" w:sz="0" w:space="0" w:color="auto"/>
        <w:right w:val="none" w:sz="0" w:space="0" w:color="auto"/>
      </w:divBdr>
    </w:div>
    <w:div w:id="1573193203">
      <w:marLeft w:val="480"/>
      <w:marRight w:val="0"/>
      <w:marTop w:val="0"/>
      <w:marBottom w:val="0"/>
      <w:divBdr>
        <w:top w:val="none" w:sz="0" w:space="0" w:color="auto"/>
        <w:left w:val="none" w:sz="0" w:space="0" w:color="auto"/>
        <w:bottom w:val="none" w:sz="0" w:space="0" w:color="auto"/>
        <w:right w:val="none" w:sz="0" w:space="0" w:color="auto"/>
      </w:divBdr>
    </w:div>
    <w:div w:id="1582518027">
      <w:marLeft w:val="480"/>
      <w:marRight w:val="0"/>
      <w:marTop w:val="0"/>
      <w:marBottom w:val="0"/>
      <w:divBdr>
        <w:top w:val="none" w:sz="0" w:space="0" w:color="auto"/>
        <w:left w:val="none" w:sz="0" w:space="0" w:color="auto"/>
        <w:bottom w:val="none" w:sz="0" w:space="0" w:color="auto"/>
        <w:right w:val="none" w:sz="0" w:space="0" w:color="auto"/>
      </w:divBdr>
    </w:div>
    <w:div w:id="1593666322">
      <w:marLeft w:val="480"/>
      <w:marRight w:val="0"/>
      <w:marTop w:val="0"/>
      <w:marBottom w:val="0"/>
      <w:divBdr>
        <w:top w:val="none" w:sz="0" w:space="0" w:color="auto"/>
        <w:left w:val="none" w:sz="0" w:space="0" w:color="auto"/>
        <w:bottom w:val="none" w:sz="0" w:space="0" w:color="auto"/>
        <w:right w:val="none" w:sz="0" w:space="0" w:color="auto"/>
      </w:divBdr>
    </w:div>
    <w:div w:id="1594898361">
      <w:marLeft w:val="480"/>
      <w:marRight w:val="0"/>
      <w:marTop w:val="0"/>
      <w:marBottom w:val="0"/>
      <w:divBdr>
        <w:top w:val="none" w:sz="0" w:space="0" w:color="auto"/>
        <w:left w:val="none" w:sz="0" w:space="0" w:color="auto"/>
        <w:bottom w:val="none" w:sz="0" w:space="0" w:color="auto"/>
        <w:right w:val="none" w:sz="0" w:space="0" w:color="auto"/>
      </w:divBdr>
    </w:div>
    <w:div w:id="1599555806">
      <w:marLeft w:val="480"/>
      <w:marRight w:val="0"/>
      <w:marTop w:val="0"/>
      <w:marBottom w:val="0"/>
      <w:divBdr>
        <w:top w:val="none" w:sz="0" w:space="0" w:color="auto"/>
        <w:left w:val="none" w:sz="0" w:space="0" w:color="auto"/>
        <w:bottom w:val="none" w:sz="0" w:space="0" w:color="auto"/>
        <w:right w:val="none" w:sz="0" w:space="0" w:color="auto"/>
      </w:divBdr>
    </w:div>
    <w:div w:id="1618412536">
      <w:marLeft w:val="480"/>
      <w:marRight w:val="0"/>
      <w:marTop w:val="0"/>
      <w:marBottom w:val="0"/>
      <w:divBdr>
        <w:top w:val="none" w:sz="0" w:space="0" w:color="auto"/>
        <w:left w:val="none" w:sz="0" w:space="0" w:color="auto"/>
        <w:bottom w:val="none" w:sz="0" w:space="0" w:color="auto"/>
        <w:right w:val="none" w:sz="0" w:space="0" w:color="auto"/>
      </w:divBdr>
    </w:div>
    <w:div w:id="1620643218">
      <w:marLeft w:val="480"/>
      <w:marRight w:val="0"/>
      <w:marTop w:val="0"/>
      <w:marBottom w:val="0"/>
      <w:divBdr>
        <w:top w:val="none" w:sz="0" w:space="0" w:color="auto"/>
        <w:left w:val="none" w:sz="0" w:space="0" w:color="auto"/>
        <w:bottom w:val="none" w:sz="0" w:space="0" w:color="auto"/>
        <w:right w:val="none" w:sz="0" w:space="0" w:color="auto"/>
      </w:divBdr>
    </w:div>
    <w:div w:id="1620799344">
      <w:marLeft w:val="480"/>
      <w:marRight w:val="0"/>
      <w:marTop w:val="0"/>
      <w:marBottom w:val="0"/>
      <w:divBdr>
        <w:top w:val="none" w:sz="0" w:space="0" w:color="auto"/>
        <w:left w:val="none" w:sz="0" w:space="0" w:color="auto"/>
        <w:bottom w:val="none" w:sz="0" w:space="0" w:color="auto"/>
        <w:right w:val="none" w:sz="0" w:space="0" w:color="auto"/>
      </w:divBdr>
    </w:div>
    <w:div w:id="1625380589">
      <w:marLeft w:val="480"/>
      <w:marRight w:val="0"/>
      <w:marTop w:val="0"/>
      <w:marBottom w:val="0"/>
      <w:divBdr>
        <w:top w:val="none" w:sz="0" w:space="0" w:color="auto"/>
        <w:left w:val="none" w:sz="0" w:space="0" w:color="auto"/>
        <w:bottom w:val="none" w:sz="0" w:space="0" w:color="auto"/>
        <w:right w:val="none" w:sz="0" w:space="0" w:color="auto"/>
      </w:divBdr>
    </w:div>
    <w:div w:id="1631283704">
      <w:marLeft w:val="480"/>
      <w:marRight w:val="0"/>
      <w:marTop w:val="0"/>
      <w:marBottom w:val="0"/>
      <w:divBdr>
        <w:top w:val="none" w:sz="0" w:space="0" w:color="auto"/>
        <w:left w:val="none" w:sz="0" w:space="0" w:color="auto"/>
        <w:bottom w:val="none" w:sz="0" w:space="0" w:color="auto"/>
        <w:right w:val="none" w:sz="0" w:space="0" w:color="auto"/>
      </w:divBdr>
    </w:div>
    <w:div w:id="1638103410">
      <w:marLeft w:val="480"/>
      <w:marRight w:val="0"/>
      <w:marTop w:val="0"/>
      <w:marBottom w:val="0"/>
      <w:divBdr>
        <w:top w:val="none" w:sz="0" w:space="0" w:color="auto"/>
        <w:left w:val="none" w:sz="0" w:space="0" w:color="auto"/>
        <w:bottom w:val="none" w:sz="0" w:space="0" w:color="auto"/>
        <w:right w:val="none" w:sz="0" w:space="0" w:color="auto"/>
      </w:divBdr>
    </w:div>
    <w:div w:id="1653174891">
      <w:marLeft w:val="480"/>
      <w:marRight w:val="0"/>
      <w:marTop w:val="0"/>
      <w:marBottom w:val="0"/>
      <w:divBdr>
        <w:top w:val="none" w:sz="0" w:space="0" w:color="auto"/>
        <w:left w:val="none" w:sz="0" w:space="0" w:color="auto"/>
        <w:bottom w:val="none" w:sz="0" w:space="0" w:color="auto"/>
        <w:right w:val="none" w:sz="0" w:space="0" w:color="auto"/>
      </w:divBdr>
    </w:div>
    <w:div w:id="1669409374">
      <w:marLeft w:val="480"/>
      <w:marRight w:val="0"/>
      <w:marTop w:val="0"/>
      <w:marBottom w:val="0"/>
      <w:divBdr>
        <w:top w:val="none" w:sz="0" w:space="0" w:color="auto"/>
        <w:left w:val="none" w:sz="0" w:space="0" w:color="auto"/>
        <w:bottom w:val="none" w:sz="0" w:space="0" w:color="auto"/>
        <w:right w:val="none" w:sz="0" w:space="0" w:color="auto"/>
      </w:divBdr>
    </w:div>
    <w:div w:id="1684817645">
      <w:marLeft w:val="480"/>
      <w:marRight w:val="0"/>
      <w:marTop w:val="0"/>
      <w:marBottom w:val="0"/>
      <w:divBdr>
        <w:top w:val="none" w:sz="0" w:space="0" w:color="auto"/>
        <w:left w:val="none" w:sz="0" w:space="0" w:color="auto"/>
        <w:bottom w:val="none" w:sz="0" w:space="0" w:color="auto"/>
        <w:right w:val="none" w:sz="0" w:space="0" w:color="auto"/>
      </w:divBdr>
    </w:div>
    <w:div w:id="1685548223">
      <w:marLeft w:val="480"/>
      <w:marRight w:val="0"/>
      <w:marTop w:val="0"/>
      <w:marBottom w:val="0"/>
      <w:divBdr>
        <w:top w:val="none" w:sz="0" w:space="0" w:color="auto"/>
        <w:left w:val="none" w:sz="0" w:space="0" w:color="auto"/>
        <w:bottom w:val="none" w:sz="0" w:space="0" w:color="auto"/>
        <w:right w:val="none" w:sz="0" w:space="0" w:color="auto"/>
      </w:divBdr>
    </w:div>
    <w:div w:id="1691225205">
      <w:marLeft w:val="480"/>
      <w:marRight w:val="0"/>
      <w:marTop w:val="0"/>
      <w:marBottom w:val="0"/>
      <w:divBdr>
        <w:top w:val="none" w:sz="0" w:space="0" w:color="auto"/>
        <w:left w:val="none" w:sz="0" w:space="0" w:color="auto"/>
        <w:bottom w:val="none" w:sz="0" w:space="0" w:color="auto"/>
        <w:right w:val="none" w:sz="0" w:space="0" w:color="auto"/>
      </w:divBdr>
    </w:div>
    <w:div w:id="1705670288">
      <w:marLeft w:val="480"/>
      <w:marRight w:val="0"/>
      <w:marTop w:val="0"/>
      <w:marBottom w:val="0"/>
      <w:divBdr>
        <w:top w:val="none" w:sz="0" w:space="0" w:color="auto"/>
        <w:left w:val="none" w:sz="0" w:space="0" w:color="auto"/>
        <w:bottom w:val="none" w:sz="0" w:space="0" w:color="auto"/>
        <w:right w:val="none" w:sz="0" w:space="0" w:color="auto"/>
      </w:divBdr>
    </w:div>
    <w:div w:id="1717509520">
      <w:marLeft w:val="480"/>
      <w:marRight w:val="0"/>
      <w:marTop w:val="0"/>
      <w:marBottom w:val="0"/>
      <w:divBdr>
        <w:top w:val="none" w:sz="0" w:space="0" w:color="auto"/>
        <w:left w:val="none" w:sz="0" w:space="0" w:color="auto"/>
        <w:bottom w:val="none" w:sz="0" w:space="0" w:color="auto"/>
        <w:right w:val="none" w:sz="0" w:space="0" w:color="auto"/>
      </w:divBdr>
    </w:div>
    <w:div w:id="1727027580">
      <w:marLeft w:val="480"/>
      <w:marRight w:val="0"/>
      <w:marTop w:val="0"/>
      <w:marBottom w:val="0"/>
      <w:divBdr>
        <w:top w:val="none" w:sz="0" w:space="0" w:color="auto"/>
        <w:left w:val="none" w:sz="0" w:space="0" w:color="auto"/>
        <w:bottom w:val="none" w:sz="0" w:space="0" w:color="auto"/>
        <w:right w:val="none" w:sz="0" w:space="0" w:color="auto"/>
      </w:divBdr>
    </w:div>
    <w:div w:id="1732462325">
      <w:marLeft w:val="480"/>
      <w:marRight w:val="0"/>
      <w:marTop w:val="0"/>
      <w:marBottom w:val="0"/>
      <w:divBdr>
        <w:top w:val="none" w:sz="0" w:space="0" w:color="auto"/>
        <w:left w:val="none" w:sz="0" w:space="0" w:color="auto"/>
        <w:bottom w:val="none" w:sz="0" w:space="0" w:color="auto"/>
        <w:right w:val="none" w:sz="0" w:space="0" w:color="auto"/>
      </w:divBdr>
    </w:div>
    <w:div w:id="1756366080">
      <w:marLeft w:val="480"/>
      <w:marRight w:val="0"/>
      <w:marTop w:val="0"/>
      <w:marBottom w:val="0"/>
      <w:divBdr>
        <w:top w:val="none" w:sz="0" w:space="0" w:color="auto"/>
        <w:left w:val="none" w:sz="0" w:space="0" w:color="auto"/>
        <w:bottom w:val="none" w:sz="0" w:space="0" w:color="auto"/>
        <w:right w:val="none" w:sz="0" w:space="0" w:color="auto"/>
      </w:divBdr>
    </w:div>
    <w:div w:id="1768383050">
      <w:marLeft w:val="480"/>
      <w:marRight w:val="0"/>
      <w:marTop w:val="0"/>
      <w:marBottom w:val="0"/>
      <w:divBdr>
        <w:top w:val="none" w:sz="0" w:space="0" w:color="auto"/>
        <w:left w:val="none" w:sz="0" w:space="0" w:color="auto"/>
        <w:bottom w:val="none" w:sz="0" w:space="0" w:color="auto"/>
        <w:right w:val="none" w:sz="0" w:space="0" w:color="auto"/>
      </w:divBdr>
    </w:div>
    <w:div w:id="1770151190">
      <w:marLeft w:val="480"/>
      <w:marRight w:val="0"/>
      <w:marTop w:val="0"/>
      <w:marBottom w:val="0"/>
      <w:divBdr>
        <w:top w:val="none" w:sz="0" w:space="0" w:color="auto"/>
        <w:left w:val="none" w:sz="0" w:space="0" w:color="auto"/>
        <w:bottom w:val="none" w:sz="0" w:space="0" w:color="auto"/>
        <w:right w:val="none" w:sz="0" w:space="0" w:color="auto"/>
      </w:divBdr>
    </w:div>
    <w:div w:id="1772239204">
      <w:marLeft w:val="480"/>
      <w:marRight w:val="0"/>
      <w:marTop w:val="0"/>
      <w:marBottom w:val="0"/>
      <w:divBdr>
        <w:top w:val="none" w:sz="0" w:space="0" w:color="auto"/>
        <w:left w:val="none" w:sz="0" w:space="0" w:color="auto"/>
        <w:bottom w:val="none" w:sz="0" w:space="0" w:color="auto"/>
        <w:right w:val="none" w:sz="0" w:space="0" w:color="auto"/>
      </w:divBdr>
    </w:div>
    <w:div w:id="1778482726">
      <w:marLeft w:val="480"/>
      <w:marRight w:val="0"/>
      <w:marTop w:val="0"/>
      <w:marBottom w:val="0"/>
      <w:divBdr>
        <w:top w:val="none" w:sz="0" w:space="0" w:color="auto"/>
        <w:left w:val="none" w:sz="0" w:space="0" w:color="auto"/>
        <w:bottom w:val="none" w:sz="0" w:space="0" w:color="auto"/>
        <w:right w:val="none" w:sz="0" w:space="0" w:color="auto"/>
      </w:divBdr>
    </w:div>
    <w:div w:id="1791391592">
      <w:marLeft w:val="480"/>
      <w:marRight w:val="0"/>
      <w:marTop w:val="0"/>
      <w:marBottom w:val="0"/>
      <w:divBdr>
        <w:top w:val="none" w:sz="0" w:space="0" w:color="auto"/>
        <w:left w:val="none" w:sz="0" w:space="0" w:color="auto"/>
        <w:bottom w:val="none" w:sz="0" w:space="0" w:color="auto"/>
        <w:right w:val="none" w:sz="0" w:space="0" w:color="auto"/>
      </w:divBdr>
    </w:div>
    <w:div w:id="1794399757">
      <w:marLeft w:val="480"/>
      <w:marRight w:val="0"/>
      <w:marTop w:val="0"/>
      <w:marBottom w:val="0"/>
      <w:divBdr>
        <w:top w:val="none" w:sz="0" w:space="0" w:color="auto"/>
        <w:left w:val="none" w:sz="0" w:space="0" w:color="auto"/>
        <w:bottom w:val="none" w:sz="0" w:space="0" w:color="auto"/>
        <w:right w:val="none" w:sz="0" w:space="0" w:color="auto"/>
      </w:divBdr>
    </w:div>
    <w:div w:id="1801724473">
      <w:marLeft w:val="480"/>
      <w:marRight w:val="0"/>
      <w:marTop w:val="0"/>
      <w:marBottom w:val="0"/>
      <w:divBdr>
        <w:top w:val="none" w:sz="0" w:space="0" w:color="auto"/>
        <w:left w:val="none" w:sz="0" w:space="0" w:color="auto"/>
        <w:bottom w:val="none" w:sz="0" w:space="0" w:color="auto"/>
        <w:right w:val="none" w:sz="0" w:space="0" w:color="auto"/>
      </w:divBdr>
    </w:div>
    <w:div w:id="1807896212">
      <w:marLeft w:val="480"/>
      <w:marRight w:val="0"/>
      <w:marTop w:val="0"/>
      <w:marBottom w:val="0"/>
      <w:divBdr>
        <w:top w:val="none" w:sz="0" w:space="0" w:color="auto"/>
        <w:left w:val="none" w:sz="0" w:space="0" w:color="auto"/>
        <w:bottom w:val="none" w:sz="0" w:space="0" w:color="auto"/>
        <w:right w:val="none" w:sz="0" w:space="0" w:color="auto"/>
      </w:divBdr>
    </w:div>
    <w:div w:id="1839032319">
      <w:marLeft w:val="480"/>
      <w:marRight w:val="0"/>
      <w:marTop w:val="0"/>
      <w:marBottom w:val="0"/>
      <w:divBdr>
        <w:top w:val="none" w:sz="0" w:space="0" w:color="auto"/>
        <w:left w:val="none" w:sz="0" w:space="0" w:color="auto"/>
        <w:bottom w:val="none" w:sz="0" w:space="0" w:color="auto"/>
        <w:right w:val="none" w:sz="0" w:space="0" w:color="auto"/>
      </w:divBdr>
    </w:div>
    <w:div w:id="1875193148">
      <w:marLeft w:val="480"/>
      <w:marRight w:val="0"/>
      <w:marTop w:val="0"/>
      <w:marBottom w:val="0"/>
      <w:divBdr>
        <w:top w:val="none" w:sz="0" w:space="0" w:color="auto"/>
        <w:left w:val="none" w:sz="0" w:space="0" w:color="auto"/>
        <w:bottom w:val="none" w:sz="0" w:space="0" w:color="auto"/>
        <w:right w:val="none" w:sz="0" w:space="0" w:color="auto"/>
      </w:divBdr>
    </w:div>
    <w:div w:id="1876111392">
      <w:marLeft w:val="480"/>
      <w:marRight w:val="0"/>
      <w:marTop w:val="0"/>
      <w:marBottom w:val="0"/>
      <w:divBdr>
        <w:top w:val="none" w:sz="0" w:space="0" w:color="auto"/>
        <w:left w:val="none" w:sz="0" w:space="0" w:color="auto"/>
        <w:bottom w:val="none" w:sz="0" w:space="0" w:color="auto"/>
        <w:right w:val="none" w:sz="0" w:space="0" w:color="auto"/>
      </w:divBdr>
    </w:div>
    <w:div w:id="1883667410">
      <w:marLeft w:val="480"/>
      <w:marRight w:val="0"/>
      <w:marTop w:val="0"/>
      <w:marBottom w:val="0"/>
      <w:divBdr>
        <w:top w:val="none" w:sz="0" w:space="0" w:color="auto"/>
        <w:left w:val="none" w:sz="0" w:space="0" w:color="auto"/>
        <w:bottom w:val="none" w:sz="0" w:space="0" w:color="auto"/>
        <w:right w:val="none" w:sz="0" w:space="0" w:color="auto"/>
      </w:divBdr>
    </w:div>
    <w:div w:id="1897009449">
      <w:marLeft w:val="480"/>
      <w:marRight w:val="0"/>
      <w:marTop w:val="0"/>
      <w:marBottom w:val="0"/>
      <w:divBdr>
        <w:top w:val="none" w:sz="0" w:space="0" w:color="auto"/>
        <w:left w:val="none" w:sz="0" w:space="0" w:color="auto"/>
        <w:bottom w:val="none" w:sz="0" w:space="0" w:color="auto"/>
        <w:right w:val="none" w:sz="0" w:space="0" w:color="auto"/>
      </w:divBdr>
    </w:div>
    <w:div w:id="1897429126">
      <w:marLeft w:val="480"/>
      <w:marRight w:val="0"/>
      <w:marTop w:val="0"/>
      <w:marBottom w:val="0"/>
      <w:divBdr>
        <w:top w:val="none" w:sz="0" w:space="0" w:color="auto"/>
        <w:left w:val="none" w:sz="0" w:space="0" w:color="auto"/>
        <w:bottom w:val="none" w:sz="0" w:space="0" w:color="auto"/>
        <w:right w:val="none" w:sz="0" w:space="0" w:color="auto"/>
      </w:divBdr>
    </w:div>
    <w:div w:id="1899239774">
      <w:marLeft w:val="480"/>
      <w:marRight w:val="0"/>
      <w:marTop w:val="0"/>
      <w:marBottom w:val="0"/>
      <w:divBdr>
        <w:top w:val="none" w:sz="0" w:space="0" w:color="auto"/>
        <w:left w:val="none" w:sz="0" w:space="0" w:color="auto"/>
        <w:bottom w:val="none" w:sz="0" w:space="0" w:color="auto"/>
        <w:right w:val="none" w:sz="0" w:space="0" w:color="auto"/>
      </w:divBdr>
    </w:div>
    <w:div w:id="1909415027">
      <w:marLeft w:val="480"/>
      <w:marRight w:val="0"/>
      <w:marTop w:val="0"/>
      <w:marBottom w:val="0"/>
      <w:divBdr>
        <w:top w:val="none" w:sz="0" w:space="0" w:color="auto"/>
        <w:left w:val="none" w:sz="0" w:space="0" w:color="auto"/>
        <w:bottom w:val="none" w:sz="0" w:space="0" w:color="auto"/>
        <w:right w:val="none" w:sz="0" w:space="0" w:color="auto"/>
      </w:divBdr>
    </w:div>
    <w:div w:id="1914730047">
      <w:marLeft w:val="480"/>
      <w:marRight w:val="0"/>
      <w:marTop w:val="0"/>
      <w:marBottom w:val="0"/>
      <w:divBdr>
        <w:top w:val="none" w:sz="0" w:space="0" w:color="auto"/>
        <w:left w:val="none" w:sz="0" w:space="0" w:color="auto"/>
        <w:bottom w:val="none" w:sz="0" w:space="0" w:color="auto"/>
        <w:right w:val="none" w:sz="0" w:space="0" w:color="auto"/>
      </w:divBdr>
    </w:div>
    <w:div w:id="1915701047">
      <w:marLeft w:val="480"/>
      <w:marRight w:val="0"/>
      <w:marTop w:val="0"/>
      <w:marBottom w:val="0"/>
      <w:divBdr>
        <w:top w:val="none" w:sz="0" w:space="0" w:color="auto"/>
        <w:left w:val="none" w:sz="0" w:space="0" w:color="auto"/>
        <w:bottom w:val="none" w:sz="0" w:space="0" w:color="auto"/>
        <w:right w:val="none" w:sz="0" w:space="0" w:color="auto"/>
      </w:divBdr>
    </w:div>
    <w:div w:id="1930386452">
      <w:marLeft w:val="480"/>
      <w:marRight w:val="0"/>
      <w:marTop w:val="0"/>
      <w:marBottom w:val="0"/>
      <w:divBdr>
        <w:top w:val="none" w:sz="0" w:space="0" w:color="auto"/>
        <w:left w:val="none" w:sz="0" w:space="0" w:color="auto"/>
        <w:bottom w:val="none" w:sz="0" w:space="0" w:color="auto"/>
        <w:right w:val="none" w:sz="0" w:space="0" w:color="auto"/>
      </w:divBdr>
    </w:div>
    <w:div w:id="1953050609">
      <w:marLeft w:val="480"/>
      <w:marRight w:val="0"/>
      <w:marTop w:val="0"/>
      <w:marBottom w:val="0"/>
      <w:divBdr>
        <w:top w:val="none" w:sz="0" w:space="0" w:color="auto"/>
        <w:left w:val="none" w:sz="0" w:space="0" w:color="auto"/>
        <w:bottom w:val="none" w:sz="0" w:space="0" w:color="auto"/>
        <w:right w:val="none" w:sz="0" w:space="0" w:color="auto"/>
      </w:divBdr>
    </w:div>
    <w:div w:id="1953053622">
      <w:marLeft w:val="480"/>
      <w:marRight w:val="0"/>
      <w:marTop w:val="0"/>
      <w:marBottom w:val="0"/>
      <w:divBdr>
        <w:top w:val="none" w:sz="0" w:space="0" w:color="auto"/>
        <w:left w:val="none" w:sz="0" w:space="0" w:color="auto"/>
        <w:bottom w:val="none" w:sz="0" w:space="0" w:color="auto"/>
        <w:right w:val="none" w:sz="0" w:space="0" w:color="auto"/>
      </w:divBdr>
    </w:div>
    <w:div w:id="1965383929">
      <w:marLeft w:val="480"/>
      <w:marRight w:val="0"/>
      <w:marTop w:val="0"/>
      <w:marBottom w:val="0"/>
      <w:divBdr>
        <w:top w:val="none" w:sz="0" w:space="0" w:color="auto"/>
        <w:left w:val="none" w:sz="0" w:space="0" w:color="auto"/>
        <w:bottom w:val="none" w:sz="0" w:space="0" w:color="auto"/>
        <w:right w:val="none" w:sz="0" w:space="0" w:color="auto"/>
      </w:divBdr>
    </w:div>
    <w:div w:id="1973899013">
      <w:marLeft w:val="480"/>
      <w:marRight w:val="0"/>
      <w:marTop w:val="0"/>
      <w:marBottom w:val="0"/>
      <w:divBdr>
        <w:top w:val="none" w:sz="0" w:space="0" w:color="auto"/>
        <w:left w:val="none" w:sz="0" w:space="0" w:color="auto"/>
        <w:bottom w:val="none" w:sz="0" w:space="0" w:color="auto"/>
        <w:right w:val="none" w:sz="0" w:space="0" w:color="auto"/>
      </w:divBdr>
    </w:div>
    <w:div w:id="1984314587">
      <w:marLeft w:val="480"/>
      <w:marRight w:val="0"/>
      <w:marTop w:val="0"/>
      <w:marBottom w:val="0"/>
      <w:divBdr>
        <w:top w:val="none" w:sz="0" w:space="0" w:color="auto"/>
        <w:left w:val="none" w:sz="0" w:space="0" w:color="auto"/>
        <w:bottom w:val="none" w:sz="0" w:space="0" w:color="auto"/>
        <w:right w:val="none" w:sz="0" w:space="0" w:color="auto"/>
      </w:divBdr>
    </w:div>
    <w:div w:id="1986006654">
      <w:marLeft w:val="480"/>
      <w:marRight w:val="0"/>
      <w:marTop w:val="0"/>
      <w:marBottom w:val="0"/>
      <w:divBdr>
        <w:top w:val="none" w:sz="0" w:space="0" w:color="auto"/>
        <w:left w:val="none" w:sz="0" w:space="0" w:color="auto"/>
        <w:bottom w:val="none" w:sz="0" w:space="0" w:color="auto"/>
        <w:right w:val="none" w:sz="0" w:space="0" w:color="auto"/>
      </w:divBdr>
    </w:div>
    <w:div w:id="1999535162">
      <w:marLeft w:val="480"/>
      <w:marRight w:val="0"/>
      <w:marTop w:val="0"/>
      <w:marBottom w:val="0"/>
      <w:divBdr>
        <w:top w:val="none" w:sz="0" w:space="0" w:color="auto"/>
        <w:left w:val="none" w:sz="0" w:space="0" w:color="auto"/>
        <w:bottom w:val="none" w:sz="0" w:space="0" w:color="auto"/>
        <w:right w:val="none" w:sz="0" w:space="0" w:color="auto"/>
      </w:divBdr>
    </w:div>
    <w:div w:id="2010668567">
      <w:marLeft w:val="480"/>
      <w:marRight w:val="0"/>
      <w:marTop w:val="0"/>
      <w:marBottom w:val="0"/>
      <w:divBdr>
        <w:top w:val="none" w:sz="0" w:space="0" w:color="auto"/>
        <w:left w:val="none" w:sz="0" w:space="0" w:color="auto"/>
        <w:bottom w:val="none" w:sz="0" w:space="0" w:color="auto"/>
        <w:right w:val="none" w:sz="0" w:space="0" w:color="auto"/>
      </w:divBdr>
    </w:div>
    <w:div w:id="2020505889">
      <w:marLeft w:val="480"/>
      <w:marRight w:val="0"/>
      <w:marTop w:val="0"/>
      <w:marBottom w:val="0"/>
      <w:divBdr>
        <w:top w:val="none" w:sz="0" w:space="0" w:color="auto"/>
        <w:left w:val="none" w:sz="0" w:space="0" w:color="auto"/>
        <w:bottom w:val="none" w:sz="0" w:space="0" w:color="auto"/>
        <w:right w:val="none" w:sz="0" w:space="0" w:color="auto"/>
      </w:divBdr>
    </w:div>
    <w:div w:id="2043554663">
      <w:marLeft w:val="480"/>
      <w:marRight w:val="0"/>
      <w:marTop w:val="0"/>
      <w:marBottom w:val="0"/>
      <w:divBdr>
        <w:top w:val="none" w:sz="0" w:space="0" w:color="auto"/>
        <w:left w:val="none" w:sz="0" w:space="0" w:color="auto"/>
        <w:bottom w:val="none" w:sz="0" w:space="0" w:color="auto"/>
        <w:right w:val="none" w:sz="0" w:space="0" w:color="auto"/>
      </w:divBdr>
    </w:div>
    <w:div w:id="2050177939">
      <w:marLeft w:val="480"/>
      <w:marRight w:val="0"/>
      <w:marTop w:val="0"/>
      <w:marBottom w:val="0"/>
      <w:divBdr>
        <w:top w:val="none" w:sz="0" w:space="0" w:color="auto"/>
        <w:left w:val="none" w:sz="0" w:space="0" w:color="auto"/>
        <w:bottom w:val="none" w:sz="0" w:space="0" w:color="auto"/>
        <w:right w:val="none" w:sz="0" w:space="0" w:color="auto"/>
      </w:divBdr>
    </w:div>
    <w:div w:id="2055033018">
      <w:marLeft w:val="480"/>
      <w:marRight w:val="0"/>
      <w:marTop w:val="0"/>
      <w:marBottom w:val="0"/>
      <w:divBdr>
        <w:top w:val="none" w:sz="0" w:space="0" w:color="auto"/>
        <w:left w:val="none" w:sz="0" w:space="0" w:color="auto"/>
        <w:bottom w:val="none" w:sz="0" w:space="0" w:color="auto"/>
        <w:right w:val="none" w:sz="0" w:space="0" w:color="auto"/>
      </w:divBdr>
    </w:div>
    <w:div w:id="2063363030">
      <w:marLeft w:val="480"/>
      <w:marRight w:val="0"/>
      <w:marTop w:val="0"/>
      <w:marBottom w:val="0"/>
      <w:divBdr>
        <w:top w:val="none" w:sz="0" w:space="0" w:color="auto"/>
        <w:left w:val="none" w:sz="0" w:space="0" w:color="auto"/>
        <w:bottom w:val="none" w:sz="0" w:space="0" w:color="auto"/>
        <w:right w:val="none" w:sz="0" w:space="0" w:color="auto"/>
      </w:divBdr>
    </w:div>
    <w:div w:id="2063678298">
      <w:marLeft w:val="480"/>
      <w:marRight w:val="0"/>
      <w:marTop w:val="0"/>
      <w:marBottom w:val="0"/>
      <w:divBdr>
        <w:top w:val="none" w:sz="0" w:space="0" w:color="auto"/>
        <w:left w:val="none" w:sz="0" w:space="0" w:color="auto"/>
        <w:bottom w:val="none" w:sz="0" w:space="0" w:color="auto"/>
        <w:right w:val="none" w:sz="0" w:space="0" w:color="auto"/>
      </w:divBdr>
    </w:div>
    <w:div w:id="2065249142">
      <w:marLeft w:val="480"/>
      <w:marRight w:val="0"/>
      <w:marTop w:val="0"/>
      <w:marBottom w:val="0"/>
      <w:divBdr>
        <w:top w:val="none" w:sz="0" w:space="0" w:color="auto"/>
        <w:left w:val="none" w:sz="0" w:space="0" w:color="auto"/>
        <w:bottom w:val="none" w:sz="0" w:space="0" w:color="auto"/>
        <w:right w:val="none" w:sz="0" w:space="0" w:color="auto"/>
      </w:divBdr>
    </w:div>
    <w:div w:id="2066830381">
      <w:marLeft w:val="480"/>
      <w:marRight w:val="0"/>
      <w:marTop w:val="0"/>
      <w:marBottom w:val="0"/>
      <w:divBdr>
        <w:top w:val="none" w:sz="0" w:space="0" w:color="auto"/>
        <w:left w:val="none" w:sz="0" w:space="0" w:color="auto"/>
        <w:bottom w:val="none" w:sz="0" w:space="0" w:color="auto"/>
        <w:right w:val="none" w:sz="0" w:space="0" w:color="auto"/>
      </w:divBdr>
    </w:div>
    <w:div w:id="2076270627">
      <w:marLeft w:val="480"/>
      <w:marRight w:val="0"/>
      <w:marTop w:val="0"/>
      <w:marBottom w:val="0"/>
      <w:divBdr>
        <w:top w:val="none" w:sz="0" w:space="0" w:color="auto"/>
        <w:left w:val="none" w:sz="0" w:space="0" w:color="auto"/>
        <w:bottom w:val="none" w:sz="0" w:space="0" w:color="auto"/>
        <w:right w:val="none" w:sz="0" w:space="0" w:color="auto"/>
      </w:divBdr>
    </w:div>
    <w:div w:id="2078897461">
      <w:marLeft w:val="480"/>
      <w:marRight w:val="0"/>
      <w:marTop w:val="0"/>
      <w:marBottom w:val="0"/>
      <w:divBdr>
        <w:top w:val="none" w:sz="0" w:space="0" w:color="auto"/>
        <w:left w:val="none" w:sz="0" w:space="0" w:color="auto"/>
        <w:bottom w:val="none" w:sz="0" w:space="0" w:color="auto"/>
        <w:right w:val="none" w:sz="0" w:space="0" w:color="auto"/>
      </w:divBdr>
    </w:div>
    <w:div w:id="2090689380">
      <w:marLeft w:val="480"/>
      <w:marRight w:val="0"/>
      <w:marTop w:val="0"/>
      <w:marBottom w:val="0"/>
      <w:divBdr>
        <w:top w:val="none" w:sz="0" w:space="0" w:color="auto"/>
        <w:left w:val="none" w:sz="0" w:space="0" w:color="auto"/>
        <w:bottom w:val="none" w:sz="0" w:space="0" w:color="auto"/>
        <w:right w:val="none" w:sz="0" w:space="0" w:color="auto"/>
      </w:divBdr>
    </w:div>
    <w:div w:id="2092769803">
      <w:marLeft w:val="480"/>
      <w:marRight w:val="0"/>
      <w:marTop w:val="0"/>
      <w:marBottom w:val="0"/>
      <w:divBdr>
        <w:top w:val="none" w:sz="0" w:space="0" w:color="auto"/>
        <w:left w:val="none" w:sz="0" w:space="0" w:color="auto"/>
        <w:bottom w:val="none" w:sz="0" w:space="0" w:color="auto"/>
        <w:right w:val="none" w:sz="0" w:space="0" w:color="auto"/>
      </w:divBdr>
    </w:div>
    <w:div w:id="2094083449">
      <w:marLeft w:val="480"/>
      <w:marRight w:val="0"/>
      <w:marTop w:val="0"/>
      <w:marBottom w:val="0"/>
      <w:divBdr>
        <w:top w:val="none" w:sz="0" w:space="0" w:color="auto"/>
        <w:left w:val="none" w:sz="0" w:space="0" w:color="auto"/>
        <w:bottom w:val="none" w:sz="0" w:space="0" w:color="auto"/>
        <w:right w:val="none" w:sz="0" w:space="0" w:color="auto"/>
      </w:divBdr>
    </w:div>
    <w:div w:id="2094813077">
      <w:marLeft w:val="480"/>
      <w:marRight w:val="0"/>
      <w:marTop w:val="0"/>
      <w:marBottom w:val="0"/>
      <w:divBdr>
        <w:top w:val="none" w:sz="0" w:space="0" w:color="auto"/>
        <w:left w:val="none" w:sz="0" w:space="0" w:color="auto"/>
        <w:bottom w:val="none" w:sz="0" w:space="0" w:color="auto"/>
        <w:right w:val="none" w:sz="0" w:space="0" w:color="auto"/>
      </w:divBdr>
    </w:div>
    <w:div w:id="2098743876">
      <w:marLeft w:val="480"/>
      <w:marRight w:val="0"/>
      <w:marTop w:val="0"/>
      <w:marBottom w:val="0"/>
      <w:divBdr>
        <w:top w:val="none" w:sz="0" w:space="0" w:color="auto"/>
        <w:left w:val="none" w:sz="0" w:space="0" w:color="auto"/>
        <w:bottom w:val="none" w:sz="0" w:space="0" w:color="auto"/>
        <w:right w:val="none" w:sz="0" w:space="0" w:color="auto"/>
      </w:divBdr>
    </w:div>
    <w:div w:id="2100061086">
      <w:marLeft w:val="480"/>
      <w:marRight w:val="0"/>
      <w:marTop w:val="0"/>
      <w:marBottom w:val="0"/>
      <w:divBdr>
        <w:top w:val="none" w:sz="0" w:space="0" w:color="auto"/>
        <w:left w:val="none" w:sz="0" w:space="0" w:color="auto"/>
        <w:bottom w:val="none" w:sz="0" w:space="0" w:color="auto"/>
        <w:right w:val="none" w:sz="0" w:space="0" w:color="auto"/>
      </w:divBdr>
    </w:div>
    <w:div w:id="2100366072">
      <w:marLeft w:val="480"/>
      <w:marRight w:val="0"/>
      <w:marTop w:val="0"/>
      <w:marBottom w:val="0"/>
      <w:divBdr>
        <w:top w:val="none" w:sz="0" w:space="0" w:color="auto"/>
        <w:left w:val="none" w:sz="0" w:space="0" w:color="auto"/>
        <w:bottom w:val="none" w:sz="0" w:space="0" w:color="auto"/>
        <w:right w:val="none" w:sz="0" w:space="0" w:color="auto"/>
      </w:divBdr>
    </w:div>
    <w:div w:id="2105951387">
      <w:marLeft w:val="480"/>
      <w:marRight w:val="0"/>
      <w:marTop w:val="0"/>
      <w:marBottom w:val="0"/>
      <w:divBdr>
        <w:top w:val="none" w:sz="0" w:space="0" w:color="auto"/>
        <w:left w:val="none" w:sz="0" w:space="0" w:color="auto"/>
        <w:bottom w:val="none" w:sz="0" w:space="0" w:color="auto"/>
        <w:right w:val="none" w:sz="0" w:space="0" w:color="auto"/>
      </w:divBdr>
    </w:div>
    <w:div w:id="2108692474">
      <w:marLeft w:val="480"/>
      <w:marRight w:val="0"/>
      <w:marTop w:val="0"/>
      <w:marBottom w:val="0"/>
      <w:divBdr>
        <w:top w:val="none" w:sz="0" w:space="0" w:color="auto"/>
        <w:left w:val="none" w:sz="0" w:space="0" w:color="auto"/>
        <w:bottom w:val="none" w:sz="0" w:space="0" w:color="auto"/>
        <w:right w:val="none" w:sz="0" w:space="0" w:color="auto"/>
      </w:divBdr>
    </w:div>
    <w:div w:id="2123063385">
      <w:marLeft w:val="480"/>
      <w:marRight w:val="0"/>
      <w:marTop w:val="0"/>
      <w:marBottom w:val="0"/>
      <w:divBdr>
        <w:top w:val="none" w:sz="0" w:space="0" w:color="auto"/>
        <w:left w:val="none" w:sz="0" w:space="0" w:color="auto"/>
        <w:bottom w:val="none" w:sz="0" w:space="0" w:color="auto"/>
        <w:right w:val="none" w:sz="0" w:space="0" w:color="auto"/>
      </w:divBdr>
    </w:div>
    <w:div w:id="2129473343">
      <w:marLeft w:val="480"/>
      <w:marRight w:val="0"/>
      <w:marTop w:val="0"/>
      <w:marBottom w:val="0"/>
      <w:divBdr>
        <w:top w:val="none" w:sz="0" w:space="0" w:color="auto"/>
        <w:left w:val="none" w:sz="0" w:space="0" w:color="auto"/>
        <w:bottom w:val="none" w:sz="0" w:space="0" w:color="auto"/>
        <w:right w:val="none" w:sz="0" w:space="0" w:color="auto"/>
      </w:divBdr>
    </w:div>
    <w:div w:id="2137524266">
      <w:marLeft w:val="480"/>
      <w:marRight w:val="0"/>
      <w:marTop w:val="0"/>
      <w:marBottom w:val="0"/>
      <w:divBdr>
        <w:top w:val="none" w:sz="0" w:space="0" w:color="auto"/>
        <w:left w:val="none" w:sz="0" w:space="0" w:color="auto"/>
        <w:bottom w:val="none" w:sz="0" w:space="0" w:color="auto"/>
        <w:right w:val="none" w:sz="0" w:space="0" w:color="auto"/>
      </w:divBdr>
    </w:div>
    <w:div w:id="2141192582">
      <w:marLeft w:val="480"/>
      <w:marRight w:val="0"/>
      <w:marTop w:val="0"/>
      <w:marBottom w:val="0"/>
      <w:divBdr>
        <w:top w:val="none" w:sz="0" w:space="0" w:color="auto"/>
        <w:left w:val="none" w:sz="0" w:space="0" w:color="auto"/>
        <w:bottom w:val="none" w:sz="0" w:space="0" w:color="auto"/>
        <w:right w:val="none" w:sz="0" w:space="0" w:color="auto"/>
      </w:divBdr>
    </w:div>
    <w:div w:id="2146924252">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73A1590-20C2-4320-99F2-D7681946DB7B}"/>
      </w:docPartPr>
      <w:docPartBody>
        <w:p w:rsidR="00000000" w:rsidRDefault="00ED6501">
          <w:r w:rsidRPr="003B06FA">
            <w:rPr>
              <w:rStyle w:val="PlaceholderText"/>
              <w:lang w:val="en-AT"/>
            </w:rPr>
            <w:t>Click or tap here to enter text.</w:t>
          </w:r>
        </w:p>
      </w:docPartBody>
    </w:docPart>
    <w:docPart>
      <w:docPartPr>
        <w:name w:val="1267E22D87D246579C51BA413E8DDCA3"/>
        <w:category>
          <w:name w:val="General"/>
          <w:gallery w:val="placeholder"/>
        </w:category>
        <w:types>
          <w:type w:val="bbPlcHdr"/>
        </w:types>
        <w:behaviors>
          <w:behavior w:val="content"/>
        </w:behaviors>
        <w:guid w:val="{49FE4DC9-58E1-4665-9BEF-6C72624F0945}"/>
      </w:docPartPr>
      <w:docPartBody>
        <w:p w:rsidR="00000000" w:rsidRDefault="00ED6501" w:rsidP="00ED6501">
          <w:pPr>
            <w:pStyle w:val="1267E22D87D246579C51BA413E8DDCA3"/>
          </w:pPr>
          <w:r w:rsidRPr="003B06FA">
            <w:rPr>
              <w:rStyle w:val="PlaceholderText"/>
              <w:lang w:val="en-A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501"/>
    <w:rsid w:val="00766FDD"/>
    <w:rsid w:val="00BF0795"/>
    <w:rsid w:val="00ED6501"/>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D6501"/>
    <w:rPr>
      <w:color w:val="666666"/>
    </w:rPr>
  </w:style>
  <w:style w:type="paragraph" w:customStyle="1" w:styleId="1267E22D87D246579C51BA413E8DDCA3">
    <w:name w:val="1267E22D87D246579C51BA413E8DDCA3"/>
    <w:rsid w:val="00ED65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66FD016-F0E9-4BBD-B234-A723113B0D4B}">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78502931259"/>
    <we:property name="MENDELEY_CITATIONS" value="[{&quot;citationID&quot;:&quot;MENDELEY_CITATION_d7214391-a203-484b-9d50-0d7398ea4d83&quot;,&quot;properties&quot;:{&quot;noteIndex&quot;:0,&quot;mode&quot;:&quot;suppress-author&quot;},&quot;isEdited&quot;:false,&quot;manualOverride&quot;:{&quot;isManuallyOverridden&quot;:false,&quot;citeprocText&quot;:&quot;(2013)&quot;,&quot;manualOverrideText&quot;:&quot;&quot;},&quot;citationTag&quot;:&quot;MENDELEY_CITATION_v3_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&quot;,&quot;citationItems&quot;:[{&quot;id&quot;:&quot;a6ec5793-99c6-3664-9b43-50da778f0aa2&quot;,&quot;itemData&quot;:{&quot;type&quot;:&quot;article-journal&quot;,&quot;id&quot;:&quot;a6ec5793-99c6-3664-9b43-50da778f0aa2&quot;,&quot;title&quot;:&quot;How Mobile Devices are Transforming Disaster Relief and Public Safety&quot;,&quot;author&quot;:[{&quot;family&quot;:&quot;West&quot;,&quot;given&quot;:&quot;Darrell M&quot;,&quot;parse-names&quot;:false,&quot;dropping-particle&quot;:&quot;&quot;,&quot;non-dropping-particle&quot;:&quot;&quot;},{&quot;family&quot;:&quot;Valentini&quot;,&quot;given&quot;:&quot;Elizabeth&quot;,&quot;parse-names&quot;:false,&quot;dropping-particle&quot;:&quot;&quot;,&quot;non-dropping-particle&quot;:&quot;&quot;}],&quot;container-title&quot;:&quot;Issues in Technology Innovation&quot;,&quot;accessed&quot;:{&quot;date-parts&quot;:[[2026,5,11]]},&quot;URL&quot;:&quot;https://www.brookings.edu/wp-content/uploads/2016/06/West_Valentini_Mobile-Technology-Disaster-Relief_v20.pdf&quot;,&quot;issued&quot;:{&quot;date-parts&quot;:[[2013,7]]},&quot;container-title-short&quot;:&quot;&quot;},&quot;isTemporary&quot;:false,&quot;displayAs&quot;:&quot;suppress-author&quot;,&quot;suppress-author&quot;:true,&quot;composite&quot;:false,&quot;author-only&quot;:false}]},{&quot;citationID&quot;:&quot;MENDELEY_CITATION_57f7902a-805a-422a-8600-3a660d9a1349&quot;,&quot;properties&quot;:{&quot;noteIndex&quot;:0,&quot;mode&quot;:&quot;composite&quot;},&quot;isEdited&quot;:false,&quot;manualOverride&quot;:{&quot;isManuallyOverridden&quot;:false,&quot;citeprocText&quot;:&quot;Toledo et al. (2017)&quot;,&quot;manualOverrideText&quot;:&quot;&quot;},&quot;citationTag&quot;:&quot;MENDELEY_CITATION_v3_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&quot;,&quot;citationItems&quot;:[{&quot;id&quot;:&quot;b4f339d8-6e9c-34d0-a036-639996814880&quot;,&quot;itemData&quot;:{&quot;type&quot;:&quot;paper-conference&quot;,&quot;id&quot;:&quot;b4f339d8-6e9c-34d0-a036-639996814880&quot;,&quot;title&quot;:&quot;SakunAPP: A framework for mobile application development in disaster awareness, preparedness and response&quot;,&quot;author&quot;:[{&quot;family&quot;:&quot;Toledo&quot;,&quot;given&quot;:&quot;Margarette P.&quot;,&quot;parse-names&quot;:false,&quot;dropping-particle&quot;:&quot;&quot;,&quot;non-dropping-particle&quot;:&quot;&quot;},{&quot;family&quot;:&quot;Sarvida&quot;,&quot;given&quot;:&quot;Johannah Crisanta Y.&quot;,&quot;parse-names&quot;:false,&quot;dropping-particle&quot;:&quot;&quot;,&quot;non-dropping-particle&quot;:&quot;&quot;},{&quot;family&quot;:&quot;Patiten&quot;,&quot;given&quot;:&quot;Bill Kevin S.&quot;,&quot;parse-names&quot;:false,&quot;dropping-particle&quot;:&quot;&quot;,&quot;non-dropping-particle&quot;:&quot;&quot;},{&quot;family&quot;:&quot;Mitamura&quot;,&quot;given&quot;:&quot;Daniel Carl R.&quot;,&quot;parse-names&quot;:false,&quot;dropping-particle&quot;:&quot;&quot;,&quot;non-dropping-particle&quot;:&quot;&quot;},{&quot;family&quot;:&quot;Guadana&quot;,&quot;given&quot;:&quot;Ryan Richard H.&quot;,&quot;parse-names&quot;:false,&quot;dropping-particle&quot;:&quot;&quot;,&quot;non-dropping-particle&quot;:&quot;&quot;}],&quot;container-title&quot;:&quot;TENCON 2017 - 2017 IEEE Region 10 Conference&quot;,&quot;DOI&quot;:&quot;10.1109/TENCON.2017.8228331&quot;,&quot;ISBN&quot;:&quot;978-1-5090-1134-6&quot;,&quot;issued&quot;:{&quot;date-parts&quot;:[[2017,11]]},&quot;page&quot;:&quot;2759-2764&quot;,&quot;publisher&quot;:&quot;IEEE&quot;,&quot;container-title-short&quot;:&quot;&quot;},&quot;isTemporary&quot;:false,&quot;displayAs&quot;:&quot;composite&quot;,&quot;suppress-author&quot;:false,&quot;composite&quot;:true,&quot;author-only&quot;:false}]},{&quot;citationID&quot;:&quot;MENDELEY_CITATION_6e0b71a4-6668-4990-8171-3865d20fc6f1&quot;,&quot;properties&quot;:{&quot;noteIndex&quot;:0,&quot;mode&quot;:&quot;composite&quot;},&quot;isEdited&quot;:false,&quot;manualOverride&quot;:{&quot;isManuallyOverridden&quot;:false,&quot;citeprocText&quot;:&quot;Nagaraju et al. (2024)&quot;,&quot;manualOverrideText&quot;:&quot;&quot;},&quot;citationTag&quot;:&quot;MENDELEY_CITATION_v3_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&quot;,&quot;citationItems&quot;:[{&quot;id&quot;:&quot;21f33b29-909c-3cc8-92ee-3feeaa9a3cb5&quot;,&quot;itemData&quot;:{&quot;type&quot;:&quot;paper-conference&quot;,&quot;id&quot;:&quot;21f33b29-909c-3cc8-92ee-3feeaa9a3cb5&quot;,&quot;title&quot;:&quot;Mobile Application for Disaster Safety Management&quot;,&quot;author&quot;:[{&quot;family&quot;:&quot;Nagaraju&quot;,&quot;given&quot;:&quot;M. Siva&quot;,&quot;parse-names&quot;:false,&quot;dropping-particle&quot;:&quot;&quot;,&quot;non-dropping-particle&quot;:&quot;&quot;},{&quot;family&quot;:&quot;Kakarala&quot;,&quot;given&quot;:&quot;Harshitha&quot;,&quot;parse-names&quot;:false,&quot;dropping-particle&quot;:&quot;&quot;,&quot;non-dropping-particle&quot;:&quot;&quot;},{&quot;family&quot;:&quot;Sai&quot;,&quot;given&quot;:&quot;Vadaparthi&quot;,&quot;parse-names&quot;:false,&quot;dropping-particle&quot;:&quot;&quot;,&quot;non-dropping-particle&quot;:&quot;&quot;},{&quot;family&quot;:&quot;Vattikunta&quot;,&quot;given&quot;:&quot;Vishnu Pramukh&quot;,&quot;parse-names&quot;:false,&quot;dropping-particle&quot;:&quot;&quot;,&quot;non-dropping-particle&quot;:&quot;&quot;}],&quot;container-title&quot;:&quot;10th International Conference on Advanced Computing and Communication Systems, ICACCS 2024&quot;,&quot;DOI&quot;:&quot;10.1109/ICACCS60874.2024.10717114&quot;,&quot;ISBN&quot;:&quot;9798350384369&quot;,&quot;issued&quot;:{&quot;date-parts&quot;:[[2024]]},&quot;page&quot;:&quot;1008-1013&quot;,&quot;abstract&quot;:&quot;Disasters, whether geological upheavals like earth- quakes or the fury of a cyclonic storm, are often perceived as forces beyond human control. However, viewing them solely as 'natural' phenomena hides the crucial role of human settlements in amplifying their impact. Our tendency to build in floodplains, on earthquake faults, and along vulnerable coastlines transforms these natural events into devastating disasters. This anthropogenic lens underscores the need for proactive measures, with mobile applications emerging as powerful tools for disaster preparedness, communication, and response. Beyond simply acting as emergency sirens, these apps offer a comprehensive toolkit for mitigating disaster risk. Real-time alerts and hazard maps empower communities to prepare for impending threats, allowing for timely evacuation and resource mobilization. Comprehensive guides provide step-by-step instructions on creating emergency kits, securing homes, and staying informed during critical moments. By bridging information gaps and facilitating coordinated action, mobile apps have the potential to significantly bolster disaster safety, equipping individuals and communities with the knowledge and tools to navigate the challenges posed by these complex events.&quot;,&quot;publisher&quot;:&quot;Institute of Electrical and Electronics Engineers Inc.&quot;,&quot;container-title-short&quot;:&quot;&quot;},&quot;isTemporary&quot;:false,&quot;displayAs&quot;:&quot;composite&quot;,&quot;suppress-author&quot;:false,&quot;composite&quot;:true,&quot;author-only&quot;:false}]},{&quot;citationID&quot;:&quot;MENDELEY_CITATION_6b3ee454-be67-4f06-92d3-44f30304800d&quot;,&quot;properties&quot;:{&quot;noteIndex&quot;:0,&quot;mode&quot;:&quot;composite&quot;},&quot;isEdited&quot;:false,&quot;manualOverride&quot;:{&quot;isManuallyOverridden&quot;:false,&quot;citeprocText&quot;:&quot;Kuhlmann et al. (2021)&quot;,&quot;manualOverrideText&quot;:&quot;&quot;},&quot;citationTag&quot;:&quot;MENDELEY_CITATION_v3_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&quot;,&quot;citationItems&quot;:[{&quot;id&quot;:&quot;3ecc0f8d-aec9-336a-b1b0-577fcacffed2&quot;,&quot;itemData&quot;:{&quot;type&quot;:&quot;article-journal&quot;,&quot;id&quot;:&quot;3ecc0f8d-aec9-336a-b1b0-577fcacffed2&quot;,&quot;title&quot;:&quot;Smartphone sensor accuracy varies from device to device in mobile research: The case of spatial orientation&quot;,&quot;author&quot;:[{&quot;family&quot;:&quot;Kuhlmann&quot;,&quot;given&quot;:&quot;Tim&quot;,&quot;parse-names&quot;:false,&quot;dropping-particle&quot;:&quot;&quot;,&quot;non-dropping-particle&quot;:&quot;&quot;},{&quot;family&quot;:&quot;Garaizar&quot;,&quot;given&quot;:&quot;Pablo&quot;,&quot;parse-names&quot;:false,&quot;dropping-particle&quot;:&quot;&quot;,&quot;non-dropping-particle&quot;:&quot;&quot;},{&quot;family&quot;:&quot;Reips&quot;,&quot;given&quot;:&quot;Ulf Dietrich&quot;,&quot;parse-names&quot;:false,&quot;dropping-particle&quot;:&quot;&quot;,&quot;non-dropping-particle&quot;:&quot;&quot;}],&quot;container-title&quot;:&quot;Behavior Research Methods&quot;,&quot;container-title-short&quot;:&quot;Behav. Res. Methods&quot;,&quot;DOI&quot;:&quot;10.3758/s13428-020-01404-5&quot;,&quot;ISSN&quot;:&quot;15543528&quot;,&quot;PMID&quot;:&quot;32472500&quot;,&quot;issued&quot;:{&quot;date-parts&quot;:[[2021,2,1]]},&quot;page&quot;:&quot;22-33&quot;,&quot;abstract&quot;:&quot;Smartphone usage is increasing around the globe—in daily life and as a research device in behavioral science. Smartphones offer the possibility to gather longitudinal data at little cost to researchers and participants. They provide the option to verify self-report data with data from sensors built into most smartphones. How accurate this sensor data is when gathered via different smartphone devices, e.g., in a typical experience sampling framework, has not been investigated systematically. With the present study, we investigated the accuracy of orientation data about the spatial position of smartphones via a newly invented measurement device, the RollPitcher. Objective status of pitch (vertical orientation) and roll (horizontal orientation) of the smartphone was compared to data gathered from the sensors via web browsers and native apps. Bayesian ANOVAs confirmed that the deviations in pitch and roll differed between smartphone models, with mean inaccuracies per device of up to 2.1° and 6.6°, respectively. The inaccuracies for measurements of roll were higher than for pitch, d =.28, p &lt;.001. Our results confirm the presence of heterogeneities when gathering orientation data from different smartphone devices. In most cases, measurement via a web browser was identical to measurement via a native app, but this was not true for all smartphone devices. As a solution to lack of sensor accuracy, we recommend the development and implementation of a coherent research framework and also discuss the implications of the heterogeneities in orientation data for different research designs.&quot;,&quot;publisher&quot;:&quot;Springer&quot;,&quot;issue&quot;:&quot;1&quot;,&quot;volume&quot;:&quot;53&quot;},&quot;isTemporary&quot;:false,&quot;displayAs&quot;:&quot;composite&quot;,&quot;suppress-author&quot;:false,&quot;composite&quot;:true,&quot;author-only&quot;:false}]},{&quot;citationID&quot;:&quot;MENDELEY_CITATION_9896379d-b93d-451c-b9be-fa321f4c29e5&quot;,&quot;properties&quot;:{&quot;noteIndex&quot;:0},&quot;isEdited&quot;:false,&quot;manualOverride&quot;:{&quot;isManuallyOverridden&quot;:false,&quot;citeprocText&quot;:&quot;(Österr. Rotes Kreuz, 2024)&quot;,&quot;manualOverrideText&quot;:&quot;&quot;},&quot;citationTag&quot;:&quot;MENDELEY_CITATION_v3_eyJjaXRhdGlvbklEIjoiTUVOREVMRVlfQ0lUQVRJT05fOTg5NjM3OWQtYjkzZC00NTFjLWI5YmUtZmEzMjFmNGMyOWU1IiwicHJvcGVydGllcyI6eyJub3RlSW5kZXgiOjB9LCJpc0VkaXRlZCI6ZmFsc2UsIm1hbnVhbE92ZXJyaWRlIjp7ImlzTWFudWFsbHlPdmVycmlkZGVuIjpmYWxzZSwiY2l0ZXByb2NUZXh0IjoiKMOWc3RlcnIuIFJvdGVzIEtyZXV6LCAyMDI0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LCJzdXBwcmVzcy1hdXRob3IiOmZhbHNlLCJjb21wb3NpdGUiOmZhbHNlLCJhdXRob3Itb25seSI6ZmFsc2V9XX0=&quot;,&quot;citationItems&quot;:[{&quot;id&quot;:&quot;179826b5-150f-3045-86d2-e09327713ef9&quot;,&quot;itemData&quot;:{&quot;type&quot;:&quot;article&quot;,&quot;id&quot;:&quot;179826b5-150f-3045-86d2-e09327713ef9&quot;,&quot;title&quot;:&quot;Erste Hilfe - Rotes Kreuz&quot;,&quot;author&quot;:[{&quot;family&quot;:&quot;Österr. Rotes Kreuz&quot;,&quot;given&quot;:&quot;LV Stmk&quot;,&quot;parse-names&quot;:false,&quot;dropping-particle&quot;:&quot;&quot;,&quot;non-dropping-particle&quot;:&quot;&quot;}],&quot;accessed&quot;:{&quot;date-parts&quot;:[[2026,5,11]]},&quot;URL&quot;:&quot;https://play.google.com/store/apps/details?id=at.roteskreuz.st.erstehilfe&amp;hl=en&quot;,&quot;issued&quot;:{&quot;date-parts&quot;:[[2024]]},&quot;container-title-short&quot;:&quot;&quot;},&quot;isTemporary&quot;:false,&quot;suppress-author&quot;:false,&quot;composite&quot;:false,&quot;author-only&quot;:false}]},{&quot;citationID&quot;:&quot;MENDELEY_CITATION_886671ad-60e0-435a-bce4-cdd2e12acb0a&quot;,&quot;properties&quot;:{&quot;noteIndex&quot;:0},&quot;isEdited&quot;:false,&quot;manualOverride&quot;:{&quot;isManuallyOverridden&quot;:false,&quot;citeprocText&quot;:&quot;(Ubimet Int. AG, 2025)&quot;,&quot;manualOverrideText&quot;:&quot;&quot;},&quot;citationTag&quot;:&quot;MENDELEY_CITATION_v3_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&quot;,&quot;citationItems&quot;:[{&quot;id&quot;:&quot;0a0ede94-d528-31c4-bd01-16cba9053d6d&quot;,&quot;itemData&quot;:{&quot;type&quot;:&quot;article&quot;,&quot;id&quot;:&quot;0a0ede94-d528-31c4-bd01-16cba9053d6d&quot;,&quot;title&quot;:&quot;UWZ Österreich: Gewitter Sturm&quot;,&quot;author&quot;:[{&quot;family&quot;:&quot;Ubimet Int. AG&quot;,&quot;given&quot;:&quot;&quot;,&quot;parse-names&quot;:false,&quot;dropping-particle&quot;:&quot;&quot;,&quot;non-dropping-particle&quot;:&quot;&quot;}],&quot;accessed&quot;:{&quot;date-parts&quot;:[[2026,5,11]]},&quot;URL&quot;:&quot;https://play.google.com/store/apps/details?id=com.ubimet.uwz&amp;hl=en&quot;,&quot;issued&quot;:{&quot;date-parts&quot;:[[2025]]},&quot;container-title-short&quot;:&quot;&quot;},&quot;isTemporary&quot;:false,&quot;suppress-author&quot;:false,&quot;composite&quot;:false,&quot;author-only&quot;:false}]},{&quot;citationID&quot;:&quot;MENDELEY_CITATION_0d855cf6-e64e-48df-98eb-f43914fe822b&quot;,&quot;properties&quot;:{&quot;noteIndex&quot;:0},&quot;isEdited&quot;:false,&quot;manualOverride&quot;:{&quot;isManuallyOverridden&quot;:false,&quot;citeprocText&quot;:&quot;(SOBOS GmbH, 2026)&quot;,&quot;manualOverrideText&quot;:&quot;&quot;},&quot;citationTag&quot;:&quot;MENDELEY_CITATION_v3_eyJjaXRhdGlvbklEIjoiTUVOREVMRVlfQ0lUQVRJT05fMGQ4NTVjZjYtZTY0ZS00OGRmLTk4ZWItZjQzOTE0ZmU4MjJiIiwicHJvcGVydGllcyI6eyJub3RlSW5kZXgiOjB9LCJpc0VkaXRlZCI6ZmFsc2UsIm1hbnVhbE92ZXJyaWRlIjp7ImlzTWFudWFsbHlPdmVycmlkZGVuIjpmYWxzZSwiY2l0ZXByb2NUZXh0IjoiKFNPQk9TIEdtYkgsIDIwMjYpIiwibWFudWFsT3ZlcnJpZGVUZXh0IjoiIn0sImNpdGF0aW9uSXRlbXMiOlt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UsInN1cHByZXNzLWF1dGhvciI6ZmFsc2UsImNvbXBvc2l0ZSI6ZmFsc2UsImF1dGhvci1vbmx5IjpmYWxzZX1dfQ==&quot;,&quot;citationItems&quot;:[{&quot;id&quot;:&quot;fd2c4f96-3611-3a59-9007-f495f9af880b&quot;,&quot;itemData&quot;:{&quot;type&quot;:&quot;article&quot;,&quot;id&quot;:&quot;fd2c4f96-3611-3a59-9007-f495f9af880b&quot;,&quot;title&quot;:&quot;FloodAlert Waterlevel Alerts&quot;,&quot;author&quot;:[{&quot;family&quot;:&quot;SOBOS GmbH&quot;,&quot;given&quot;:&quot;&quot;,&quot;parse-names&quot;:false,&quot;dropping-particle&quot;:&quot;&quot;,&quot;non-dropping-particle&quot;:&quot;&quot;}],&quot;accessed&quot;:{&quot;date-parts&quot;:[[2026,5,11]]},&quot;URL&quot;:&quot;https://play.google.com/store/apps/details?id=at.pegelalarm.app&amp;hl=en&quot;,&quot;issued&quot;:{&quot;date-parts&quot;:[[2026]]},&quot;container-title-short&quot;:&quot;&quot;},&quot;isTemporary&quot;:false,&quot;suppress-author&quot;:false,&quot;composite&quot;:false,&quot;author-only&quot;:false}]},{&quot;citationID&quot;:&quot;MENDELEY_CITATION_e105d078-37da-4078-a5d6-d97703616d8c&quot;,&quot;properties&quot;:{&quot;noteIndex&quot;:0},&quot;isEdited&quot;:false,&quot;manualOverride&quot;:{&quot;isManuallyOverridden&quot;:false,&quot;citeprocText&quot;:&quot;(CombiRisk Risk-Management GmbH, 2025)&quot;,&quot;manualOverrideText&quot;:&quot;&quot;},&quot;citationTag&quot;:&quot;MENDELEY_CITATION_v3_eyJjaXRhdGlvbklEIjoiTUVOREVMRVlfQ0lUQVRJT05fZTEwNWQwNzgtMzdkYS00MDc4LWE1ZDYtZDk3NzAzNjE2ZDhjIiwicHJvcGVydGllcyI6eyJub3RlSW5kZXgiOjB9LCJpc0VkaXRlZCI6ZmFsc2UsIm1hbnVhbE92ZXJyaWRlIjp7ImlzTWFudWFsbHlPdmVycmlkZGVuIjpmYWxzZSwiY2l0ZXByb2NUZXh0IjoiKENvbWJpUmlzayBSaXNrLU1hbmFnZW1lbnQgR21iSCwgMjAyNSkiLCJtYW51YWxPdmVycmlkZVRleHQiOiIifSwiY2l0YXRpb25JdGVtcyI6W3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LCJzdXBwcmVzcy1hdXRob3IiOmZhbHNlLCJjb21wb3NpdGUiOmZhbHNlLCJhdXRob3Itb25seSI6ZmFsc2V9XX0=&quot;,&quot;citationItems&quot;:[{&quot;id&quot;:&quot;d80d37ba-b2b0-3118-a50c-727d98f799c1&quot;,&quot;itemData&quot;:{&quot;type&quot;:&quot;article&quot;,&quot;id&quot;:&quot;d80d37ba-b2b0-3118-a50c-727d98f799c1&quot;,&quot;title&quot;:&quot;KATWARN&quot;,&quot;author&quot;:[{&quot;family&quot;:&quot;CombiRisk Risk-Management GmbH&quot;,&quot;given&quot;:&quot;&quot;,&quot;parse-names&quot;:false,&quot;dropping-particle&quot;:&quot;&quot;,&quot;non-dropping-particle&quot;:&quot;&quot;}],&quot;accessed&quot;:{&quot;date-parts&quot;:[[2026,5,11]]},&quot;URL&quot;:&quot;https://play.google.com/store/apps/details?id=de.combirisk.katwarn&amp;hl=en&quot;,&quot;issued&quot;:{&quot;date-parts&quot;:[[2025]]},&quot;container-title-short&quot;:&quot;&quot;},&quot;isTemporary&quot;:false,&quot;suppress-author&quot;:false,&quot;composite&quot;:false,&quot;author-only&quot;:false}]},{&quot;citationID&quot;:&quot;MENDELEY_CITATION_e14d5e21-56ca-4a3d-9123-0d31935a1303&quot;,&quot;properties&quot;:{&quot;noteIndex&quot;:0},&quot;isEdited&quot;:false,&quot;manualOverride&quot;:{&quot;isManuallyOverridden&quot;:true,&quot;citeprocText&quot;:&quot;(dominoc925, 2026; Gehirn Inc., 2026)&quot;,&quot;manualOverrideText&quot;:&quot;(Gehirn Inc., 2026; dominoc925, 2026)&quot;},&quot;citationTag&quot;:&quot;MENDELEY_CITATION_v3_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quot;,&quot;citationItems&quot;:[{&quot;id&quot;:&quot;f0b01b7d-aa34-3f97-8664-4c969d93c381&quot;,&quot;itemData&quot;:{&quot;type&quot;:&quot;article&quot;,&quot;id&quot;:&quot;f0b01b7d-aa34-3f97-8664-4c969d93c381&quot;,&quot;title&quot;:&quot;Disastermon Natural Disaster Monitor&quot;,&quot;author&quot;:[{&quot;family&quot;:&quot;dominoc925&quot;,&quot;given&quot;:&quot;&quot;,&quot;parse-names&quot;:false,&quot;dropping-particle&quot;:&quot;&quot;,&quot;non-dropping-particle&quot;:&quot;&quot;}],&quot;accessed&quot;:{&quot;date-parts&quot;:[[2026,5,11]]},&quot;URL&quot;:&quot;https://play.google.com/store/apps/details?id=com.dom925.disastermon&amp;hl=en&quot;,&quot;issued&quot;:{&quot;date-parts&quot;:[[2026]]},&quot;container-title-short&quot;:&quot;&quot;},&quot;isTemporary&quot;:false},{&quot;id&quot;:&quot;d433b857-53be-3bee-b10b-cee97cab9c7b&quot;,&quot;itemData&quot;:{&quot;type&quot;:&quot;article&quot;,&quot;id&quot;:&quot;d433b857-53be-3bee-b10b-cee97cab9c7b&quot;,&quot;title&quot;:&quot;NERV Disaster Prevention&quot;,&quot;author&quot;:[{&quot;family&quot;:&quot;Gehirn Inc.&quot;,&quot;given&quot;:&quot;&quot;,&quot;parse-names&quot;:false,&quot;dropping-particle&quot;:&quot;&quot;,&quot;non-dropping-particle&quot;:&quot;&quot;}],&quot;accessed&quot;:{&quot;date-parts&quot;:[[2026,5,11]]},&quot;URL&quot;:&quot;https://play.google.com/store/apps/details?id=app.nerv&amp;hl=en&quot;,&quot;issued&quot;:{&quot;date-parts&quot;:[[2026]]},&quot;container-title-short&quot;:&quot;&quot;},&quot;isTemporary&quot;:false}]},{&quot;citationID&quot;:&quot;MENDELEY_CITATION_3f4ded40-ee20-47bc-b072-d5e9ce0024fe&quot;,&quot;properties&quot;:{&quot;noteIndex&quot;:0},&quot;isEdited&quot;:false,&quot;manualOverride&quot;:{&quot;isManuallyOverridden&quot;:false,&quot;citeprocText&quot;:&quot;(Rundfunk und Telekom Regulierungs GmbH, n.d.)&quot;,&quot;manualOverrideText&quot;:&quot;&quot;},&quot;citationTag&quot;:&quot;MENDELEY_CITATION_v3_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&quot;,&quot;citationItems&quot;:[{&quot;id&quot;:&quot;f7319c76-9025-35c1-aaa8-5ecc17c656ae&quot;,&quot;itemData&quot;:{&quot;type&quot;:&quot;webpage&quot;,&quot;id&quot;:&quot;f7319c76-9025-35c1-aaa8-5ecc17c656ae&quot;,&quot;title&quot;:&quot;AT-Alert Web Dashboard&quot;,&quot;author&quot;:[{&quot;family&quot;:&quot;Rundfunk und Telekom Regulierungs GmbH&quot;,&quot;given&quot;:&quot;&quot;,&quot;parse-names&quot;:false,&quot;dropping-particle&quot;:&quot;&quot;,&quot;non-dropping-particle&quot;:&quot;&quot;}],&quot;container-title&quot;:&quot;AT-Alert - öffentliches Warnsystem&quot;,&quot;accessed&quot;:{&quot;date-parts&quot;:[[2026,5,11]]},&quot;URL&quot;:&quot;https://warnungen.at-alert.at/en&quot;,&quot;container-title-short&quot;:&quot;&quot;},&quot;isTemporary&quot;:false,&quot;suppress-author&quot;:false,&quot;composite&quot;:false,&quot;author-only&quot;:false}]},{&quot;citationID&quot;:&quot;MENDELEY_CITATION_1cbcc268-165a-4575-828b-2e05f705d6e4&quot;,&quot;properties&quot;:{&quot;noteIndex&quot;:0},&quot;isEdited&quot;:false,&quot;manualOverride&quot;:{&quot;isManuallyOverridden&quot;:false,&quot;citeprocText&quot;:&quot;(GeoSphere Austria, n.d.)&quot;,&quot;manualOverrideText&quot;:&quot;&quot;},&quot;citationTag&quot;:&quot;MENDELEY_CITATION_v3_eyJjaXRhdGlvbklEIjoiTUVOREVMRVlfQ0lUQVRJT05fMWNiY2MyNjgtMTY1YS00NTc1LTgyOGItMmUwNWY3MDVkNmU0IiwicHJvcGVydGllcyI6eyJub3RlSW5kZXgiOjB9LCJpc0VkaXRlZCI6ZmFsc2UsIm1hbnVhbE92ZXJyaWRlIjp7ImlzTWFudWFsbHlPdmVycmlkZGVuIjpmYWxzZSwiY2l0ZXByb2NUZXh0IjoiKEdlb1NwaGVyZSBBdXN0cmlhLCBuLmQuKSIsIm1hbnVhbE92ZXJyaWRlVGV4dCI6IiJ9LCJjaXRhdGlvbkl0ZW1zIjpb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Swic3VwcHJlc3MtYXV0aG9yIjpmYWxzZSwiY29tcG9zaXRlIjpmYWxzZSwiYXV0aG9yLW9ubHkiOmZhbHNlfV19&quot;,&quot;citationItems&quot;:[{&quot;id&quot;:&quot;1eb338cb-5eaf-348b-892b-5ab278b99afb&quot;,&quot;itemData&quot;:{&quot;type&quot;:&quot;webpage&quot;,&quot;id&quot;:&quot;1eb338cb-5eaf-348b-892b-5ab278b99afb&quot;,&quot;title&quot;:&quot;Warn API v1: OpenAPI Documentation&quot;,&quot;author&quot;:[{&quot;family&quot;:&quot;GeoSphere Austria&quot;,&quot;given&quot;:&quot;&quot;,&quot;parse-names&quot;:false,&quot;dropping-particle&quot;:&quot;&quot;,&quot;non-dropping-particle&quot;:&quot;&quot;}],&quot;container-title&quot;:&quot;GeoSphere Austria Swagger UI&quot;,&quot;accessed&quot;:{&quot;date-parts&quot;:[[2026,5,11]]},&quot;URL&quot;:&quot;https://openapi.hub.geosphere.at/warnapi/v1/&quot;,&quot;container-title-short&quot;:&quot;&quot;},&quot;isTemporary&quot;:false,&quot;suppress-author&quot;:false,&quot;composite&quot;:false,&quot;author-only&quot;:false}]},{&quot;citationID&quot;:&quot;MENDELEY_CITATION_341eb66c-e290-468f-8143-e991c26356f6&quot;,&quot;properties&quot;:{&quot;noteIndex&quot;:0,&quot;mode&quot;:&quot;suppress-author&quot;},&quot;isEdited&quot;:false,&quot;manualOverride&quot;:{&quot;isManuallyOverridden&quot;:false,&quot;citeprocText&quot;:&quot;(n.d.)&quot;,&quot;manualOverrideText&quot;:&quot;&quot;},&quot;citationTag&quot;:&quot;MENDELEY_CITATION_v3_eyJjaXRhdGlvbklEIjoiTUVOREVMRVlfQ0lUQVRJT05fMzQxZWI2NmMtZTI5MC00NjhmLTgxNDMtZTk5MWMyNjM1NmY2IiwicHJvcGVydGllcyI6eyJub3RlSW5kZXgiOjAsIm1vZGUiOiJzdXBwcmVzcy1hdXRob3IifSwiaXNFZGl0ZWQiOmZhbHNlLCJtYW51YWxPdmVycmlkZSI6eyJpc01hbnVhbGx5T3ZlcnJpZGRlbiI6ZmFsc2UsImNpdGVwcm9jVGV4dCI6IihuLmQuKSIsIm1hbnVhbE92ZXJyaWRlVGV4dCI6IiJ9LCJjaXRhdGlvbkl0ZW1zIjpb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UsImRpc3BsYXlBcyI6InN1cHByZXNzLWF1dGhvciIsInN1cHByZXNzLWF1dGhvciI6dHJ1ZSwiY29tcG9zaXRlIjpmYWxzZSwiYXV0aG9yLW9ubHkiOmZhbHNlfV19&quot;,&quot;citationItems&quot;:[{&quot;id&quot;:&quot;350bf848-c1ea-3b59-b057-5de5c2d5479e&quot;,&quot;itemData&quot;:{&quot;type&quot;:&quot;webpage&quot;,&quot;id&quot;:&quot;350bf848-c1ea-3b59-b057-5de5c2d5479e&quot;,&quot;title&quot;:&quot;Current measurements from the radiation early warning system&quot;,&quot;author&quot;:[{&quot;family&quot;:&quot;Austrian Federal Ministry of Agriculture Forestry Climate and Environmental Protection Regions and Water Management&quot;,&quot;given&quot;:&quot;&quot;,&quot;parse-names&quot;:false,&quot;dropping-particle&quot;:&quot;&quot;,&quot;non-dropping-particle&quot;:&quot;&quot;}],&quot;container-title&quot;:&quot;Radiation early warning system and monitoring&quot;,&quot;accessed&quot;:{&quot;date-parts&quot;:[[2026,5,11]]},&quot;URL&quot;:&quot;https://www.bmluk.gv.at/themen/klima-und-umwelt/strahlenschutz/fruehwarnsystem/messwerte.html&quot;,&quot;container-title-short&quot;:&quot;&quot;},&quot;isTemporary&quot;:false,&quot;displayAs&quot;:&quot;suppress-author&quot;,&quot;suppress-author&quot;:true,&quot;composite&quot;:false,&quot;author-only&quot;:false}]},{&quot;citationID&quot;:&quot;MENDELEY_CITATION_f92a6daf-97dd-40fe-b390-b5bf6f34d878&quot;,&quot;properties&quot;:{&quot;noteIndex&quot;:0,&quot;mode&quot;:&quot;composite&quot;},&quot;isEdited&quot;:false,&quot;manualOverride&quot;:{&quot;isManuallyOverridden&quot;:false,&quot;citeprocText&quot;:&quot;West &amp;#38; Valentini (2013)&quot;,&quot;manualOverrideText&quot;:&quot;&quot;},&quot;citationItems&quot;:[{&quot;id&quot;:&quot;a6ec5793-99c6-3664-9b43-50da778f0aa2&quot;,&quot;itemData&quot;:{&quot;type&quot;:&quot;article-journal&quot;,&quot;id&quot;:&quot;a6ec5793-99c6-3664-9b43-50da778f0aa2&quot;,&quot;title&quot;:&quot;How Mobile Devices are Transforming Disaster Relief and Public Safety&quot;,&quot;author&quot;:[{&quot;family&quot;:&quot;West&quot;,&quot;given&quot;:&quot;Darrell M&quot;,&quot;parse-names&quot;:false,&quot;dropping-particle&quot;:&quot;&quot;,&quot;non-dropping-particle&quot;:&quot;&quot;},{&quot;family&quot;:&quot;Valentini&quot;,&quot;given&quot;:&quot;Elizabeth&quot;,&quot;parse-names&quot;:false,&quot;dropping-particle&quot;:&quot;&quot;,&quot;non-dropping-particle&quot;:&quot;&quot;}],&quot;container-title&quot;:&quot;Issues in Technology Innovation&quot;,&quot;accessed&quot;:{&quot;date-parts&quot;:[[2026,5,11]]},&quot;URL&quot;:&quot;https://www.brookings.edu/wp-content/uploads/2016/06/West_Valentini_Mobile-Technology-Disaster-Relief_v20.pdf&quot;,&quot;issued&quot;:{&quot;date-parts&quot;:[[2013,7]]},&quot;container-title-short&quot;:&quot;&quot;},&quot;isTemporary&quot;:false,&quot;displayAs&quot;:&quot;composite&quot;,&quot;suppress-author&quot;:false,&quot;composite&quot;:true,&quot;author-only&quot;:false}],&quot;citationTag&quot;:&quot;MENDELEY_CITATION_v3_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&quot;},{&quot;citationID&quot;:&quot;MENDELEY_CITATION_a2c2ae21-bc8d-41f3-829e-3fd079960b91&quot;,&quot;properties&quot;:{&quot;noteIndex&quot;:0,&quot;mode&quot;:&quot;composite&quot;},&quot;isEdited&quot;:false,&quot;manualOverride&quot;:{&quot;isManuallyOverridden&quot;:false,&quot;citeprocText&quot;:&quot;Toledo et al. (2017)&quot;,&quot;manualOverrideText&quot;:&quot;&quot;},&quot;citationItems&quot;:[{&quot;id&quot;:&quot;b4f339d8-6e9c-34d0-a036-639996814880&quot;,&quot;itemData&quot;:{&quot;type&quot;:&quot;paper-conference&quot;,&quot;id&quot;:&quot;b4f339d8-6e9c-34d0-a036-639996814880&quot;,&quot;title&quot;:&quot;SakunAPP: A framework for mobile application development in disaster awareness, preparedness and response&quot;,&quot;author&quot;:[{&quot;family&quot;:&quot;Toledo&quot;,&quot;given&quot;:&quot;Margarette P.&quot;,&quot;parse-names&quot;:false,&quot;dropping-particle&quot;:&quot;&quot;,&quot;non-dropping-particle&quot;:&quot;&quot;},{&quot;family&quot;:&quot;Sarvida&quot;,&quot;given&quot;:&quot;Johannah Crisanta Y.&quot;,&quot;parse-names&quot;:false,&quot;dropping-particle&quot;:&quot;&quot;,&quot;non-dropping-particle&quot;:&quot;&quot;},{&quot;family&quot;:&quot;Patiten&quot;,&quot;given&quot;:&quot;Bill Kevin S.&quot;,&quot;parse-names&quot;:false,&quot;dropping-particle&quot;:&quot;&quot;,&quot;non-dropping-particle&quot;:&quot;&quot;},{&quot;family&quot;:&quot;Mitamura&quot;,&quot;given&quot;:&quot;Daniel Carl R.&quot;,&quot;parse-names&quot;:false,&quot;dropping-particle&quot;:&quot;&quot;,&quot;non-dropping-particle&quot;:&quot;&quot;},{&quot;family&quot;:&quot;Guadana&quot;,&quot;given&quot;:&quot;Ryan Richard H.&quot;,&quot;parse-names&quot;:false,&quot;dropping-particle&quot;:&quot;&quot;,&quot;non-dropping-particle&quot;:&quot;&quot;}],&quot;container-title&quot;:&quot;TENCON 2017 - 2017 IEEE Region 10 Conference&quot;,&quot;DOI&quot;:&quot;10.1109/TENCON.2017.8228331&quot;,&quot;ISBN&quot;:&quot;978-1-5090-1134-6&quot;,&quot;issued&quot;:{&quot;date-parts&quot;:[[2017,11]]},&quot;page&quot;:&quot;2759-2764&quot;,&quot;publisher&quot;:&quot;IEEE&quot;,&quot;container-title-short&quot;:&quot;&quot;},&quot;isTemporary&quot;:false,&quot;displayAs&quot;:&quot;composite&quot;,&quot;suppress-author&quot;:false,&quot;composite&quot;:true,&quot;author-only&quot;:false}],&quot;citationTag&quot;:&quot;MENDELEY_CITATION_v3_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&quot;},{&quot;citationID&quot;:&quot;MENDELEY_CITATION_86be5e15-e3c5-4d4b-8e70-e865b61e368a&quot;,&quot;properties&quot;:{&quot;noteIndex&quot;:0,&quot;mode&quot;:&quot;composite&quot;},&quot;isEdited&quot;:false,&quot;manualOverride&quot;:{&quot;isManuallyOverridden&quot;:false,&quot;citeprocText&quot;:&quot;Nagaraju et al. (2024)&quot;,&quot;manualOverrideText&quot;:&quot;&quot;},&quot;citationItems&quot;:[{&quot;id&quot;:&quot;21f33b29-909c-3cc8-92ee-3feeaa9a3cb5&quot;,&quot;itemData&quot;:{&quot;type&quot;:&quot;paper-conference&quot;,&quot;id&quot;:&quot;21f33b29-909c-3cc8-92ee-3feeaa9a3cb5&quot;,&quot;title&quot;:&quot;Mobile Application for Disaster Safety Management&quot;,&quot;author&quot;:[{&quot;family&quot;:&quot;Nagaraju&quot;,&quot;given&quot;:&quot;M. Siva&quot;,&quot;parse-names&quot;:false,&quot;dropping-particle&quot;:&quot;&quot;,&quot;non-dropping-particle&quot;:&quot;&quot;},{&quot;family&quot;:&quot;Kakarala&quot;,&quot;given&quot;:&quot;Harshitha&quot;,&quot;parse-names&quot;:false,&quot;dropping-particle&quot;:&quot;&quot;,&quot;non-dropping-particle&quot;:&quot;&quot;},{&quot;family&quot;:&quot;Sai&quot;,&quot;given&quot;:&quot;Vadaparthi&quot;,&quot;parse-names&quot;:false,&quot;dropping-particle&quot;:&quot;&quot;,&quot;non-dropping-particle&quot;:&quot;&quot;},{&quot;family&quot;:&quot;Vattikunta&quot;,&quot;given&quot;:&quot;Vishnu Pramukh&quot;,&quot;parse-names&quot;:false,&quot;dropping-particle&quot;:&quot;&quot;,&quot;non-dropping-particle&quot;:&quot;&quot;}],&quot;container-title&quot;:&quot;10th International Conference on Advanced Computing and Communication Systems, ICACCS 2024&quot;,&quot;DOI&quot;:&quot;10.1109/ICACCS60874.2024.10717114&quot;,&quot;ISBN&quot;:&quot;9798350384369&quot;,&quot;issued&quot;:{&quot;date-parts&quot;:[[2024]]},&quot;page&quot;:&quot;1008-1013&quot;,&quot;abstract&quot;:&quot;Disasters, whether geological upheavals like earth- quakes or the fury of a cyclonic storm, are often perceived as forces beyond human control. However, viewing them solely as 'natural' phenomena hides the crucial role of human settlements in amplifying their impact. Our tendency to build in floodplains, on earthquake faults, and along vulnerable coastlines transforms these natural events into devastating disasters. This anthropogenic lens underscores the need for proactive measures, with mobile applications emerging as powerful tools for disaster preparedness, communication, and response. Beyond simply acting as emergency sirens, these apps offer a comprehensive toolkit for mitigating disaster risk. Real-time alerts and hazard maps empower communities to prepare for impending threats, allowing for timely evacuation and resource mobilization. Comprehensive guides provide step-by-step instructions on creating emergency kits, securing homes, and staying informed during critical moments. By bridging information gaps and facilitating coordinated action, mobile apps have the potential to significantly bolster disaster safety, equipping individuals and communities with the knowledge and tools to navigate the challenges posed by these complex events.&quot;,&quot;publisher&quot;:&quot;Institute of Electrical and Electronics Engineers Inc.&quot;,&quot;container-title-short&quot;:&quot;&quot;},&quot;isTemporary&quot;:false,&quot;displayAs&quot;:&quot;composite&quot;,&quot;suppress-author&quot;:false,&quot;composite&quot;:true,&quot;author-only&quot;:false}],&quot;citationTag&quot;:&quot;MENDELEY_CITATION_v3_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49B7E-EC44-4BD2-A478-F086C7C4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5</Pages>
  <Words>2751</Words>
  <Characters>15681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Lucrecia Ferreyra</dc:creator>
  <cp:keywords/>
  <dc:description/>
  <cp:lastModifiedBy>Lucrecia Ferreyra</cp:lastModifiedBy>
  <cp:revision>4</cp:revision>
  <dcterms:created xsi:type="dcterms:W3CDTF">2026-05-11T07:44:00Z</dcterms:created>
  <dcterms:modified xsi:type="dcterms:W3CDTF">2026-05-11T16:29:00Z</dcterms:modified>
</cp:coreProperties>
</file>