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A4BC" w14:textId="77777777" w:rsidR="002D0872" w:rsidRDefault="002D0872" w:rsidP="002D0872">
      <w:pPr>
        <w:pStyle w:val="Heading1"/>
      </w:pPr>
      <w:r>
        <w:t>Introduction</w:t>
      </w:r>
    </w:p>
    <w:p w14:paraId="0E9A7906" w14:textId="77777777" w:rsidR="002D0872" w:rsidRPr="00FE2951" w:rsidRDefault="002D0872" w:rsidP="002D0872">
      <w:pPr>
        <w:rPr>
          <w:lang w:val="en-AT"/>
        </w:rPr>
      </w:pPr>
      <w:r w:rsidRPr="00FE2951">
        <w:rPr>
          <w:lang w:val="en-AT"/>
        </w:rPr>
        <w:t xml:space="preserve">Natural disasters and emergencies can affect communities </w:t>
      </w:r>
      <w:r>
        <w:rPr>
          <w:lang w:val="en-AT"/>
        </w:rPr>
        <w:t xml:space="preserve">suddenly </w:t>
      </w:r>
      <w:r w:rsidRPr="00FE2951">
        <w:rPr>
          <w:lang w:val="en-AT"/>
        </w:rPr>
        <w:t xml:space="preserve">with little warning, especially </w:t>
      </w:r>
      <w:r>
        <w:rPr>
          <w:lang w:val="en-AT"/>
        </w:rPr>
        <w:t>if</w:t>
      </w:r>
      <w:r w:rsidRPr="00FE2951">
        <w:rPr>
          <w:lang w:val="en-AT"/>
        </w:rPr>
        <w:t xml:space="preserve"> people do not have quick access to clear and locally relevant information. Mobile applications can help address this problem by giving users access to alerts, preparedness guidance, environmental data, and emergency resources directly on their smartphones. This project focuses on the design and implementation of an Android mobile application for disaster preparedness and awareness in Austria. The application </w:t>
      </w:r>
      <w:r>
        <w:rPr>
          <w:lang w:val="en-AT"/>
        </w:rPr>
        <w:t>will be</w:t>
      </w:r>
      <w:r w:rsidRPr="00FE2951">
        <w:rPr>
          <w:lang w:val="en-AT"/>
        </w:rPr>
        <w:t xml:space="preserve"> called </w:t>
      </w:r>
      <w:proofErr w:type="spellStart"/>
      <w:r w:rsidRPr="00FE2951">
        <w:rPr>
          <w:b/>
          <w:bCs/>
          <w:lang w:val="en-AT"/>
        </w:rPr>
        <w:t>ReadyAlert</w:t>
      </w:r>
      <w:proofErr w:type="spellEnd"/>
      <w:r w:rsidRPr="00FE2951">
        <w:rPr>
          <w:lang w:val="en-AT"/>
        </w:rPr>
        <w:t>.</w:t>
      </w:r>
    </w:p>
    <w:p w14:paraId="5721928D" w14:textId="77777777" w:rsidR="002D0872" w:rsidRPr="00FE2951" w:rsidRDefault="002D0872" w:rsidP="002D0872">
      <w:pPr>
        <w:rPr>
          <w:lang w:val="en-AT"/>
        </w:rPr>
      </w:pPr>
      <w:r w:rsidRPr="00FE2951">
        <w:rPr>
          <w:lang w:val="en-AT"/>
        </w:rPr>
        <w:t xml:space="preserve">This project follows </w:t>
      </w:r>
      <w:r w:rsidRPr="00FE2951">
        <w:rPr>
          <w:b/>
          <w:bCs/>
          <w:lang w:val="en-AT"/>
        </w:rPr>
        <w:t>Project Idea: Developing a Mobile App for Local Disaster Preparedness and Response</w:t>
      </w:r>
      <w:r w:rsidRPr="00FE2951">
        <w:rPr>
          <w:lang w:val="en-AT"/>
        </w:rPr>
        <w:t xml:space="preserve">. The selected template is appropriate because the aim of </w:t>
      </w:r>
      <w:proofErr w:type="spellStart"/>
      <w:r w:rsidRPr="00FE2951">
        <w:rPr>
          <w:lang w:val="en-AT"/>
        </w:rPr>
        <w:t>ReadyAlert</w:t>
      </w:r>
      <w:proofErr w:type="spellEnd"/>
      <w:r w:rsidRPr="00FE2951">
        <w:rPr>
          <w:lang w:val="en-AT"/>
        </w:rPr>
        <w:t xml:space="preserve"> is to support users before and during emergency situations by combining local disaster-related information, preparedness guidance, and </w:t>
      </w:r>
      <w:r>
        <w:rPr>
          <w:lang w:val="en-AT"/>
        </w:rPr>
        <w:t xml:space="preserve">some </w:t>
      </w:r>
      <w:r w:rsidRPr="00FE2951">
        <w:rPr>
          <w:lang w:val="en-AT"/>
        </w:rPr>
        <w:t xml:space="preserve">interactive learning features. The original template describes a mobile application with location-based alerts, real-time guidance, local resources, and gamified preparedness activities. </w:t>
      </w:r>
      <w:proofErr w:type="spellStart"/>
      <w:r w:rsidRPr="00FE2951">
        <w:rPr>
          <w:lang w:val="en-AT"/>
        </w:rPr>
        <w:t>ReadyAlert</w:t>
      </w:r>
      <w:proofErr w:type="spellEnd"/>
      <w:r w:rsidRPr="00FE2951">
        <w:rPr>
          <w:lang w:val="en-AT"/>
        </w:rPr>
        <w:t xml:space="preserve"> </w:t>
      </w:r>
      <w:r>
        <w:rPr>
          <w:lang w:val="en-AT"/>
        </w:rPr>
        <w:t xml:space="preserve">will </w:t>
      </w:r>
      <w:r w:rsidRPr="00FE2951">
        <w:rPr>
          <w:lang w:val="en-AT"/>
        </w:rPr>
        <w:t>adapt this idea to the Austrian context by focusing on Austrian information sources, local environmental risks, and preparedness content relevant to users living in Austria.</w:t>
      </w:r>
    </w:p>
    <w:p w14:paraId="3E000DFB" w14:textId="77777777" w:rsidR="002D0872" w:rsidRPr="00FE2951" w:rsidRDefault="002D0872" w:rsidP="002D0872">
      <w:pPr>
        <w:rPr>
          <w:lang w:val="en-AT"/>
        </w:rPr>
      </w:pPr>
      <w:r w:rsidRPr="00FE2951">
        <w:rPr>
          <w:lang w:val="en-AT"/>
        </w:rPr>
        <w:t xml:space="preserve">The motivation for this project comes from </w:t>
      </w:r>
      <w:r>
        <w:rPr>
          <w:lang w:val="en-AT"/>
        </w:rPr>
        <w:t>how fragmented the current sources of</w:t>
      </w:r>
      <w:r w:rsidRPr="00FE2951">
        <w:rPr>
          <w:lang w:val="en-AT"/>
        </w:rPr>
        <w:t xml:space="preserve"> disaster-related information</w:t>
      </w:r>
      <w:r>
        <w:rPr>
          <w:lang w:val="en-AT"/>
        </w:rPr>
        <w:t xml:space="preserve"> in Austria are</w:t>
      </w:r>
      <w:r w:rsidRPr="00FE2951">
        <w:rPr>
          <w:lang w:val="en-AT"/>
        </w:rPr>
        <w:t>. Austria already provides access to important public safety and environmental information, including official public warnings, weather warnings, radiation measurements, air quality data, and flood-related information. However, this information is spread across different services</w:t>
      </w:r>
      <w:r>
        <w:rPr>
          <w:lang w:val="en-AT"/>
        </w:rPr>
        <w:t xml:space="preserve">, public and privately developed, such as </w:t>
      </w:r>
      <w:r w:rsidRPr="00FE2951">
        <w:rPr>
          <w:lang w:val="en-AT"/>
        </w:rPr>
        <w:t>websites, APIs, and specialized app</w:t>
      </w:r>
      <w:r>
        <w:rPr>
          <w:lang w:val="en-AT"/>
        </w:rPr>
        <w:t>s</w:t>
      </w:r>
      <w:r w:rsidRPr="00FE2951">
        <w:rPr>
          <w:lang w:val="en-AT"/>
        </w:rPr>
        <w:t>. A user who wants to understand the current situation may need to consult several separate platforms depending on the type of risk. For example, one service may focus on official emergency warnings, another on weather conditions, another on water levels, and another on health or first-aid information. While these services are useful individually, they do not provide a single mobile experience for general disaster preparedness and awareness.</w:t>
      </w:r>
    </w:p>
    <w:p w14:paraId="23251919" w14:textId="77777777" w:rsidR="002D0872" w:rsidRPr="00FE2951" w:rsidRDefault="002D0872" w:rsidP="002D0872">
      <w:pPr>
        <w:rPr>
          <w:lang w:val="en-AT"/>
        </w:rPr>
      </w:pPr>
      <w:proofErr w:type="spellStart"/>
      <w:r w:rsidRPr="00FE2951">
        <w:rPr>
          <w:lang w:val="en-AT"/>
        </w:rPr>
        <w:t>ReadyAlert</w:t>
      </w:r>
      <w:proofErr w:type="spellEnd"/>
      <w:r w:rsidRPr="00FE2951">
        <w:rPr>
          <w:lang w:val="en-AT"/>
        </w:rPr>
        <w:t xml:space="preserve"> </w:t>
      </w:r>
      <w:r>
        <w:rPr>
          <w:lang w:val="en-AT"/>
        </w:rPr>
        <w:t>will be</w:t>
      </w:r>
      <w:r w:rsidRPr="00FE2951">
        <w:rPr>
          <w:lang w:val="en-AT"/>
        </w:rPr>
        <w:t xml:space="preserve"> designed to explore this gap. The goal is not to replace official warning systems or emergency services. Instead, the app is intended to act as a centralized support tool that brings together different categories of disaster-related information in a more accessible format. The planned </w:t>
      </w:r>
      <w:r>
        <w:rPr>
          <w:lang w:val="en-AT"/>
        </w:rPr>
        <w:t>app features</w:t>
      </w:r>
      <w:r w:rsidRPr="00FE2951">
        <w:rPr>
          <w:lang w:val="en-AT"/>
        </w:rPr>
        <w:t xml:space="preserve"> include features such as current alerts, weather-related risk information, air quality information, radiation monitoring data, and a resource hub with preparedness guidance. By focusing specifically on Austria, the project can use locally relevant data and can be tested against real information sources available in the region.</w:t>
      </w:r>
    </w:p>
    <w:p w14:paraId="61408F6C" w14:textId="77777777" w:rsidR="002D0872" w:rsidRPr="00FE2951" w:rsidRDefault="002D0872" w:rsidP="002D0872">
      <w:pPr>
        <w:rPr>
          <w:lang w:val="en-AT"/>
        </w:rPr>
      </w:pPr>
      <w:r w:rsidRPr="00FE2951">
        <w:rPr>
          <w:lang w:val="en-AT"/>
        </w:rPr>
        <w:t xml:space="preserve">Another important part of the project is gamification. Disaster preparedness is not only about receiving warnings during an emergency; it is also about encouraging users to prepare before an emergency happens. However, preparedness information is often ignored when there is no immediate threat. To address this, </w:t>
      </w:r>
      <w:proofErr w:type="spellStart"/>
      <w:r w:rsidRPr="00FE2951">
        <w:rPr>
          <w:lang w:val="en-AT"/>
        </w:rPr>
        <w:t>ReadyAlert</w:t>
      </w:r>
      <w:proofErr w:type="spellEnd"/>
      <w:r w:rsidRPr="00FE2951">
        <w:rPr>
          <w:lang w:val="en-AT"/>
        </w:rPr>
        <w:t xml:space="preserve"> will include gamified elements such as preparedness checklists, quizzes, progress tracking, or achievement-based feedback. These features are intended to make preparedness more engaging and to encourage users to interact with safety information before they </w:t>
      </w:r>
      <w:proofErr w:type="gramStart"/>
      <w:r w:rsidRPr="00FE2951">
        <w:rPr>
          <w:lang w:val="en-AT"/>
        </w:rPr>
        <w:t>actually need</w:t>
      </w:r>
      <w:proofErr w:type="gramEnd"/>
      <w:r w:rsidRPr="00FE2951">
        <w:rPr>
          <w:lang w:val="en-AT"/>
        </w:rPr>
        <w:t xml:space="preserve"> it.</w:t>
      </w:r>
    </w:p>
    <w:p w14:paraId="04CB1D0C" w14:textId="77777777" w:rsidR="002D0872" w:rsidRPr="00FE2951" w:rsidRDefault="002D0872" w:rsidP="002D0872">
      <w:pPr>
        <w:rPr>
          <w:lang w:val="en-AT"/>
        </w:rPr>
      </w:pPr>
      <w:r w:rsidRPr="00FE2951">
        <w:rPr>
          <w:lang w:val="en-AT"/>
        </w:rPr>
        <w:t xml:space="preserve">The </w:t>
      </w:r>
      <w:proofErr w:type="gramStart"/>
      <w:r w:rsidRPr="00FE2951">
        <w:rPr>
          <w:lang w:val="en-AT"/>
        </w:rPr>
        <w:t>final outcome</w:t>
      </w:r>
      <w:proofErr w:type="gramEnd"/>
      <w:r w:rsidRPr="00FE2951">
        <w:rPr>
          <w:lang w:val="en-AT"/>
        </w:rPr>
        <w:t xml:space="preserve"> of the project will be a functional Android prototype that demonstrates the core concept of </w:t>
      </w:r>
      <w:proofErr w:type="spellStart"/>
      <w:r w:rsidRPr="00FE2951">
        <w:rPr>
          <w:lang w:val="en-AT"/>
        </w:rPr>
        <w:t>ReadyAlert</w:t>
      </w:r>
      <w:proofErr w:type="spellEnd"/>
      <w:r w:rsidRPr="00FE2951">
        <w:rPr>
          <w:lang w:val="en-AT"/>
        </w:rPr>
        <w:t>. The prototype will include a selection of disaster-awareness features</w:t>
      </w:r>
      <w:r>
        <w:rPr>
          <w:lang w:val="en-AT"/>
        </w:rPr>
        <w:t xml:space="preserve"> on a single-view dashboard</w:t>
      </w:r>
      <w:r w:rsidRPr="00FE2951">
        <w:rPr>
          <w:lang w:val="en-AT"/>
        </w:rPr>
        <w:t>,</w:t>
      </w:r>
      <w:r>
        <w:rPr>
          <w:lang w:val="en-AT"/>
        </w:rPr>
        <w:t xml:space="preserve"> alerting,</w:t>
      </w:r>
      <w:r w:rsidRPr="00FE2951">
        <w:rPr>
          <w:lang w:val="en-AT"/>
        </w:rPr>
        <w:t xml:space="preserve"> at least one gamified preparedness activity, and a basic resource hub with safety information. The project will also document the design and </w:t>
      </w:r>
      <w:r w:rsidRPr="00FE2951">
        <w:rPr>
          <w:lang w:val="en-AT"/>
        </w:rPr>
        <w:lastRenderedPageBreak/>
        <w:t>implementation process, including the chosen technologies, data sources, and development decisions. The success of the project will be evaluated using criteria based on the selected template: functionality, engagement, and educational value. Functionality will consider whether the app features work reliably</w:t>
      </w:r>
      <w:r>
        <w:rPr>
          <w:lang w:val="en-AT"/>
        </w:rPr>
        <w:t>, the</w:t>
      </w:r>
      <w:r w:rsidRPr="00FE2951">
        <w:rPr>
          <w:lang w:val="en-AT"/>
        </w:rPr>
        <w:t xml:space="preserve"> engagement will consider whether the gamified elements are meaningful and usable</w:t>
      </w:r>
      <w:r>
        <w:rPr>
          <w:lang w:val="en-AT"/>
        </w:rPr>
        <w:t>,</w:t>
      </w:r>
      <w:r w:rsidRPr="00FE2951">
        <w:rPr>
          <w:lang w:val="en-AT"/>
        </w:rPr>
        <w:t xml:space="preserve"> and </w:t>
      </w:r>
      <w:r>
        <w:rPr>
          <w:lang w:val="en-AT"/>
        </w:rPr>
        <w:t xml:space="preserve">the </w:t>
      </w:r>
      <w:r w:rsidRPr="00FE2951">
        <w:rPr>
          <w:lang w:val="en-AT"/>
        </w:rPr>
        <w:t>educational value will consider whether the app provides accurate and useful preparedness information.</w:t>
      </w:r>
    </w:p>
    <w:p w14:paraId="7F25FDAB" w14:textId="77777777" w:rsidR="002D0872" w:rsidRPr="00FE2951" w:rsidRDefault="002D0872" w:rsidP="002D0872">
      <w:pPr>
        <w:rPr>
          <w:lang w:val="en-AT"/>
        </w:rPr>
      </w:pPr>
      <w:r w:rsidRPr="00FE2951">
        <w:rPr>
          <w:lang w:val="en-AT"/>
        </w:rPr>
        <w:t xml:space="preserve">Overall, </w:t>
      </w:r>
      <w:r>
        <w:rPr>
          <w:lang w:val="en-AT"/>
        </w:rPr>
        <w:t xml:space="preserve">my </w:t>
      </w:r>
      <w:proofErr w:type="spellStart"/>
      <w:r w:rsidRPr="00FE2951">
        <w:rPr>
          <w:lang w:val="en-AT"/>
        </w:rPr>
        <w:t>ReadyAlert</w:t>
      </w:r>
      <w:proofErr w:type="spellEnd"/>
      <w:r w:rsidRPr="00FE2951">
        <w:rPr>
          <w:lang w:val="en-AT"/>
        </w:rPr>
        <w:t xml:space="preserve"> </w:t>
      </w:r>
      <w:r>
        <w:rPr>
          <w:lang w:val="en-AT"/>
        </w:rPr>
        <w:t>app will try to demonstrate</w:t>
      </w:r>
      <w:r w:rsidRPr="00FE2951">
        <w:rPr>
          <w:lang w:val="en-AT"/>
        </w:rPr>
        <w:t xml:space="preserve"> how a mobile application can improve disaster preparedness and awareness in Austria by combining local information, environmental monitoring, and gamified learning in one place. The project aims to produce both a working software prototype and a documented analysis of how such an application can support users in becoming better informed and better prepared for emergency situations.</w:t>
      </w:r>
    </w:p>
    <w:p w14:paraId="1E9C03FA" w14:textId="77777777" w:rsidR="00447F72" w:rsidRDefault="00447F72" w:rsidP="00447F72">
      <w:pPr>
        <w:pStyle w:val="Heading1"/>
      </w:pPr>
      <w:r>
        <w:t>Literature Review</w:t>
      </w:r>
    </w:p>
    <w:p w14:paraId="62513F0C" w14:textId="77777777" w:rsidR="00447F72" w:rsidRPr="00BB38A0" w:rsidRDefault="00447F72" w:rsidP="00447F72">
      <w:pPr>
        <w:pStyle w:val="Heading2"/>
      </w:pPr>
      <w:r w:rsidRPr="00BB38A0">
        <w:t>Mobile applications</w:t>
      </w:r>
      <w:r>
        <w:t xml:space="preserve"> for disaster preparedness</w:t>
      </w:r>
      <w:r w:rsidRPr="00BB38A0">
        <w:t xml:space="preserve"> </w:t>
      </w:r>
      <w:r>
        <w:t>in academic reviews</w:t>
      </w:r>
    </w:p>
    <w:p w14:paraId="61EC9629" w14:textId="55747C55" w:rsidR="00447F72" w:rsidRPr="00BB38A0" w:rsidRDefault="00447F72" w:rsidP="00447F72">
      <w:pPr>
        <w:rPr>
          <w:lang w:val="en-AT"/>
        </w:rPr>
      </w:pPr>
      <w:r w:rsidRPr="00BB38A0">
        <w:rPr>
          <w:lang w:val="en-AT"/>
        </w:rPr>
        <w:t xml:space="preserve">Mobile applications have become an important tool in disaster preparedness, awareness, and emergency response because they allow information to be delivered directly to users in real time. West and Valentini </w:t>
      </w:r>
      <w:sdt>
        <w:sdtPr>
          <w:rPr>
            <w:rFonts w:ascii="Aptos" w:hAnsi="Aptos"/>
            <w:color w:val="000000"/>
            <w:lang w:val="en-AT"/>
          </w:rPr>
          <w:tag w:val="MENDELEY_CITATION_v3_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"/>
          <w:id w:val="-1423020667"/>
          <w:placeholder>
            <w:docPart w:val="7FCC689C8E7E43F5BF7392816D526A7F"/>
          </w:placeholder>
        </w:sdtPr>
        <w:sdtContent>
          <w:r w:rsidR="006C035B" w:rsidRPr="006C035B">
            <w:rPr>
              <w:rFonts w:ascii="Aptos" w:hAnsi="Aptos"/>
              <w:color w:val="000000"/>
              <w:lang w:val="en-AT"/>
            </w:rPr>
            <w:t>(2013)</w:t>
          </w:r>
        </w:sdtContent>
      </w:sdt>
      <w:r>
        <w:rPr>
          <w:rFonts w:ascii="Aptos" w:hAnsi="Aptos"/>
          <w:color w:val="000000"/>
          <w:lang w:val="en-AT"/>
        </w:rPr>
        <w:t xml:space="preserve"> </w:t>
      </w:r>
      <w:r w:rsidRPr="00BB38A0">
        <w:rPr>
          <w:lang w:val="en-AT"/>
        </w:rPr>
        <w:t xml:space="preserve">argue that mobile devices have changed disaster relief and public safety by enabling faster communication, access to emergency information, and interaction between citizens and response organizations. Their work supports the general idea that </w:t>
      </w:r>
      <w:r>
        <w:rPr>
          <w:lang w:val="en-AT"/>
        </w:rPr>
        <w:t xml:space="preserve">from their early beginnings in the 2010’s </w:t>
      </w:r>
      <w:r w:rsidRPr="00BB38A0">
        <w:rPr>
          <w:lang w:val="en-AT"/>
        </w:rPr>
        <w:t xml:space="preserve">smartphones </w:t>
      </w:r>
      <w:r>
        <w:rPr>
          <w:lang w:val="en-AT"/>
        </w:rPr>
        <w:t>have been</w:t>
      </w:r>
      <w:r w:rsidRPr="00BB38A0">
        <w:rPr>
          <w:lang w:val="en-AT"/>
        </w:rPr>
        <w:t xml:space="preserve"> suitable platforms for disaster-related information. However, </w:t>
      </w:r>
      <w:r>
        <w:rPr>
          <w:lang w:val="en-AT"/>
        </w:rPr>
        <w:t xml:space="preserve">now 13 years later, </w:t>
      </w:r>
      <w:r w:rsidRPr="00BB38A0">
        <w:rPr>
          <w:lang w:val="en-AT"/>
        </w:rPr>
        <w:t>their discussion is broad</w:t>
      </w:r>
      <w:r>
        <w:rPr>
          <w:lang w:val="en-AT"/>
        </w:rPr>
        <w:t xml:space="preserve"> and technology has changed significantly since then.</w:t>
      </w:r>
    </w:p>
    <w:p w14:paraId="4C4984D3" w14:textId="5ED3F44D" w:rsidR="00447F72" w:rsidRPr="00BB38A0" w:rsidRDefault="00447F72" w:rsidP="00447F72">
      <w:pPr>
        <w:rPr>
          <w:lang w:val="en-AT"/>
        </w:rPr>
      </w:pPr>
      <w:r>
        <w:rPr>
          <w:lang w:val="en-AT"/>
        </w:rPr>
        <w:t>Some academic</w:t>
      </w:r>
      <w:r w:rsidRPr="00BB38A0">
        <w:rPr>
          <w:lang w:val="en-AT"/>
        </w:rPr>
        <w:t xml:space="preserve"> projects have explored mobile applications for disaster awareness and response. </w:t>
      </w:r>
      <w:sdt>
        <w:sdtPr>
          <w:rPr>
            <w:rFonts w:ascii="Aptos" w:hAnsi="Aptos"/>
            <w:color w:val="000000"/>
            <w:lang w:val="en-AT"/>
          </w:rPr>
          <w:tag w:val="MENDELEY_CITATION_v3_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"/>
          <w:id w:val="-1550915167"/>
          <w:placeholder>
            <w:docPart w:val="7FCC689C8E7E43F5BF7392816D526A7F"/>
          </w:placeholder>
        </w:sdtPr>
        <w:sdtContent>
          <w:r w:rsidR="006C035B" w:rsidRPr="006C035B">
            <w:rPr>
              <w:rFonts w:ascii="Aptos" w:hAnsi="Aptos"/>
              <w:color w:val="000000"/>
              <w:lang w:val="en-AT"/>
            </w:rPr>
            <w:t>Toledo et al. (2017)</w:t>
          </w:r>
        </w:sdtContent>
      </w:sdt>
      <w:r>
        <w:rPr>
          <w:lang w:val="en-AT"/>
        </w:rPr>
        <w:t xml:space="preserve"> </w:t>
      </w:r>
      <w:r w:rsidRPr="00BB38A0">
        <w:rPr>
          <w:lang w:val="en-AT"/>
        </w:rPr>
        <w:t xml:space="preserve">proposed </w:t>
      </w:r>
      <w:proofErr w:type="spellStart"/>
      <w:r w:rsidRPr="00BF7595">
        <w:rPr>
          <w:lang w:val="en-AT"/>
        </w:rPr>
        <w:t>SakunAPP</w:t>
      </w:r>
      <w:proofErr w:type="spellEnd"/>
      <w:r w:rsidRPr="00BB38A0">
        <w:rPr>
          <w:lang w:val="en-AT"/>
        </w:rPr>
        <w:t>, a</w:t>
      </w:r>
      <w:r>
        <w:rPr>
          <w:lang w:val="en-AT"/>
        </w:rPr>
        <w:t xml:space="preserve"> </w:t>
      </w:r>
      <w:r w:rsidRPr="00BB38A0">
        <w:rPr>
          <w:lang w:val="en-AT"/>
        </w:rPr>
        <w:t>mobile application</w:t>
      </w:r>
      <w:r>
        <w:rPr>
          <w:lang w:val="en-AT"/>
        </w:rPr>
        <w:t xml:space="preserve"> and monitoring dashboard</w:t>
      </w:r>
      <w:r w:rsidRPr="00BB38A0">
        <w:rPr>
          <w:lang w:val="en-AT"/>
        </w:rPr>
        <w:t xml:space="preserve"> </w:t>
      </w:r>
      <w:r>
        <w:rPr>
          <w:lang w:val="en-AT"/>
        </w:rPr>
        <w:t>that can be used for</w:t>
      </w:r>
      <w:r w:rsidRPr="00BB38A0">
        <w:rPr>
          <w:lang w:val="en-AT"/>
        </w:rPr>
        <w:t xml:space="preserve"> disaster awareness, preparedness, and response. </w:t>
      </w:r>
      <w:r>
        <w:rPr>
          <w:lang w:val="en-AT"/>
        </w:rPr>
        <w:t xml:space="preserve">The app offers a web dashboard for management from official offices to trigger alerts and monitor areas once a disaster occurred. Users of the apps can report if they are safe or not safe, to update the dashboards through crowdsourcing. </w:t>
      </w:r>
      <w:r w:rsidRPr="00BB38A0">
        <w:rPr>
          <w:lang w:val="en-AT"/>
        </w:rPr>
        <w:t xml:space="preserve">This is </w:t>
      </w:r>
      <w:proofErr w:type="gramStart"/>
      <w:r w:rsidRPr="00BB38A0">
        <w:rPr>
          <w:lang w:val="en-AT"/>
        </w:rPr>
        <w:t>similar to</w:t>
      </w:r>
      <w:proofErr w:type="gramEnd"/>
      <w:r w:rsidRPr="00BB38A0">
        <w:rPr>
          <w:lang w:val="en-AT"/>
        </w:rPr>
        <w:t xml:space="preserve"> the aim of </w:t>
      </w:r>
      <w:proofErr w:type="spellStart"/>
      <w:r w:rsidRPr="00BB38A0">
        <w:rPr>
          <w:lang w:val="en-AT"/>
        </w:rPr>
        <w:t>ReadyAlert</w:t>
      </w:r>
      <w:proofErr w:type="spellEnd"/>
      <w:r w:rsidRPr="00BB38A0">
        <w:rPr>
          <w:lang w:val="en-AT"/>
        </w:rPr>
        <w:t xml:space="preserve">, to combine </w:t>
      </w:r>
      <w:r>
        <w:rPr>
          <w:lang w:val="en-AT"/>
        </w:rPr>
        <w:t xml:space="preserve">alerting and disaster </w:t>
      </w:r>
      <w:r w:rsidRPr="00BB38A0">
        <w:rPr>
          <w:lang w:val="en-AT"/>
        </w:rPr>
        <w:t>information</w:t>
      </w:r>
      <w:r>
        <w:rPr>
          <w:lang w:val="en-AT"/>
        </w:rPr>
        <w:t>; h</w:t>
      </w:r>
      <w:r w:rsidRPr="00BB38A0">
        <w:rPr>
          <w:lang w:val="en-AT"/>
        </w:rPr>
        <w:t xml:space="preserve">owever, </w:t>
      </w:r>
      <w:proofErr w:type="spellStart"/>
      <w:r w:rsidRPr="00BB38A0">
        <w:rPr>
          <w:lang w:val="en-AT"/>
        </w:rPr>
        <w:t>SakunAPP</w:t>
      </w:r>
      <w:proofErr w:type="spellEnd"/>
      <w:r w:rsidRPr="00BB38A0">
        <w:rPr>
          <w:lang w:val="en-AT"/>
        </w:rPr>
        <w:t xml:space="preserve"> </w:t>
      </w:r>
      <w:r>
        <w:rPr>
          <w:lang w:val="en-AT"/>
        </w:rPr>
        <w:t xml:space="preserve">requires manual input users or admins to manually report weather or natural disaster incidents. </w:t>
      </w:r>
      <w:proofErr w:type="spellStart"/>
      <w:r>
        <w:rPr>
          <w:lang w:val="en-AT"/>
        </w:rPr>
        <w:t>ReadyAlert</w:t>
      </w:r>
      <w:proofErr w:type="spellEnd"/>
      <w:r>
        <w:rPr>
          <w:lang w:val="en-AT"/>
        </w:rPr>
        <w:t xml:space="preserve"> would handle this differently, by receiving the disaster alerts from official API sources automatically. In addition, this app is</w:t>
      </w:r>
      <w:r w:rsidRPr="00BB38A0">
        <w:rPr>
          <w:lang w:val="en-AT"/>
        </w:rPr>
        <w:t xml:space="preserve"> </w:t>
      </w:r>
      <w:r>
        <w:rPr>
          <w:lang w:val="en-AT"/>
        </w:rPr>
        <w:t xml:space="preserve">focused on the Philippines and the problematic issues in this area, such as earthquakes, volcanic eruptions and tsunamis, which are not relevant in Austria. </w:t>
      </w:r>
    </w:p>
    <w:p w14:paraId="3B797C01" w14:textId="43CB036D" w:rsidR="00447F72" w:rsidRDefault="00447F72" w:rsidP="00447F72">
      <w:pPr>
        <w:rPr>
          <w:lang w:val="en-AT"/>
        </w:rPr>
      </w:pPr>
      <w:sdt>
        <w:sdtPr>
          <w:rPr>
            <w:rFonts w:ascii="Aptos" w:hAnsi="Aptos"/>
            <w:color w:val="000000"/>
            <w:lang w:val="en-AT"/>
          </w:rPr>
          <w:tag w:val="MENDELEY_CITATION_v3_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"/>
          <w:id w:val="1662276048"/>
          <w:placeholder>
            <w:docPart w:val="7FCC689C8E7E43F5BF7392816D526A7F"/>
          </w:placeholder>
        </w:sdtPr>
        <w:sdtContent>
          <w:r w:rsidR="006C035B" w:rsidRPr="006C035B">
            <w:rPr>
              <w:rFonts w:ascii="Aptos" w:hAnsi="Aptos"/>
              <w:color w:val="000000"/>
              <w:lang w:val="en-AT"/>
            </w:rPr>
            <w:t>Nagaraju et al. (2024)</w:t>
          </w:r>
        </w:sdtContent>
      </w:sdt>
      <w:r>
        <w:rPr>
          <w:rFonts w:ascii="Aptos" w:hAnsi="Aptos"/>
          <w:color w:val="000000"/>
          <w:lang w:val="en-AT"/>
        </w:rPr>
        <w:t xml:space="preserve"> </w:t>
      </w:r>
      <w:r w:rsidRPr="00BB38A0">
        <w:rPr>
          <w:lang w:val="en-AT"/>
        </w:rPr>
        <w:t>also present a mobile application for disaster safety management. Their work shows that mobile applications a</w:t>
      </w:r>
      <w:r>
        <w:rPr>
          <w:lang w:val="en-AT"/>
        </w:rPr>
        <w:t>re</w:t>
      </w:r>
      <w:r w:rsidRPr="00BB38A0">
        <w:rPr>
          <w:lang w:val="en-AT"/>
        </w:rPr>
        <w:t xml:space="preserve"> relevant tools for disaster preparedness and safety communication</w:t>
      </w:r>
      <w:r>
        <w:rPr>
          <w:lang w:val="en-AT"/>
        </w:rPr>
        <w:t xml:space="preserve"> in India</w:t>
      </w:r>
      <w:r w:rsidRPr="00BB38A0">
        <w:rPr>
          <w:lang w:val="en-AT"/>
        </w:rPr>
        <w:t xml:space="preserve">. </w:t>
      </w:r>
      <w:r>
        <w:rPr>
          <w:lang w:val="en-AT"/>
        </w:rPr>
        <w:t xml:space="preserve">The focus of the app is on managing user’s responses and reports on disaster events. </w:t>
      </w:r>
      <w:r w:rsidRPr="00BB38A0">
        <w:rPr>
          <w:lang w:val="en-AT"/>
        </w:rPr>
        <w:t xml:space="preserve">However, </w:t>
      </w:r>
      <w:r>
        <w:rPr>
          <w:lang w:val="en-AT"/>
        </w:rPr>
        <w:t xml:space="preserve">this project falls short in its user experience (UX), lacking explanations and user flow, as well as in its user interface (UI), which is rudimentary and unpolished. One feature is especially concerning: an "Earthquake Mercalli scale sensor”, which “evaluates” the level of intensity of an earthquake based on the gyroscope and acceleration sensor of the phone. According to </w:t>
      </w:r>
      <w:sdt>
        <w:sdtPr>
          <w:rPr>
            <w:rFonts w:ascii="Aptos" w:hAnsi="Aptos"/>
            <w:color w:val="000000"/>
            <w:lang w:val="en-AT"/>
          </w:rPr>
          <w:tag w:val="MENDELEY_CITATION_v3_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"/>
          <w:id w:val="-619220168"/>
          <w:placeholder>
            <w:docPart w:val="7FCC689C8E7E43F5BF7392816D526A7F"/>
          </w:placeholder>
        </w:sdtPr>
        <w:sdtContent>
          <w:r w:rsidR="006C035B" w:rsidRPr="006C035B">
            <w:rPr>
              <w:rFonts w:ascii="Aptos" w:hAnsi="Aptos"/>
              <w:color w:val="000000"/>
              <w:lang w:val="en-AT"/>
            </w:rPr>
            <w:t>Kuhlmann et al. (2021)</w:t>
          </w:r>
        </w:sdtContent>
      </w:sdt>
      <w:r>
        <w:rPr>
          <w:rFonts w:ascii="Aptos" w:hAnsi="Aptos"/>
          <w:color w:val="000000"/>
          <w:lang w:val="en-AT"/>
        </w:rPr>
        <w:t>,</w:t>
      </w:r>
      <w:r>
        <w:rPr>
          <w:lang w:val="en-AT"/>
        </w:rPr>
        <w:t xml:space="preserve"> there are inaccuracies and differences across mobile device sensors, which can influence results. This is particularly delicate when assessing safety measures, which makes this an unsuitable idea to pursue. </w:t>
      </w:r>
      <w:proofErr w:type="spellStart"/>
      <w:r>
        <w:rPr>
          <w:lang w:val="en-AT"/>
        </w:rPr>
        <w:lastRenderedPageBreak/>
        <w:t>ReadyAlert</w:t>
      </w:r>
      <w:proofErr w:type="spellEnd"/>
      <w:r>
        <w:rPr>
          <w:lang w:val="en-AT"/>
        </w:rPr>
        <w:t xml:space="preserve"> will not rely on the device sensors to estimate the severity of an event but only rely on the official warnings and measurements from scientific experts.</w:t>
      </w:r>
    </w:p>
    <w:p w14:paraId="3E96F4AD" w14:textId="77777777" w:rsidR="00447F72" w:rsidRPr="00BB38A0" w:rsidRDefault="00447F72" w:rsidP="00447F72">
      <w:pPr>
        <w:pStyle w:val="Heading2"/>
      </w:pPr>
      <w:r w:rsidRPr="00BB38A0">
        <w:t>Existing disaster-related applications and services</w:t>
      </w:r>
    </w:p>
    <w:p w14:paraId="4035612C" w14:textId="77777777" w:rsidR="00447F72" w:rsidRPr="00C00DA8" w:rsidRDefault="00447F72" w:rsidP="00447F72">
      <w:pPr>
        <w:rPr>
          <w:lang w:val="en-US"/>
        </w:rPr>
      </w:pPr>
      <w:r w:rsidRPr="00BB38A0">
        <w:rPr>
          <w:lang w:val="en-AT"/>
        </w:rPr>
        <w:t xml:space="preserve">In addition to academic research, existing mobile applications provide useful examples of how disaster-related information is currently presented to users. These sources are not academic papers, but </w:t>
      </w:r>
      <w:r w:rsidRPr="00C00DA8">
        <w:rPr>
          <w:lang w:val="en-US"/>
        </w:rPr>
        <w:t xml:space="preserve">they are still useful in this review because they represent real applications that users can install and compare with </w:t>
      </w:r>
      <w:proofErr w:type="spellStart"/>
      <w:r w:rsidRPr="00C00DA8">
        <w:rPr>
          <w:lang w:val="en-US"/>
        </w:rPr>
        <w:t>ReadyAlert</w:t>
      </w:r>
      <w:proofErr w:type="spellEnd"/>
      <w:r w:rsidRPr="00C00DA8">
        <w:rPr>
          <w:lang w:val="en-US"/>
        </w:rPr>
        <w:t xml:space="preserve">. App store listings and official service websites can be considered credible for identifying an app’s publisher, target purpose, and </w:t>
      </w:r>
      <w:proofErr w:type="gramStart"/>
      <w:r w:rsidRPr="00C00DA8">
        <w:rPr>
          <w:lang w:val="en-US"/>
        </w:rPr>
        <w:t>main features</w:t>
      </w:r>
      <w:proofErr w:type="gramEnd"/>
      <w:r w:rsidRPr="00C00DA8">
        <w:rPr>
          <w:lang w:val="en-US"/>
        </w:rPr>
        <w:t>, although they should not be treated as independent evaluations of quality or user impact.</w:t>
      </w:r>
      <w:r>
        <w:rPr>
          <w:lang w:val="en-US"/>
        </w:rPr>
        <w:t xml:space="preserve"> The apps mentioned here were found by looking at the most downloaded apps for Weather, First Aid, or Disaster Alerts.</w:t>
      </w:r>
    </w:p>
    <w:p w14:paraId="5ADDA408" w14:textId="51EA35D2" w:rsidR="00447F72" w:rsidRPr="00BB38A0" w:rsidRDefault="00447F72" w:rsidP="00447F72">
      <w:pPr>
        <w:rPr>
          <w:lang w:val="en-AT"/>
        </w:rPr>
      </w:pPr>
      <w:r w:rsidRPr="00BB38A0">
        <w:rPr>
          <w:lang w:val="en-AT"/>
        </w:rPr>
        <w:t xml:space="preserve">In Austria and nearby regions, disaster-related applications are often specialized. For example, </w:t>
      </w:r>
      <w:r w:rsidRPr="00BB38A0">
        <w:rPr>
          <w:b/>
          <w:bCs/>
          <w:lang w:val="en-AT"/>
        </w:rPr>
        <w:t xml:space="preserve">Erste </w:t>
      </w:r>
      <w:proofErr w:type="spellStart"/>
      <w:r w:rsidRPr="00BB38A0">
        <w:rPr>
          <w:b/>
          <w:bCs/>
          <w:lang w:val="en-AT"/>
        </w:rPr>
        <w:t>Hilfe</w:t>
      </w:r>
      <w:proofErr w:type="spellEnd"/>
      <w:r w:rsidRPr="00BB38A0">
        <w:rPr>
          <w:b/>
          <w:bCs/>
          <w:lang w:val="en-AT"/>
        </w:rPr>
        <w:t xml:space="preserve"> - Rotes Kreuz</w:t>
      </w:r>
      <w:r w:rsidRPr="00BB38A0">
        <w:rPr>
          <w:lang w:val="en-AT"/>
        </w:rPr>
        <w:t xml:space="preserve"> focuses on first aid and health-related emergency guidance</w:t>
      </w:r>
      <w:r>
        <w:rPr>
          <w:lang w:val="en-AT"/>
        </w:rPr>
        <w:t xml:space="preserve"> </w:t>
      </w:r>
      <w:sdt>
        <w:sdtPr>
          <w:rPr>
            <w:rFonts w:ascii="Aptos" w:hAnsi="Aptos"/>
            <w:color w:val="000000"/>
            <w:lang w:val="en-AT"/>
          </w:rPr>
          <w:tag w:val="MENDELEY_CITATION_v3_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"/>
          <w:id w:val="1001386030"/>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Österr</w:t>
          </w:r>
          <w:proofErr w:type="spellEnd"/>
          <w:r w:rsidR="006C035B" w:rsidRPr="006C035B">
            <w:rPr>
              <w:rFonts w:ascii="Aptos" w:hAnsi="Aptos"/>
              <w:color w:val="000000"/>
              <w:lang w:val="en-AT"/>
            </w:rPr>
            <w:t>. Rotes Kreuz, 2024)</w:t>
          </w:r>
        </w:sdtContent>
      </w:sdt>
      <w:r>
        <w:rPr>
          <w:rFonts w:ascii="Aptos" w:hAnsi="Aptos"/>
          <w:color w:val="000000"/>
          <w:lang w:val="en-AT"/>
        </w:rPr>
        <w:t>.</w:t>
      </w:r>
      <w:r w:rsidRPr="00BB38A0">
        <w:rPr>
          <w:lang w:val="en-AT"/>
        </w:rPr>
        <w:t xml:space="preserve"> This type of app is valuable because it provides practical preparedness and response information, but it does not function as a broader disaster-awareness platform that also integrates weather warnings, air quality, radiation measurements, or other environmental risks.</w:t>
      </w:r>
      <w:r>
        <w:rPr>
          <w:lang w:val="en-AT"/>
        </w:rPr>
        <w:t xml:space="preserve"> It also lacks in its UX and UI, as it is more like a list of articles than a fully interactive and engaging modern app.</w:t>
      </w:r>
    </w:p>
    <w:p w14:paraId="03EAB8F3" w14:textId="604F8860" w:rsidR="00447F72" w:rsidRPr="00BB38A0" w:rsidRDefault="00447F72" w:rsidP="00447F72">
      <w:pPr>
        <w:rPr>
          <w:lang w:val="en-AT"/>
        </w:rPr>
      </w:pPr>
      <w:r w:rsidRPr="00BB38A0">
        <w:rPr>
          <w:lang w:val="en-AT"/>
        </w:rPr>
        <w:t xml:space="preserve">Weather-related risks are covered by applications such as </w:t>
      </w:r>
      <w:r w:rsidRPr="00BB38A0">
        <w:rPr>
          <w:b/>
          <w:bCs/>
          <w:lang w:val="en-AT"/>
        </w:rPr>
        <w:t>UWZ Österreich</w:t>
      </w:r>
      <w:r w:rsidRPr="00BB38A0">
        <w:rPr>
          <w:lang w:val="en-AT"/>
        </w:rPr>
        <w:t>, which focuses on severe weather warnings including storms and thunderstorms</w:t>
      </w:r>
      <w:r>
        <w:rPr>
          <w:lang w:val="en-AT"/>
        </w:rPr>
        <w:t xml:space="preserve"> </w:t>
      </w:r>
      <w:sdt>
        <w:sdtPr>
          <w:rPr>
            <w:rFonts w:ascii="Aptos" w:hAnsi="Aptos"/>
            <w:color w:val="000000"/>
            <w:lang w:val="en-AT"/>
          </w:rPr>
          <w:tag w:val="MENDELEY_CITATION_v3_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"/>
          <w:id w:val="-1721046637"/>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Ubimet</w:t>
          </w:r>
          <w:proofErr w:type="spellEnd"/>
          <w:r w:rsidR="006C035B" w:rsidRPr="006C035B">
            <w:rPr>
              <w:rFonts w:ascii="Aptos" w:hAnsi="Aptos"/>
              <w:color w:val="000000"/>
              <w:lang w:val="en-AT"/>
            </w:rPr>
            <w:t xml:space="preserve"> Int. AG, 2025)</w:t>
          </w:r>
        </w:sdtContent>
      </w:sdt>
      <w:r w:rsidRPr="00BB38A0">
        <w:rPr>
          <w:lang w:val="en-AT"/>
        </w:rPr>
        <w:t xml:space="preserve">. Similarly, </w:t>
      </w:r>
      <w:proofErr w:type="spellStart"/>
      <w:r w:rsidRPr="00BB38A0">
        <w:rPr>
          <w:b/>
          <w:bCs/>
          <w:lang w:val="en-AT"/>
        </w:rPr>
        <w:t>FloodAlert</w:t>
      </w:r>
      <w:proofErr w:type="spellEnd"/>
      <w:r w:rsidRPr="00BB38A0">
        <w:rPr>
          <w:b/>
          <w:bCs/>
          <w:lang w:val="en-AT"/>
        </w:rPr>
        <w:t xml:space="preserve"> </w:t>
      </w:r>
      <w:proofErr w:type="spellStart"/>
      <w:r w:rsidRPr="00BB38A0">
        <w:rPr>
          <w:b/>
          <w:bCs/>
          <w:lang w:val="en-AT"/>
        </w:rPr>
        <w:t>Waterlevel</w:t>
      </w:r>
      <w:proofErr w:type="spellEnd"/>
      <w:r w:rsidRPr="00BB38A0">
        <w:rPr>
          <w:b/>
          <w:bCs/>
          <w:lang w:val="en-AT"/>
        </w:rPr>
        <w:t xml:space="preserve"> Alerts</w:t>
      </w:r>
      <w:r w:rsidRPr="00BB38A0">
        <w:rPr>
          <w:lang w:val="en-AT"/>
        </w:rPr>
        <w:t xml:space="preserve"> focuses on water levels and flood-related information </w:t>
      </w:r>
      <w:sdt>
        <w:sdtPr>
          <w:rPr>
            <w:rFonts w:ascii="Aptos" w:hAnsi="Aptos"/>
            <w:color w:val="000000"/>
            <w:lang w:val="en-AT"/>
          </w:rPr>
          <w:tag w:val="MENDELEY_CITATION_v3_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"/>
          <w:id w:val="-62797648"/>
          <w:placeholder>
            <w:docPart w:val="7FCC689C8E7E43F5BF7392816D526A7F"/>
          </w:placeholder>
        </w:sdtPr>
        <w:sdtContent>
          <w:r w:rsidR="006C035B" w:rsidRPr="006C035B">
            <w:rPr>
              <w:rFonts w:ascii="Aptos" w:hAnsi="Aptos"/>
              <w:color w:val="000000"/>
              <w:lang w:val="en-AT"/>
            </w:rPr>
            <w:t>(SOBOS GmbH, 2026)</w:t>
          </w:r>
        </w:sdtContent>
      </w:sdt>
      <w:r>
        <w:rPr>
          <w:rFonts w:ascii="Aptos" w:hAnsi="Aptos"/>
          <w:color w:val="000000"/>
          <w:lang w:val="en-AT"/>
        </w:rPr>
        <w:t xml:space="preserve">. </w:t>
      </w:r>
      <w:r w:rsidRPr="00BB38A0">
        <w:rPr>
          <w:lang w:val="en-AT"/>
        </w:rPr>
        <w:t xml:space="preserve">These applications demonstrate that specialized tools can provide focused and useful information. Their limitation, however, is that each </w:t>
      </w:r>
      <w:proofErr w:type="gramStart"/>
      <w:r w:rsidRPr="00BB38A0">
        <w:rPr>
          <w:lang w:val="en-AT"/>
        </w:rPr>
        <w:t>covers</w:t>
      </w:r>
      <w:proofErr w:type="gramEnd"/>
      <w:r w:rsidRPr="00BB38A0">
        <w:rPr>
          <w:lang w:val="en-AT"/>
        </w:rPr>
        <w:t xml:space="preserve"> only one part of the broader disaster-preparedness problem. A user concerned about several possible risks may need to move between multiple applications or websites.</w:t>
      </w:r>
      <w:r>
        <w:rPr>
          <w:lang w:val="en-AT"/>
        </w:rPr>
        <w:t xml:space="preserve"> Additionally, UWZ Österreich is only a wrapped webpage, so it is not mobile-first </w:t>
      </w:r>
      <w:proofErr w:type="gramStart"/>
      <w:r>
        <w:rPr>
          <w:lang w:val="en-AT"/>
        </w:rPr>
        <w:t>optimized</w:t>
      </w:r>
      <w:proofErr w:type="gramEnd"/>
      <w:r>
        <w:rPr>
          <w:lang w:val="en-AT"/>
        </w:rPr>
        <w:t xml:space="preserve"> and its UI is affected negatively; and </w:t>
      </w:r>
      <w:proofErr w:type="spellStart"/>
      <w:r>
        <w:rPr>
          <w:lang w:val="en-AT"/>
        </w:rPr>
        <w:t>FloodAlert</w:t>
      </w:r>
      <w:proofErr w:type="spellEnd"/>
      <w:r>
        <w:rPr>
          <w:lang w:val="en-AT"/>
        </w:rPr>
        <w:t xml:space="preserve"> is too technical for an average user and does not bring any instructions on how to find, filter and use the data.</w:t>
      </w:r>
    </w:p>
    <w:p w14:paraId="5EC60749" w14:textId="2E3BD9F6" w:rsidR="00447F72" w:rsidRPr="00BB38A0" w:rsidRDefault="00447F72" w:rsidP="00447F72">
      <w:pPr>
        <w:rPr>
          <w:lang w:val="en-AT"/>
        </w:rPr>
      </w:pPr>
      <w:r w:rsidRPr="00BB38A0">
        <w:rPr>
          <w:lang w:val="en-AT"/>
        </w:rPr>
        <w:t>KATWARN is another relevant example because it is designed as a disaster warning and alerting system</w:t>
      </w:r>
      <w:r>
        <w:rPr>
          <w:lang w:val="en-AT"/>
        </w:rPr>
        <w:t xml:space="preserve"> for a user’s current location</w:t>
      </w:r>
      <w:r w:rsidRPr="00BB38A0">
        <w:rPr>
          <w:lang w:val="en-AT"/>
        </w:rPr>
        <w:t xml:space="preserve"> </w:t>
      </w:r>
      <w:sdt>
        <w:sdtPr>
          <w:rPr>
            <w:rFonts w:ascii="Aptos" w:hAnsi="Aptos"/>
            <w:color w:val="000000"/>
            <w:lang w:val="en-AT"/>
          </w:rPr>
          <w:tag w:val="MENDELEY_CITATION_v3_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"/>
          <w:id w:val="-621763651"/>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CombiRisk</w:t>
          </w:r>
          <w:proofErr w:type="spellEnd"/>
          <w:r w:rsidR="006C035B" w:rsidRPr="006C035B">
            <w:rPr>
              <w:rFonts w:ascii="Aptos" w:hAnsi="Aptos"/>
              <w:color w:val="000000"/>
              <w:lang w:val="en-AT"/>
            </w:rPr>
            <w:t xml:space="preserve"> Risk-Management GmbH, 2025)</w:t>
          </w:r>
        </w:sdtContent>
      </w:sdt>
      <w:r>
        <w:rPr>
          <w:rFonts w:ascii="Aptos" w:hAnsi="Aptos"/>
          <w:color w:val="000000"/>
          <w:lang w:val="en-AT"/>
        </w:rPr>
        <w:t xml:space="preserve">. However, KATWARN has been fully discontinued in Austria, as alerts are now broadcast via mobile networks. </w:t>
      </w:r>
      <w:r>
        <w:rPr>
          <w:lang w:val="en-AT"/>
        </w:rPr>
        <w:t xml:space="preserve">In this sense, </w:t>
      </w:r>
      <w:proofErr w:type="spellStart"/>
      <w:r>
        <w:rPr>
          <w:lang w:val="en-AT"/>
        </w:rPr>
        <w:t>ReadyAlert</w:t>
      </w:r>
      <w:proofErr w:type="spellEnd"/>
      <w:r>
        <w:rPr>
          <w:lang w:val="en-AT"/>
        </w:rPr>
        <w:t xml:space="preserve"> would include what </w:t>
      </w:r>
      <w:r w:rsidRPr="00BB38A0">
        <w:rPr>
          <w:lang w:val="en-AT"/>
        </w:rPr>
        <w:t xml:space="preserve">KATWARN </w:t>
      </w:r>
      <w:r>
        <w:rPr>
          <w:lang w:val="en-AT"/>
        </w:rPr>
        <w:t xml:space="preserve">did, but it </w:t>
      </w:r>
      <w:r w:rsidRPr="00BB38A0">
        <w:rPr>
          <w:lang w:val="en-AT"/>
        </w:rPr>
        <w:t xml:space="preserve">is not intended to only replicate an alerting system. Its goal is broader: to </w:t>
      </w:r>
      <w:r>
        <w:rPr>
          <w:lang w:val="en-AT"/>
        </w:rPr>
        <w:t>not only see local alerts but also see alerts from other locations in Austria for the last 24 hours (or as available via the API).</w:t>
      </w:r>
    </w:p>
    <w:p w14:paraId="6E126085" w14:textId="011C749A" w:rsidR="00447F72" w:rsidRDefault="00447F72" w:rsidP="00447F72">
      <w:pPr>
        <w:rPr>
          <w:lang w:val="en-AT"/>
        </w:rPr>
      </w:pPr>
      <w:r w:rsidRPr="00BB38A0">
        <w:rPr>
          <w:lang w:val="en-AT"/>
        </w:rPr>
        <w:t xml:space="preserve">International examples such as </w:t>
      </w:r>
      <w:r w:rsidRPr="00BB38A0">
        <w:rPr>
          <w:b/>
          <w:bCs/>
          <w:lang w:val="en-AT"/>
        </w:rPr>
        <w:t>NERV Disaster Prevention</w:t>
      </w:r>
      <w:r w:rsidRPr="00BB38A0">
        <w:rPr>
          <w:lang w:val="en-AT"/>
        </w:rPr>
        <w:t xml:space="preserve"> and </w:t>
      </w:r>
      <w:proofErr w:type="spellStart"/>
      <w:r w:rsidRPr="00BB38A0">
        <w:rPr>
          <w:b/>
          <w:bCs/>
          <w:lang w:val="en-AT"/>
        </w:rPr>
        <w:t>Disastermon</w:t>
      </w:r>
      <w:proofErr w:type="spellEnd"/>
      <w:r w:rsidRPr="00BB38A0">
        <w:rPr>
          <w:b/>
          <w:bCs/>
          <w:lang w:val="en-AT"/>
        </w:rPr>
        <w:t xml:space="preserve"> Natural Disaster Monitor</w:t>
      </w:r>
      <w:r w:rsidRPr="00BB38A0">
        <w:rPr>
          <w:lang w:val="en-AT"/>
        </w:rPr>
        <w:t xml:space="preserve"> show that broader disaster-monitoring apps exist outside the Austrian context</w:t>
      </w:r>
      <w:r>
        <w:rPr>
          <w:lang w:val="en-AT"/>
        </w:rPr>
        <w:t xml:space="preserve"> </w:t>
      </w:r>
      <w:sdt>
        <w:sdtPr>
          <w:rPr>
            <w:rFonts w:ascii="Aptos" w:hAnsi="Aptos"/>
            <w:color w:val="000000"/>
            <w:lang w:val="en-AT"/>
          </w:rPr>
          <w:tag w:val="MENDELEY_CITATION_v3_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"/>
          <w:id w:val="1812747955"/>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Gehirn</w:t>
          </w:r>
          <w:proofErr w:type="spellEnd"/>
          <w:r w:rsidR="006C035B" w:rsidRPr="006C035B">
            <w:rPr>
              <w:rFonts w:ascii="Aptos" w:hAnsi="Aptos"/>
              <w:color w:val="000000"/>
              <w:lang w:val="en-AT"/>
            </w:rPr>
            <w:t xml:space="preserve"> Inc., 2026; dominoc925, 2026)</w:t>
          </w:r>
        </w:sdtContent>
      </w:sdt>
      <w:r w:rsidRPr="00BB38A0">
        <w:rPr>
          <w:lang w:val="en-AT"/>
        </w:rPr>
        <w:t xml:space="preserve">. These examples are useful because they demonstrate that users may benefit from applications that combine multiple types of disaster-related information. However, </w:t>
      </w:r>
      <w:proofErr w:type="spellStart"/>
      <w:r>
        <w:rPr>
          <w:lang w:val="en-AT"/>
        </w:rPr>
        <w:t>Disastermon</w:t>
      </w:r>
      <w:proofErr w:type="spellEnd"/>
      <w:r>
        <w:rPr>
          <w:lang w:val="en-AT"/>
        </w:rPr>
        <w:t xml:space="preserve"> lacks significantly in its UX making the navigation and usage confusing and overwhelming, as it does not follow many UI standards in its design.</w:t>
      </w:r>
      <w:r w:rsidRPr="00BB38A0">
        <w:rPr>
          <w:lang w:val="en-AT"/>
        </w:rPr>
        <w:t xml:space="preserve"> </w:t>
      </w:r>
      <w:r>
        <w:rPr>
          <w:lang w:val="en-AT"/>
        </w:rPr>
        <w:t xml:space="preserve">NERV, on the other hand, is an extremely popular earthquake and weather disaster prevention app in Japan and it has a very polished and clear UI that will serve as the main inspiration of </w:t>
      </w:r>
      <w:proofErr w:type="spellStart"/>
      <w:r w:rsidRPr="00BB38A0">
        <w:rPr>
          <w:lang w:val="en-AT"/>
        </w:rPr>
        <w:t>ReadyAlert</w:t>
      </w:r>
      <w:proofErr w:type="spellEnd"/>
      <w:r>
        <w:rPr>
          <w:lang w:val="en-AT"/>
        </w:rPr>
        <w:t xml:space="preserve">. </w:t>
      </w:r>
    </w:p>
    <w:p w14:paraId="520DC8D3" w14:textId="77777777" w:rsidR="00447F72" w:rsidRPr="00BB38A0" w:rsidRDefault="00447F72" w:rsidP="00447F72">
      <w:pPr>
        <w:rPr>
          <w:lang w:val="en-AT"/>
        </w:rPr>
      </w:pPr>
      <w:r w:rsidRPr="00BB38A0">
        <w:rPr>
          <w:lang w:val="en-AT"/>
        </w:rPr>
        <w:t xml:space="preserve">Overall, the existing app landscape shows a clear pattern. Many applications provide useful disaster-related functions, but they are usually focused on a specific category such as first aid, </w:t>
      </w:r>
      <w:r w:rsidRPr="00BB38A0">
        <w:rPr>
          <w:lang w:val="en-AT"/>
        </w:rPr>
        <w:lastRenderedPageBreak/>
        <w:t xml:space="preserve">weather, flooding, or general alerts. This supports the motivation for </w:t>
      </w:r>
      <w:proofErr w:type="spellStart"/>
      <w:r w:rsidRPr="00BB38A0">
        <w:rPr>
          <w:lang w:val="en-AT"/>
        </w:rPr>
        <w:t>ReadyAlert</w:t>
      </w:r>
      <w:proofErr w:type="spellEnd"/>
      <w:r>
        <w:rPr>
          <w:lang w:val="en-AT"/>
        </w:rPr>
        <w:t>: current disaster information is</w:t>
      </w:r>
      <w:r w:rsidRPr="00BB38A0">
        <w:rPr>
          <w:lang w:val="en-AT"/>
        </w:rPr>
        <w:t xml:space="preserve"> fragmented across different tools and services</w:t>
      </w:r>
      <w:r>
        <w:rPr>
          <w:lang w:val="en-AT"/>
        </w:rPr>
        <w:t xml:space="preserve"> and could be unified</w:t>
      </w:r>
      <w:r w:rsidRPr="00BB38A0">
        <w:rPr>
          <w:lang w:val="en-AT"/>
        </w:rPr>
        <w:t>.</w:t>
      </w:r>
    </w:p>
    <w:p w14:paraId="75DE1FE4" w14:textId="77777777" w:rsidR="00447F72" w:rsidRDefault="00447F72" w:rsidP="00447F72">
      <w:pPr>
        <w:pStyle w:val="Heading2"/>
      </w:pPr>
      <w:r w:rsidRPr="00BB38A0">
        <w:t>Austria-specific official information sources</w:t>
      </w:r>
    </w:p>
    <w:p w14:paraId="657A547A" w14:textId="2EF3B177" w:rsidR="00447F72" w:rsidRPr="00BB38A0" w:rsidRDefault="00447F72" w:rsidP="00447F72">
      <w:pPr>
        <w:rPr>
          <w:lang w:val="en-AT"/>
        </w:rPr>
      </w:pPr>
      <w:r w:rsidRPr="00BB38A0">
        <w:rPr>
          <w:lang w:val="en-AT"/>
        </w:rPr>
        <w:t xml:space="preserve">For </w:t>
      </w:r>
      <w:proofErr w:type="spellStart"/>
      <w:r w:rsidRPr="00BB38A0">
        <w:rPr>
          <w:lang w:val="en-AT"/>
        </w:rPr>
        <w:t>ReadyAlert</w:t>
      </w:r>
      <w:proofErr w:type="spellEnd"/>
      <w:r w:rsidRPr="00BB38A0">
        <w:rPr>
          <w:lang w:val="en-AT"/>
        </w:rPr>
        <w:t xml:space="preserve">, official and reliable data sources are especially important because disaster-preparedness applications should not depend only on unofficial or unclear information. Austria already provides several relevant public information services. For example, the </w:t>
      </w:r>
      <w:r w:rsidRPr="00BB38A0">
        <w:rPr>
          <w:b/>
          <w:bCs/>
          <w:lang w:val="en-AT"/>
        </w:rPr>
        <w:t>AT-Alert Web Dashboard</w:t>
      </w:r>
      <w:r w:rsidRPr="00BB38A0">
        <w:rPr>
          <w:lang w:val="en-AT"/>
        </w:rPr>
        <w:t xml:space="preserve"> provides public warning information through Austria’s public warning system</w:t>
      </w:r>
      <w:r>
        <w:rPr>
          <w:lang w:val="en-AT"/>
        </w:rPr>
        <w:t xml:space="preserve"> </w:t>
      </w:r>
      <w:sdt>
        <w:sdtPr>
          <w:rPr>
            <w:rFonts w:ascii="Aptos" w:hAnsi="Aptos"/>
            <w:color w:val="000000"/>
            <w:lang w:val="en-AT"/>
          </w:rPr>
          <w:tag w:val="MENDELEY_CITATION_v3_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"/>
          <w:id w:val="-1250577987"/>
          <w:placeholder>
            <w:docPart w:val="7FCC689C8E7E43F5BF7392816D526A7F"/>
          </w:placeholder>
        </w:sdtPr>
        <w:sdtContent>
          <w:r w:rsidR="006C035B" w:rsidRPr="006C035B">
            <w:rPr>
              <w:rFonts w:ascii="Aptos" w:hAnsi="Aptos"/>
              <w:color w:val="000000"/>
              <w:lang w:val="en-AT"/>
            </w:rPr>
            <w:t xml:space="preserve">(Rundfunk und Telekom </w:t>
          </w:r>
          <w:proofErr w:type="spellStart"/>
          <w:r w:rsidR="006C035B" w:rsidRPr="006C035B">
            <w:rPr>
              <w:rFonts w:ascii="Aptos" w:hAnsi="Aptos"/>
              <w:color w:val="000000"/>
              <w:lang w:val="en-AT"/>
            </w:rPr>
            <w:t>Regulierungs</w:t>
          </w:r>
          <w:proofErr w:type="spellEnd"/>
          <w:r w:rsidR="006C035B" w:rsidRPr="006C035B">
            <w:rPr>
              <w:rFonts w:ascii="Aptos" w:hAnsi="Aptos"/>
              <w:color w:val="000000"/>
              <w:lang w:val="en-AT"/>
            </w:rPr>
            <w:t xml:space="preserve"> GmbH, n.d.)</w:t>
          </w:r>
        </w:sdtContent>
      </w:sdt>
      <w:r w:rsidRPr="00BB38A0">
        <w:rPr>
          <w:lang w:val="en-AT"/>
        </w:rPr>
        <w:t>. This is a credible source because it is connected to Austria’s official public warning infrastructure.</w:t>
      </w:r>
    </w:p>
    <w:p w14:paraId="2107C6D5" w14:textId="51D445B6" w:rsidR="00447F72" w:rsidRPr="00BB38A0" w:rsidRDefault="00447F72" w:rsidP="00447F72">
      <w:pPr>
        <w:rPr>
          <w:lang w:val="en-AT"/>
        </w:rPr>
      </w:pPr>
      <w:proofErr w:type="spellStart"/>
      <w:r w:rsidRPr="00BB38A0">
        <w:rPr>
          <w:lang w:val="en-AT"/>
        </w:rPr>
        <w:t>GeoSphere</w:t>
      </w:r>
      <w:proofErr w:type="spellEnd"/>
      <w:r w:rsidRPr="00BB38A0">
        <w:rPr>
          <w:lang w:val="en-AT"/>
        </w:rPr>
        <w:t xml:space="preserve"> Austria also provides official weather warning data through the </w:t>
      </w:r>
      <w:r w:rsidRPr="00BB38A0">
        <w:rPr>
          <w:b/>
          <w:bCs/>
          <w:lang w:val="en-AT"/>
        </w:rPr>
        <w:t>Warn API v1</w:t>
      </w:r>
      <w:r w:rsidRPr="00BB38A0">
        <w:rPr>
          <w:lang w:val="en-AT"/>
        </w:rPr>
        <w:t xml:space="preserve"> </w:t>
      </w:r>
      <w:sdt>
        <w:sdtPr>
          <w:rPr>
            <w:rFonts w:ascii="Aptos" w:hAnsi="Aptos"/>
            <w:color w:val="000000"/>
            <w:lang w:val="en-AT"/>
          </w:rPr>
          <w:tag w:val="MENDELEY_CITATION_v3_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"/>
          <w:id w:val="363175345"/>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GeoSphere</w:t>
          </w:r>
          <w:proofErr w:type="spellEnd"/>
          <w:r w:rsidR="006C035B" w:rsidRPr="006C035B">
            <w:rPr>
              <w:rFonts w:ascii="Aptos" w:hAnsi="Aptos"/>
              <w:color w:val="000000"/>
              <w:lang w:val="en-AT"/>
            </w:rPr>
            <w:t xml:space="preserve"> Austria, n.d.)</w:t>
          </w:r>
        </w:sdtContent>
      </w:sdt>
      <w:r w:rsidRPr="00BB38A0">
        <w:rPr>
          <w:lang w:val="en-AT"/>
        </w:rPr>
        <w:t>This</w:t>
      </w:r>
      <w:r>
        <w:rPr>
          <w:lang w:val="en-AT"/>
        </w:rPr>
        <w:t xml:space="preserve"> API can allow </w:t>
      </w:r>
      <w:proofErr w:type="spellStart"/>
      <w:r>
        <w:rPr>
          <w:lang w:val="en-AT"/>
        </w:rPr>
        <w:t>ReadyAlert</w:t>
      </w:r>
      <w:proofErr w:type="spellEnd"/>
      <w:r>
        <w:rPr>
          <w:lang w:val="en-AT"/>
        </w:rPr>
        <w:t xml:space="preserve"> to access</w:t>
      </w:r>
      <w:r w:rsidRPr="00BB38A0">
        <w:rPr>
          <w:lang w:val="en-AT"/>
        </w:rPr>
        <w:t xml:space="preserve"> structured warning data</w:t>
      </w:r>
      <w:r>
        <w:rPr>
          <w:lang w:val="en-AT"/>
        </w:rPr>
        <w:t xml:space="preserve"> about weather conditions</w:t>
      </w:r>
      <w:r w:rsidRPr="00BB38A0">
        <w:rPr>
          <w:lang w:val="en-AT"/>
        </w:rPr>
        <w:t>. Unlike a general website, an API can be integrated directly into an Android application, making it more suitable for the type of prototype developed in this project.</w:t>
      </w:r>
    </w:p>
    <w:p w14:paraId="42638C2E" w14:textId="18657CDB" w:rsidR="00447F72" w:rsidRPr="00BB38A0" w:rsidRDefault="00447F72" w:rsidP="00447F72">
      <w:pPr>
        <w:rPr>
          <w:lang w:val="en-AT"/>
        </w:rPr>
      </w:pPr>
      <w:r w:rsidRPr="00BB38A0">
        <w:rPr>
          <w:lang w:val="en-AT"/>
        </w:rPr>
        <w:t xml:space="preserve">Radiation monitoring is another example of useful public data. The Austrian Federal Ministry of Agriculture, Forestry, Climate and Environmental Protection, Regions and Water Management </w:t>
      </w:r>
      <w:sdt>
        <w:sdtPr>
          <w:rPr>
            <w:rFonts w:ascii="Aptos" w:hAnsi="Aptos"/>
            <w:color w:val="000000"/>
            <w:lang w:val="en-AT"/>
          </w:rPr>
          <w:tag w:val="MENDELEY_CITATION_v3_eyJjaXRhdGlvbklEIjoiTUVOREVMRVlfQ0lUQVRJT05fMzQxZWI2NmMtZTI5MC00NjhmLTgxNDMtZTk5MWMyNjM1NmY2IiwicHJvcGVydGllcyI6eyJub3RlSW5kZXgiOjAsIm1vZGUiOiJzdXBwcmVzcy1hdXRob3IifSwiaXNFZGl0ZWQiOmZhbHNlLCJtYW51YWxPdmVycmlkZSI6eyJpc01hbnVhbGx5T3ZlcnJpZGRlbiI6ZmFsc2UsImNpdGVwcm9jVGV4dCI6IihuLmQuKSIsIm1hbnVhbE92ZXJyaWRlVGV4dCI6IiJ9LCJjaXRhdGlvbkl0ZW1zIjpb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IsImNvbnRhaW5lci10aXRsZS1zaG9ydCI6IiJ9LCJpc1RlbXBvcmFyeSI6ZmFsc2UsImRpc3BsYXlBcyI6InN1cHByZXNzLWF1dGhvciIsInN1cHByZXNzLWF1dGhvciI6dHJ1ZSwiY29tcG9zaXRlIjpmYWxzZSwiYXV0aG9yLW9ubHkiOmZhbHNlfV19"/>
          <w:id w:val="-778182230"/>
          <w:placeholder>
            <w:docPart w:val="7FCC689C8E7E43F5BF7392816D526A7F"/>
          </w:placeholder>
        </w:sdtPr>
        <w:sdtContent>
          <w:r w:rsidR="006C035B" w:rsidRPr="006C035B">
            <w:rPr>
              <w:rFonts w:ascii="Aptos" w:hAnsi="Aptos"/>
              <w:color w:val="000000"/>
              <w:lang w:val="en-AT"/>
            </w:rPr>
            <w:t>(n.d.)</w:t>
          </w:r>
        </w:sdtContent>
      </w:sdt>
      <w:r w:rsidRPr="00BB38A0">
        <w:rPr>
          <w:lang w:val="en-AT"/>
        </w:rPr>
        <w:t xml:space="preserve">provides current measurements from the radiation early warning system. This </w:t>
      </w:r>
      <w:r>
        <w:rPr>
          <w:lang w:val="en-AT"/>
        </w:rPr>
        <w:t xml:space="preserve">is a very credible </w:t>
      </w:r>
      <w:r w:rsidRPr="00BB38A0">
        <w:rPr>
          <w:lang w:val="en-AT"/>
        </w:rPr>
        <w:t>source</w:t>
      </w:r>
      <w:r>
        <w:rPr>
          <w:lang w:val="en-AT"/>
        </w:rPr>
        <w:t xml:space="preserve">, as it comes </w:t>
      </w:r>
      <w:r w:rsidRPr="00BB38A0">
        <w:rPr>
          <w:lang w:val="en-AT"/>
        </w:rPr>
        <w:t xml:space="preserve">from </w:t>
      </w:r>
      <w:r>
        <w:rPr>
          <w:lang w:val="en-AT"/>
        </w:rPr>
        <w:t>the</w:t>
      </w:r>
      <w:r w:rsidRPr="00BB38A0">
        <w:rPr>
          <w:lang w:val="en-AT"/>
        </w:rPr>
        <w:t xml:space="preserve"> government ministry responsible for environmental and radiation protection information</w:t>
      </w:r>
      <w:r>
        <w:rPr>
          <w:lang w:val="en-AT"/>
        </w:rPr>
        <w:t xml:space="preserve"> in the country</w:t>
      </w:r>
      <w:r w:rsidRPr="00BB38A0">
        <w:rPr>
          <w:lang w:val="en-AT"/>
        </w:rPr>
        <w:t>. However, this data is separate from weather warnings and public alerts, which again demonstrates the fragmentation problem.</w:t>
      </w:r>
    </w:p>
    <w:p w14:paraId="0005A066" w14:textId="77777777" w:rsidR="00447F72" w:rsidRPr="00BB38A0" w:rsidRDefault="00447F72" w:rsidP="00447F72">
      <w:pPr>
        <w:rPr>
          <w:lang w:val="en-AT"/>
        </w:rPr>
      </w:pPr>
      <w:r w:rsidRPr="00BB38A0">
        <w:rPr>
          <w:lang w:val="en-AT"/>
        </w:rPr>
        <w:t xml:space="preserve">Air quality is another relevant category for disaster awareness and environmental health. </w:t>
      </w:r>
      <w:proofErr w:type="spellStart"/>
      <w:r w:rsidRPr="00BB38A0">
        <w:rPr>
          <w:lang w:val="en-AT"/>
        </w:rPr>
        <w:t>Zippenfenig</w:t>
      </w:r>
      <w:proofErr w:type="spellEnd"/>
      <w:r w:rsidRPr="00BB38A0">
        <w:rPr>
          <w:lang w:val="en-AT"/>
        </w:rPr>
        <w:t xml:space="preserve"> (2023) </w:t>
      </w:r>
      <w:r>
        <w:rPr>
          <w:lang w:val="en-AT"/>
        </w:rPr>
        <w:t>developed</w:t>
      </w:r>
      <w:r w:rsidRPr="00BB38A0">
        <w:rPr>
          <w:lang w:val="en-AT"/>
        </w:rPr>
        <w:t xml:space="preserve"> the Open-</w:t>
      </w:r>
      <w:proofErr w:type="spellStart"/>
      <w:r w:rsidRPr="00BB38A0">
        <w:rPr>
          <w:lang w:val="en-AT"/>
        </w:rPr>
        <w:t>Meteo</w:t>
      </w:r>
      <w:proofErr w:type="spellEnd"/>
      <w:r w:rsidRPr="00BB38A0">
        <w:rPr>
          <w:lang w:val="en-AT"/>
        </w:rPr>
        <w:t xml:space="preserve"> Air Quality API, which uses data from Open-</w:t>
      </w:r>
      <w:proofErr w:type="spellStart"/>
      <w:r w:rsidRPr="00BB38A0">
        <w:rPr>
          <w:lang w:val="en-AT"/>
        </w:rPr>
        <w:t>Meteo</w:t>
      </w:r>
      <w:proofErr w:type="spellEnd"/>
      <w:r w:rsidRPr="00BB38A0">
        <w:rPr>
          <w:lang w:val="en-AT"/>
        </w:rPr>
        <w:t xml:space="preserve"> and the Copernicus Atmosphere Monitoring Service. This </w:t>
      </w:r>
      <w:r>
        <w:rPr>
          <w:lang w:val="en-AT"/>
        </w:rPr>
        <w:t xml:space="preserve">will be a relevant </w:t>
      </w:r>
      <w:r w:rsidRPr="00BB38A0">
        <w:rPr>
          <w:lang w:val="en-AT"/>
        </w:rPr>
        <w:t>source</w:t>
      </w:r>
      <w:r>
        <w:rPr>
          <w:lang w:val="en-AT"/>
        </w:rPr>
        <w:t xml:space="preserve"> of data, to i</w:t>
      </w:r>
      <w:r w:rsidRPr="00BB38A0">
        <w:rPr>
          <w:lang w:val="en-AT"/>
        </w:rPr>
        <w:t>ntegrat</w:t>
      </w:r>
      <w:r>
        <w:rPr>
          <w:lang w:val="en-AT"/>
        </w:rPr>
        <w:t>e</w:t>
      </w:r>
      <w:r w:rsidRPr="00BB38A0">
        <w:rPr>
          <w:lang w:val="en-AT"/>
        </w:rPr>
        <w:t xml:space="preserve"> air quality data into </w:t>
      </w:r>
      <w:r>
        <w:rPr>
          <w:lang w:val="en-AT"/>
        </w:rPr>
        <w:t>the</w:t>
      </w:r>
      <w:r w:rsidRPr="00BB38A0">
        <w:rPr>
          <w:lang w:val="en-AT"/>
        </w:rPr>
        <w:t xml:space="preserve"> application</w:t>
      </w:r>
      <w:r>
        <w:rPr>
          <w:lang w:val="en-AT"/>
        </w:rPr>
        <w:t xml:space="preserve">, to add to the weather information. </w:t>
      </w:r>
      <w:r w:rsidRPr="00BB38A0">
        <w:rPr>
          <w:lang w:val="en-AT"/>
        </w:rPr>
        <w:t>The app needs to present this data in a way that users can understand without confusing environmental monitoring with immediate emergency warnings.</w:t>
      </w:r>
    </w:p>
    <w:p w14:paraId="72E71ACE" w14:textId="77777777" w:rsidR="00447F72" w:rsidRPr="00BB38A0" w:rsidRDefault="00447F72" w:rsidP="00447F72">
      <w:pPr>
        <w:rPr>
          <w:lang w:val="en-AT"/>
        </w:rPr>
      </w:pPr>
      <w:r w:rsidRPr="00BB38A0">
        <w:rPr>
          <w:lang w:val="en-AT"/>
        </w:rPr>
        <w:t xml:space="preserve">These official and technical sources show that Austria has access to valuable disaster-related and environmental data. The issue is not necessarily the absence of data, but the separation of that data across multiple services. </w:t>
      </w:r>
      <w:proofErr w:type="spellStart"/>
      <w:r w:rsidRPr="00BB38A0">
        <w:rPr>
          <w:lang w:val="en-AT"/>
        </w:rPr>
        <w:t>ReadyAlert</w:t>
      </w:r>
      <w:proofErr w:type="spellEnd"/>
      <w:r w:rsidRPr="00BB38A0">
        <w:rPr>
          <w:lang w:val="en-AT"/>
        </w:rPr>
        <w:t xml:space="preserve"> is therefore positioned as an integration-focused project. Its contribution is to explore how these different categories of information could be presented together in a single mobile application.</w:t>
      </w:r>
    </w:p>
    <w:p w14:paraId="26FC420E" w14:textId="77777777" w:rsidR="00447F72" w:rsidRDefault="00447F72" w:rsidP="00447F72">
      <w:pPr>
        <w:pStyle w:val="Heading2"/>
      </w:pPr>
      <w:r w:rsidRPr="00BB38A0">
        <w:t>Gamification in disaster preparedness and learning</w:t>
      </w:r>
    </w:p>
    <w:p w14:paraId="367EE608" w14:textId="3B2B5D01" w:rsidR="00447F72" w:rsidRDefault="00447F72" w:rsidP="00447F72">
      <w:pPr>
        <w:rPr>
          <w:lang w:val="en-US"/>
        </w:rPr>
      </w:pPr>
      <w:r w:rsidRPr="00C00DA8">
        <w:rPr>
          <w:lang w:val="en-US"/>
        </w:rPr>
        <w:t xml:space="preserve">Gamification is relevant to </w:t>
      </w:r>
      <w:proofErr w:type="spellStart"/>
      <w:r w:rsidRPr="00C00DA8">
        <w:rPr>
          <w:lang w:val="en-US"/>
        </w:rPr>
        <w:t>ReadyAlert</w:t>
      </w:r>
      <w:proofErr w:type="spellEnd"/>
      <w:r w:rsidRPr="00C00DA8">
        <w:rPr>
          <w:lang w:val="en-US"/>
        </w:rPr>
        <w:t xml:space="preserve"> because the app is intended to support preparedness </w:t>
      </w:r>
      <w:r w:rsidRPr="00F446A9">
        <w:rPr>
          <w:lang w:val="en-US"/>
        </w:rPr>
        <w:t xml:space="preserve">before an emergency occurs, not only during an emergency. </w:t>
      </w:r>
      <w:sdt>
        <w:sdtPr>
          <w:rPr>
            <w:rFonts w:ascii="Aptos" w:hAnsi="Aptos"/>
            <w:color w:val="000000"/>
            <w:lang w:val="en-US"/>
          </w:rPr>
          <w:tag w:val="MENDELEY_CITATION_v3_eyJjaXRhdGlvbklEIjoiTUVOREVMRVlfQ0lUQVRJT05fNGNmN2FiYmEtZWYwZS00MTlhLWJmM2ItODMyYzg4Nzg1NWQ1IiwicHJvcGVydGllcyI6eyJub3RlSW5kZXgiOjAsIm1vZGUiOiJjb21wb3NpdGUifSwiaXNFZGl0ZWQiOmZhbHNlLCJtYW51YWxPdmVycmlkZSI6eyJpc01hbnVhbGx5T3ZlcnJpZGRlbiI6ZmFsc2UsImNpdGVwcm9jVGV4dCI6IkRldGVyZGluZyBldCBhbC4gKDIwMTEpIiwibWFudWFsT3ZlcnJpZGVUZXh0IjoiIn0sImNpdGF0aW9uSXRlbXMiOlt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SwiZGlzcGxheUFzIjoiY29tcG9zaXRlIiwic3VwcHJlc3MtYXV0aG9yIjpmYWxzZSwiY29tcG9zaXRlIjp0cnVlLCJhdXRob3Itb25seSI6ZmFsc2V9XX0="/>
          <w:id w:val="-1471896222"/>
          <w:placeholder>
            <w:docPart w:val="7FCC689C8E7E43F5BF7392816D526A7F"/>
          </w:placeholder>
        </w:sdtPr>
        <w:sdtContent>
          <w:r w:rsidR="006C035B" w:rsidRPr="006C035B">
            <w:rPr>
              <w:rFonts w:ascii="Aptos" w:hAnsi="Aptos"/>
              <w:color w:val="000000"/>
              <w:lang w:val="en-US"/>
            </w:rPr>
            <w:t>Deterding et al. (2011)</w:t>
          </w:r>
        </w:sdtContent>
      </w:sdt>
      <w:r w:rsidRPr="00F446A9">
        <w:rPr>
          <w:lang w:val="en-US"/>
        </w:rPr>
        <w:t xml:space="preserve">define gamification as the use of game design elements in non-game contexts, where these elements make non-game products and services more enjoyable and engaging. For </w:t>
      </w:r>
      <w:proofErr w:type="spellStart"/>
      <w:r w:rsidRPr="00F446A9">
        <w:rPr>
          <w:lang w:val="en-US"/>
        </w:rPr>
        <w:t>ReadyAlert</w:t>
      </w:r>
      <w:proofErr w:type="spellEnd"/>
      <w:r w:rsidRPr="00F446A9">
        <w:rPr>
          <w:lang w:val="en-US"/>
        </w:rPr>
        <w:t xml:space="preserve">, this may mean using elements such as goals, badges, levels, points, or challenges. However, the </w:t>
      </w:r>
      <w:proofErr w:type="spellStart"/>
      <w:r w:rsidRPr="00F446A9">
        <w:rPr>
          <w:lang w:val="en-US"/>
        </w:rPr>
        <w:t>ReadyAlert</w:t>
      </w:r>
      <w:proofErr w:type="spellEnd"/>
      <w:r w:rsidRPr="00F446A9">
        <w:rPr>
          <w:lang w:val="en-US"/>
        </w:rPr>
        <w:t xml:space="preserve"> app should remain a disaster-preparedness tool, not become an entertainment product.</w:t>
      </w:r>
      <w:r w:rsidRPr="00C00DA8">
        <w:rPr>
          <w:lang w:val="en-US"/>
        </w:rPr>
        <w:t xml:space="preserve"> </w:t>
      </w:r>
    </w:p>
    <w:p w14:paraId="3D4B9DAB" w14:textId="16AABB21" w:rsidR="00447F72" w:rsidRDefault="00447F72" w:rsidP="00447F72">
      <w:pPr>
        <w:rPr>
          <w:lang w:val="en-US"/>
        </w:rPr>
      </w:pPr>
      <w:sdt>
        <w:sdtPr>
          <w:rPr>
            <w:rFonts w:ascii="Aptos" w:hAnsi="Aptos"/>
            <w:color w:val="000000"/>
            <w:lang w:val="en-US"/>
          </w:rPr>
          <w:tag w:val="MENDELEY_CITATION_v3_eyJjaXRhdGlvbklEIjoiTUVOREVMRVlfQ0lUQVRJT05fYTk4ZmQxOGMtM2MxNy00NDVkLWFmMDQtMzg1N2QyNWUyZjQxIiwicHJvcGVydGllcyI6eyJub3RlSW5kZXgiOjAsIm1vZGUiOiJjb21wb3NpdGUifSwiaXNFZGl0ZWQiOmZhbHNlLCJtYW51YWxPdmVycmlkZSI6eyJpc01hbnVhbGx5T3ZlcnJpZGRlbiI6ZmFsc2UsImNpdGVwcm9jVGV4dCI6IkRldGVyZGluZyBldCBhbC4gKDIwMTEpIiwibWFudWFsT3ZlcnJpZGVUZXh0IjoiIn0sImNpdGF0aW9uSXRlbXMiOlt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SwiZGlzcGxheUFzIjoiY29tcG9zaXRlIiwic3VwcHJlc3MtYXV0aG9yIjpmYWxzZSwiY29tcG9zaXRlIjp0cnVlLCJhdXRob3Itb25seSI6ZmFsc2V9XX0="/>
          <w:id w:val="1875734403"/>
          <w:placeholder>
            <w:docPart w:val="7FCC689C8E7E43F5BF7392816D526A7F"/>
          </w:placeholder>
        </w:sdtPr>
        <w:sdtContent>
          <w:r w:rsidR="006C035B" w:rsidRPr="006C035B">
            <w:rPr>
              <w:rFonts w:ascii="Aptos" w:hAnsi="Aptos"/>
              <w:color w:val="000000"/>
              <w:lang w:val="en-US"/>
            </w:rPr>
            <w:t>Deterding et al. (2011)</w:t>
          </w:r>
        </w:sdtContent>
      </w:sdt>
      <w:r>
        <w:rPr>
          <w:lang w:val="en-US"/>
        </w:rPr>
        <w:t xml:space="preserve"> </w:t>
      </w:r>
      <w:r w:rsidRPr="00C00DA8">
        <w:rPr>
          <w:lang w:val="en-US"/>
        </w:rPr>
        <w:t xml:space="preserve">also distinguish between </w:t>
      </w:r>
      <w:proofErr w:type="spellStart"/>
      <w:r w:rsidRPr="00C00DA8">
        <w:rPr>
          <w:lang w:val="en-US"/>
        </w:rPr>
        <w:t>gamefulness</w:t>
      </w:r>
      <w:proofErr w:type="spellEnd"/>
      <w:r w:rsidRPr="00C00DA8">
        <w:rPr>
          <w:lang w:val="en-US"/>
        </w:rPr>
        <w:t xml:space="preserve"> and playfulness. </w:t>
      </w:r>
      <w:proofErr w:type="spellStart"/>
      <w:r w:rsidRPr="00C00DA8">
        <w:rPr>
          <w:lang w:val="en-US"/>
        </w:rPr>
        <w:t>Gamefulness</w:t>
      </w:r>
      <w:proofErr w:type="spellEnd"/>
      <w:r w:rsidRPr="00C00DA8">
        <w:rPr>
          <w:lang w:val="en-US"/>
        </w:rPr>
        <w:t xml:space="preserve"> is more connected to structured goals, rules, and progress, while playfulness is broader and more open-ended. This distinction matters for </w:t>
      </w:r>
      <w:proofErr w:type="spellStart"/>
      <w:r w:rsidRPr="00C00DA8">
        <w:rPr>
          <w:lang w:val="en-US"/>
        </w:rPr>
        <w:t>ReadyAlert</w:t>
      </w:r>
      <w:proofErr w:type="spellEnd"/>
      <w:r w:rsidRPr="00C00DA8">
        <w:rPr>
          <w:lang w:val="en-US"/>
        </w:rPr>
        <w:t xml:space="preserve"> because disaster preparedness is a serious context</w:t>
      </w:r>
      <w:r>
        <w:rPr>
          <w:lang w:val="en-US"/>
        </w:rPr>
        <w:t xml:space="preserve"> and </w:t>
      </w:r>
      <w:r w:rsidRPr="00C00DA8">
        <w:rPr>
          <w:lang w:val="en-US"/>
        </w:rPr>
        <w:t>disasters</w:t>
      </w:r>
      <w:r>
        <w:rPr>
          <w:lang w:val="en-US"/>
        </w:rPr>
        <w:t xml:space="preserve"> should not</w:t>
      </w:r>
      <w:r w:rsidRPr="00C00DA8">
        <w:rPr>
          <w:lang w:val="en-US"/>
        </w:rPr>
        <w:t xml:space="preserve"> feel like a joke or reduce emergency preparation to superficial </w:t>
      </w:r>
      <w:r w:rsidRPr="00C00DA8">
        <w:rPr>
          <w:lang w:val="en-US"/>
        </w:rPr>
        <w:lastRenderedPageBreak/>
        <w:t xml:space="preserve">entertainment. Instead, gamification should be used in a controlled way to encourage useful actions, such as completing an emergency kit checklist, learning what to do during a weather warning, or answering preparedness questions correctly. </w:t>
      </w:r>
    </w:p>
    <w:p w14:paraId="18EC7E04" w14:textId="6793EAE0" w:rsidR="00447F72" w:rsidRDefault="00447F72" w:rsidP="00447F72">
      <w:pPr>
        <w:rPr>
          <w:lang w:val="en-US"/>
        </w:rPr>
      </w:pPr>
      <w:sdt>
        <w:sdtPr>
          <w:rPr>
            <w:rFonts w:ascii="Aptos" w:hAnsi="Aptos"/>
            <w:color w:val="000000"/>
            <w:lang w:val="en-US"/>
          </w:rPr>
          <w:tag w:val="MENDELEY_CITATION_v3_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"/>
          <w:id w:val="-1379465178"/>
          <w:placeholder>
            <w:docPart w:val="7FCC689C8E7E43F5BF7392816D526A7F"/>
          </w:placeholder>
        </w:sdtPr>
        <w:sdtContent>
          <w:proofErr w:type="spellStart"/>
          <w:r w:rsidR="006C035B" w:rsidRPr="006C035B">
            <w:rPr>
              <w:rFonts w:ascii="Aptos" w:hAnsi="Aptos"/>
              <w:color w:val="000000"/>
              <w:lang w:val="en-US"/>
            </w:rPr>
            <w:t>Kankanamge</w:t>
          </w:r>
          <w:proofErr w:type="spellEnd"/>
          <w:r w:rsidR="006C035B" w:rsidRPr="006C035B">
            <w:rPr>
              <w:rFonts w:ascii="Aptos" w:hAnsi="Aptos"/>
              <w:color w:val="000000"/>
              <w:lang w:val="en-US"/>
            </w:rPr>
            <w:t xml:space="preserve"> et al. (2020)</w:t>
          </w:r>
        </w:sdtContent>
      </w:sdt>
      <w:r w:rsidRPr="00C00DA8">
        <w:rPr>
          <w:lang w:val="en-US"/>
        </w:rPr>
        <w:t xml:space="preserve">provide a disaster-specific view of gamification. Their systematic review examines 51 scholarly articles and 35 disaster-related gamified applications. They classify gamified applications into three main purposes: research, education, and intervention. This classification is useful for </w:t>
      </w:r>
      <w:proofErr w:type="spellStart"/>
      <w:r w:rsidRPr="00C00DA8">
        <w:rPr>
          <w:lang w:val="en-US"/>
        </w:rPr>
        <w:t>ReadyAlert</w:t>
      </w:r>
      <w:proofErr w:type="spellEnd"/>
      <w:r w:rsidRPr="00C00DA8">
        <w:rPr>
          <w:lang w:val="en-US"/>
        </w:rPr>
        <w:t xml:space="preserve"> because the app mostly fits into the education category, with some </w:t>
      </w:r>
      <w:proofErr w:type="gramStart"/>
      <w:r w:rsidRPr="00C00DA8">
        <w:rPr>
          <w:lang w:val="en-US"/>
        </w:rPr>
        <w:t>possible overlap</w:t>
      </w:r>
      <w:proofErr w:type="gramEnd"/>
      <w:r w:rsidRPr="00C00DA8">
        <w:rPr>
          <w:lang w:val="en-US"/>
        </w:rPr>
        <w:t xml:space="preserve"> with intervention if it encourages users to take real preparedness actions. The review also explains that gamification can motivate community engagement through both intrinsic </w:t>
      </w:r>
      <w:proofErr w:type="gramStart"/>
      <w:r w:rsidRPr="00C00DA8">
        <w:rPr>
          <w:lang w:val="en-US"/>
        </w:rPr>
        <w:t>motivation</w:t>
      </w:r>
      <w:proofErr w:type="gramEnd"/>
      <w:r w:rsidRPr="00C00DA8">
        <w:rPr>
          <w:lang w:val="en-US"/>
        </w:rPr>
        <w:t>, such as curiosity</w:t>
      </w:r>
      <w:r>
        <w:rPr>
          <w:lang w:val="en-US"/>
        </w:rPr>
        <w:t>,</w:t>
      </w:r>
      <w:r w:rsidRPr="00C00DA8">
        <w:rPr>
          <w:lang w:val="en-US"/>
        </w:rPr>
        <w:t xml:space="preserve"> learning</w:t>
      </w:r>
      <w:r>
        <w:rPr>
          <w:lang w:val="en-US"/>
        </w:rPr>
        <w:t>,</w:t>
      </w:r>
      <w:r w:rsidRPr="00C00DA8">
        <w:rPr>
          <w:lang w:val="en-US"/>
        </w:rPr>
        <w:t xml:space="preserve"> and fun, and extrinsic motivation, such as scores, rewards, </w:t>
      </w:r>
      <w:r>
        <w:rPr>
          <w:lang w:val="en-US"/>
        </w:rPr>
        <w:t xml:space="preserve">badges, </w:t>
      </w:r>
      <w:r w:rsidRPr="00C00DA8">
        <w:rPr>
          <w:lang w:val="en-US"/>
        </w:rPr>
        <w:t xml:space="preserve">and goals. This supports the idea that </w:t>
      </w:r>
      <w:proofErr w:type="spellStart"/>
      <w:r w:rsidRPr="00C00DA8">
        <w:rPr>
          <w:lang w:val="en-US"/>
        </w:rPr>
        <w:t>ReadyAlert</w:t>
      </w:r>
      <w:proofErr w:type="spellEnd"/>
      <w:r w:rsidRPr="00C00DA8">
        <w:rPr>
          <w:lang w:val="en-US"/>
        </w:rPr>
        <w:t xml:space="preserve"> should include both meaningful content and visible</w:t>
      </w:r>
      <w:r>
        <w:rPr>
          <w:lang w:val="en-US"/>
        </w:rPr>
        <w:t xml:space="preserve"> and purposeful</w:t>
      </w:r>
      <w:r w:rsidRPr="00C00DA8">
        <w:rPr>
          <w:lang w:val="en-US"/>
        </w:rPr>
        <w:t xml:space="preserve"> progress mechanisms.</w:t>
      </w:r>
    </w:p>
    <w:p w14:paraId="43AB3193" w14:textId="2C897BE0" w:rsidR="00447F72" w:rsidRDefault="00447F72" w:rsidP="00447F72">
      <w:pPr>
        <w:rPr>
          <w:lang w:val="en-US"/>
        </w:rPr>
      </w:pPr>
      <w:sdt>
        <w:sdtPr>
          <w:rPr>
            <w:rFonts w:ascii="Aptos" w:hAnsi="Aptos"/>
            <w:color w:val="000000"/>
            <w:lang w:val="en-US"/>
          </w:rPr>
          <w:tag w:val="MENDELEY_CITATION_v3_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"/>
          <w:id w:val="1439488779"/>
          <w:placeholder>
            <w:docPart w:val="7FCC689C8E7E43F5BF7392816D526A7F"/>
          </w:placeholder>
        </w:sdtPr>
        <w:sdtContent>
          <w:r w:rsidR="006C035B" w:rsidRPr="006C035B">
            <w:rPr>
              <w:rFonts w:ascii="Aptos" w:hAnsi="Aptos"/>
              <w:color w:val="000000"/>
              <w:lang w:val="en-US"/>
            </w:rPr>
            <w:t>Bai et al. (2024)</w:t>
          </w:r>
        </w:sdtContent>
      </w:sdt>
      <w:r w:rsidRPr="00C00DA8">
        <w:rPr>
          <w:lang w:val="en-US"/>
        </w:rPr>
        <w:t xml:space="preserve"> provide more recent evidence through a scoping review of gamification teaching in disaster education. Their review included 16 studies from eight countries, with 1744 participants. The reviewed studies covered </w:t>
      </w:r>
      <w:proofErr w:type="gramStart"/>
      <w:r>
        <w:rPr>
          <w:lang w:val="en-US"/>
        </w:rPr>
        <w:t>different types</w:t>
      </w:r>
      <w:proofErr w:type="gramEnd"/>
      <w:r w:rsidRPr="00C00DA8">
        <w:rPr>
          <w:lang w:val="en-US"/>
        </w:rPr>
        <w:t xml:space="preserve"> of gamified disaster education</w:t>
      </w:r>
      <w:r>
        <w:rPr>
          <w:lang w:val="en-US"/>
        </w:rPr>
        <w:t xml:space="preserve">, such as </w:t>
      </w:r>
      <w:r w:rsidRPr="00C00DA8">
        <w:rPr>
          <w:lang w:val="en-US"/>
        </w:rPr>
        <w:t xml:space="preserve">tabletop games, virtual reality mobile game-based apps, and escape room games. This is useful for </w:t>
      </w:r>
      <w:proofErr w:type="spellStart"/>
      <w:r w:rsidRPr="00C00DA8">
        <w:rPr>
          <w:lang w:val="en-US"/>
        </w:rPr>
        <w:t>ReadyAlert</w:t>
      </w:r>
      <w:proofErr w:type="spellEnd"/>
      <w:r w:rsidRPr="00C00DA8">
        <w:rPr>
          <w:lang w:val="en-US"/>
        </w:rPr>
        <w:t xml:space="preserve"> because it shows that gamification has already been applied to disaster education in several formats, not only in traditional video games.</w:t>
      </w:r>
      <w:r>
        <w:rPr>
          <w:lang w:val="en-US"/>
        </w:rPr>
        <w:t xml:space="preserve"> Gamified</w:t>
      </w:r>
      <w:r w:rsidRPr="00C00DA8">
        <w:rPr>
          <w:lang w:val="en-US"/>
        </w:rPr>
        <w:t xml:space="preserve"> disaster education can improve knowledge retention, cooperation, realism, disaster awareness, decision-making ability, practical skills, and coping ability</w:t>
      </w:r>
      <w:r>
        <w:rPr>
          <w:lang w:val="en-US"/>
        </w:rPr>
        <w:t xml:space="preserve"> </w:t>
      </w:r>
      <w:sdt>
        <w:sdtPr>
          <w:rPr>
            <w:rFonts w:ascii="Aptos" w:hAnsi="Aptos"/>
            <w:color w:val="000000"/>
            <w:lang w:val="en-US"/>
          </w:rPr>
          <w:tag w:val="MENDELEY_CITATION_v3_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"/>
          <w:id w:val="-394355645"/>
          <w:placeholder>
            <w:docPart w:val="7FCC689C8E7E43F5BF7392816D526A7F"/>
          </w:placeholder>
        </w:sdtPr>
        <w:sdtContent>
          <w:r w:rsidR="006C035B" w:rsidRPr="006C035B">
            <w:rPr>
              <w:rFonts w:ascii="Aptos" w:hAnsi="Aptos"/>
              <w:color w:val="000000"/>
              <w:lang w:val="en-US"/>
            </w:rPr>
            <w:t>(Bai et al., 2024)</w:t>
          </w:r>
        </w:sdtContent>
      </w:sdt>
      <w:r w:rsidRPr="00C00DA8">
        <w:rPr>
          <w:lang w:val="en-US"/>
        </w:rPr>
        <w:t xml:space="preserve">. </w:t>
      </w:r>
    </w:p>
    <w:p w14:paraId="1999B13E" w14:textId="08EAF39E" w:rsidR="00447F72" w:rsidRDefault="00447F72" w:rsidP="00447F72">
      <w:pPr>
        <w:rPr>
          <w:lang w:val="en-US"/>
        </w:rPr>
      </w:pPr>
      <w:sdt>
        <w:sdtPr>
          <w:rPr>
            <w:rFonts w:ascii="Aptos" w:hAnsi="Aptos"/>
            <w:color w:val="000000"/>
            <w:lang w:val="en-US"/>
          </w:rPr>
          <w:tag w:val="MENDELEY_CITATION_v3_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"/>
          <w:id w:val="-1810231050"/>
          <w:placeholder>
            <w:docPart w:val="7FCC689C8E7E43F5BF7392816D526A7F"/>
          </w:placeholder>
        </w:sdtPr>
        <w:sdtContent>
          <w:r w:rsidR="006C035B" w:rsidRPr="006C035B">
            <w:rPr>
              <w:rFonts w:ascii="Aptos" w:hAnsi="Aptos"/>
              <w:color w:val="000000"/>
              <w:lang w:val="en-US"/>
            </w:rPr>
            <w:t>Matsuno et al. (2021)</w:t>
          </w:r>
        </w:sdtContent>
      </w:sdt>
      <w:r w:rsidRPr="00C00DA8">
        <w:rPr>
          <w:lang w:val="en-US"/>
        </w:rPr>
        <w:t xml:space="preserve"> provide a concrete example of a gamified disaster-prevention smartphone application. Their project focuses on flood disaster evacuation and uses gamification to encourage users to learn about hazard maps, flooded areas, and evacuation points. The app includes a game mode based on Google Street View, </w:t>
      </w:r>
      <w:proofErr w:type="spellStart"/>
      <w:r w:rsidRPr="00C00DA8">
        <w:rPr>
          <w:lang w:val="en-US"/>
        </w:rPr>
        <w:t>Mapbox</w:t>
      </w:r>
      <w:proofErr w:type="spellEnd"/>
      <w:r w:rsidRPr="00C00DA8">
        <w:rPr>
          <w:lang w:val="en-US"/>
        </w:rPr>
        <w:t xml:space="preserve">, and hazard map data. Users try to visit evacuation points while avoiding flooded areas, and their performance is measured using elements such as score and ranking. This is directly relevant to </w:t>
      </w:r>
      <w:proofErr w:type="spellStart"/>
      <w:r w:rsidRPr="00C00DA8">
        <w:rPr>
          <w:lang w:val="en-US"/>
        </w:rPr>
        <w:t>ReadyAlert</w:t>
      </w:r>
      <w:proofErr w:type="spellEnd"/>
      <w:r w:rsidRPr="00C00DA8">
        <w:rPr>
          <w:lang w:val="en-US"/>
        </w:rPr>
        <w:t xml:space="preserve"> because it demonstrates how real disaster-prevention information can be transformed into an interactive mobile learning experience.</w:t>
      </w:r>
    </w:p>
    <w:p w14:paraId="38314D06" w14:textId="77777777" w:rsidR="00447F72" w:rsidRDefault="00447F72" w:rsidP="00447F72">
      <w:pPr>
        <w:pStyle w:val="Heading2"/>
      </w:pPr>
      <w:r w:rsidRPr="00BB38A0">
        <w:t>Comparison and identified gap</w:t>
      </w:r>
    </w:p>
    <w:p w14:paraId="5664AD2E" w14:textId="2808261A" w:rsidR="00447F72" w:rsidRPr="00BB38A0" w:rsidRDefault="00447F72" w:rsidP="00447F72">
      <w:pPr>
        <w:rPr>
          <w:lang w:val="en-AT"/>
        </w:rPr>
      </w:pPr>
      <w:r w:rsidRPr="00BB38A0">
        <w:rPr>
          <w:lang w:val="en-AT"/>
        </w:rPr>
        <w:t xml:space="preserve">The reviewed sources show that there is already significant work in mobile disaster preparedness, official warning systems, environmental monitoring, and gamified disaster education. </w:t>
      </w:r>
      <w:r>
        <w:rPr>
          <w:lang w:val="en-AT"/>
        </w:rPr>
        <w:t xml:space="preserve">The analysis from </w:t>
      </w:r>
      <w:sdt>
        <w:sdtPr>
          <w:rPr>
            <w:rFonts w:ascii="Aptos" w:hAnsi="Aptos"/>
            <w:color w:val="000000"/>
            <w:lang w:val="en-AT"/>
          </w:rPr>
          <w:tag w:val="MENDELEY_CITATION_v3_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"/>
          <w:id w:val="171854129"/>
          <w:placeholder>
            <w:docPart w:val="7FCC689C8E7E43F5BF7392816D526A7F"/>
          </w:placeholder>
        </w:sdtPr>
        <w:sdtContent>
          <w:proofErr w:type="spellStart"/>
          <w:r w:rsidR="006C035B" w:rsidRPr="006C035B">
            <w:rPr>
              <w:rFonts w:ascii="Aptos" w:hAnsi="Aptos"/>
              <w:color w:val="000000"/>
              <w:lang w:val="en-AT"/>
            </w:rPr>
            <w:t>Kankanamge</w:t>
          </w:r>
          <w:proofErr w:type="spellEnd"/>
          <w:r w:rsidR="006C035B" w:rsidRPr="006C035B">
            <w:rPr>
              <w:rFonts w:ascii="Aptos" w:hAnsi="Aptos"/>
              <w:color w:val="000000"/>
              <w:lang w:val="en-AT"/>
            </w:rPr>
            <w:t xml:space="preserve"> et al. (2020)</w:t>
          </w:r>
        </w:sdtContent>
      </w:sdt>
      <w:r>
        <w:rPr>
          <w:lang w:val="en-AT"/>
        </w:rPr>
        <w:t xml:space="preserve"> provides a useful framework to classify apps, however the ones they </w:t>
      </w:r>
      <w:proofErr w:type="spellStart"/>
      <w:r>
        <w:rPr>
          <w:lang w:val="en-AT"/>
        </w:rPr>
        <w:t>analyzed</w:t>
      </w:r>
      <w:proofErr w:type="spellEnd"/>
      <w:r>
        <w:rPr>
          <w:lang w:val="en-AT"/>
        </w:rPr>
        <w:t xml:space="preserve"> are all webapps (and some of them no longer exist), which makes </w:t>
      </w:r>
      <w:proofErr w:type="spellStart"/>
      <w:r>
        <w:rPr>
          <w:lang w:val="en-AT"/>
        </w:rPr>
        <w:t>ReadyAlert</w:t>
      </w:r>
      <w:proofErr w:type="spellEnd"/>
      <w:r>
        <w:rPr>
          <w:lang w:val="en-AT"/>
        </w:rPr>
        <w:t xml:space="preserve"> ready to fill this gap. </w:t>
      </w:r>
      <w:r w:rsidRPr="00BB38A0">
        <w:rPr>
          <w:lang w:val="en-AT"/>
        </w:rPr>
        <w:t>Academic studies support the general use of mobile applications for disaster awareness and response (</w:t>
      </w:r>
      <w:sdt>
        <w:sdtPr>
          <w:rPr>
            <w:rFonts w:ascii="Aptos" w:hAnsi="Aptos"/>
            <w:color w:val="000000"/>
            <w:lang w:val="en-AT"/>
          </w:rPr>
          <w:tag w:val="MENDELEY_CITATION_v3_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"/>
          <w:id w:val="1940793265"/>
          <w:placeholder>
            <w:docPart w:val="7FCC689C8E7E43F5BF7392816D526A7F"/>
          </w:placeholder>
        </w:sdtPr>
        <w:sdtContent>
          <w:r w:rsidR="006C035B" w:rsidRPr="006C035B">
            <w:rPr>
              <w:rFonts w:ascii="Aptos" w:eastAsia="Times New Roman" w:hAnsi="Aptos"/>
              <w:color w:val="000000"/>
              <w:lang w:val="en-US"/>
            </w:rPr>
            <w:t>Nagaraju et al., 2024; Toledo et al., 2017; West &amp; Valentini, 2013</w:t>
          </w:r>
        </w:sdtContent>
      </w:sdt>
      <w:r w:rsidRPr="00BB38A0">
        <w:rPr>
          <w:lang w:val="en-AT"/>
        </w:rPr>
        <w:t xml:space="preserve">). Existing applications show that users can already access specific types of disaster-related information, such as first aid, weather warnings, flood alerts, or general disaster notifications </w:t>
      </w:r>
      <w:sdt>
        <w:sdtPr>
          <w:rPr>
            <w:rFonts w:ascii="Aptos" w:hAnsi="Aptos"/>
            <w:color w:val="000000"/>
            <w:lang w:val="en-AT"/>
          </w:rPr>
          <w:tag w:val="MENDELEY_CITATION_v3_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"/>
          <w:id w:val="-1695231842"/>
          <w:placeholder>
            <w:docPart w:val="7FCC689C8E7E43F5BF7392816D526A7F"/>
          </w:placeholder>
        </w:sdtPr>
        <w:sdtContent>
          <w:r w:rsidR="006C035B" w:rsidRPr="006C035B">
            <w:rPr>
              <w:rFonts w:ascii="Aptos" w:hAnsi="Aptos"/>
              <w:color w:val="000000"/>
              <w:lang w:val="en-AT"/>
            </w:rPr>
            <w:t>(</w:t>
          </w:r>
          <w:proofErr w:type="spellStart"/>
          <w:r w:rsidR="006C035B" w:rsidRPr="006C035B">
            <w:rPr>
              <w:rFonts w:ascii="Aptos" w:hAnsi="Aptos"/>
              <w:color w:val="000000"/>
              <w:lang w:val="en-AT"/>
            </w:rPr>
            <w:t>CombiRisk</w:t>
          </w:r>
          <w:proofErr w:type="spellEnd"/>
          <w:r w:rsidR="006C035B" w:rsidRPr="006C035B">
            <w:rPr>
              <w:rFonts w:ascii="Aptos" w:hAnsi="Aptos"/>
              <w:color w:val="000000"/>
              <w:lang w:val="en-AT"/>
            </w:rPr>
            <w:t xml:space="preserve"> Risk-Management GmbH, 2025; </w:t>
          </w:r>
          <w:proofErr w:type="spellStart"/>
          <w:r w:rsidR="006C035B" w:rsidRPr="006C035B">
            <w:rPr>
              <w:rFonts w:ascii="Aptos" w:hAnsi="Aptos"/>
              <w:color w:val="000000"/>
              <w:lang w:val="en-AT"/>
            </w:rPr>
            <w:t>Österr</w:t>
          </w:r>
          <w:proofErr w:type="spellEnd"/>
          <w:r w:rsidR="006C035B" w:rsidRPr="006C035B">
            <w:rPr>
              <w:rFonts w:ascii="Aptos" w:hAnsi="Aptos"/>
              <w:color w:val="000000"/>
              <w:lang w:val="en-AT"/>
            </w:rPr>
            <w:t xml:space="preserve">. Rotes Kreuz, 2024; SOBOS GmbH, 2026; </w:t>
          </w:r>
          <w:proofErr w:type="spellStart"/>
          <w:r w:rsidR="006C035B" w:rsidRPr="006C035B">
            <w:rPr>
              <w:rFonts w:ascii="Aptos" w:hAnsi="Aptos"/>
              <w:color w:val="000000"/>
              <w:lang w:val="en-AT"/>
            </w:rPr>
            <w:t>Ubimet</w:t>
          </w:r>
          <w:proofErr w:type="spellEnd"/>
          <w:r w:rsidR="006C035B" w:rsidRPr="006C035B">
            <w:rPr>
              <w:rFonts w:ascii="Aptos" w:hAnsi="Aptos"/>
              <w:color w:val="000000"/>
              <w:lang w:val="en-AT"/>
            </w:rPr>
            <w:t xml:space="preserve"> Int. AG, 2025)</w:t>
          </w:r>
        </w:sdtContent>
      </w:sdt>
      <w:r w:rsidRPr="00BB38A0">
        <w:rPr>
          <w:lang w:val="en-AT"/>
        </w:rPr>
        <w:t xml:space="preserve">. Official Austrian sources provide credible data for alerts, weather warnings, radiation monitoring, and environmental information </w:t>
      </w:r>
      <w:sdt>
        <w:sdtPr>
          <w:rPr>
            <w:rFonts w:ascii="Aptos" w:hAnsi="Aptos"/>
            <w:color w:val="000000"/>
            <w:lang w:val="en-AT"/>
          </w:rPr>
          <w:tag w:val="MENDELEY_CITATION_v3_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"/>
          <w:id w:val="-88775321"/>
          <w:placeholder>
            <w:docPart w:val="7FCC689C8E7E43F5BF7392816D526A7F"/>
          </w:placeholder>
        </w:sdtPr>
        <w:sdtContent>
          <w:r w:rsidR="006C035B" w:rsidRPr="006C035B">
            <w:rPr>
              <w:rFonts w:ascii="Aptos" w:hAnsi="Aptos"/>
              <w:color w:val="000000"/>
              <w:lang w:val="en-AT"/>
            </w:rPr>
            <w:t xml:space="preserve">(Austrian Federal Ministry of Agriculture Forestry Climate and Environmental Protection Regions and Water Management, n.d.; </w:t>
          </w:r>
          <w:proofErr w:type="spellStart"/>
          <w:r w:rsidR="006C035B" w:rsidRPr="006C035B">
            <w:rPr>
              <w:rFonts w:ascii="Aptos" w:hAnsi="Aptos"/>
              <w:color w:val="000000"/>
              <w:lang w:val="en-AT"/>
            </w:rPr>
            <w:t>GeoSphere</w:t>
          </w:r>
          <w:proofErr w:type="spellEnd"/>
          <w:r w:rsidR="006C035B" w:rsidRPr="006C035B">
            <w:rPr>
              <w:rFonts w:ascii="Aptos" w:hAnsi="Aptos"/>
              <w:color w:val="000000"/>
              <w:lang w:val="en-AT"/>
            </w:rPr>
            <w:t xml:space="preserve"> Austria, n.d.; Rundfunk und Telekom </w:t>
          </w:r>
          <w:proofErr w:type="spellStart"/>
          <w:r w:rsidR="006C035B" w:rsidRPr="006C035B">
            <w:rPr>
              <w:rFonts w:ascii="Aptos" w:hAnsi="Aptos"/>
              <w:color w:val="000000"/>
              <w:lang w:val="en-AT"/>
            </w:rPr>
            <w:t>Regulierungs</w:t>
          </w:r>
          <w:proofErr w:type="spellEnd"/>
          <w:r w:rsidR="006C035B" w:rsidRPr="006C035B">
            <w:rPr>
              <w:rFonts w:ascii="Aptos" w:hAnsi="Aptos"/>
              <w:color w:val="000000"/>
              <w:lang w:val="en-AT"/>
            </w:rPr>
            <w:t xml:space="preserve"> GmbH, n.d.; </w:t>
          </w:r>
          <w:proofErr w:type="spellStart"/>
          <w:r w:rsidR="006C035B" w:rsidRPr="006C035B">
            <w:rPr>
              <w:rFonts w:ascii="Aptos" w:hAnsi="Aptos"/>
              <w:color w:val="000000"/>
              <w:lang w:val="en-AT"/>
            </w:rPr>
            <w:t>Zippenfenig</w:t>
          </w:r>
          <w:proofErr w:type="spellEnd"/>
          <w:r w:rsidR="006C035B" w:rsidRPr="006C035B">
            <w:rPr>
              <w:rFonts w:ascii="Aptos" w:hAnsi="Aptos"/>
              <w:color w:val="000000"/>
              <w:lang w:val="en-AT"/>
            </w:rPr>
            <w:t>, 2023)</w:t>
          </w:r>
        </w:sdtContent>
      </w:sdt>
      <w:r w:rsidRPr="00BB38A0">
        <w:rPr>
          <w:lang w:val="en-AT"/>
        </w:rPr>
        <w:t xml:space="preserve">. Finally, gamification research suggests that interactive features can improve engagement and learning in disaster-preparedness contexts when they are meaningfully </w:t>
      </w:r>
      <w:r w:rsidRPr="00BB38A0">
        <w:rPr>
          <w:lang w:val="en-AT"/>
        </w:rPr>
        <w:lastRenderedPageBreak/>
        <w:t xml:space="preserve">designed </w:t>
      </w:r>
      <w:sdt>
        <w:sdtPr>
          <w:rPr>
            <w:rFonts w:ascii="Aptos" w:hAnsi="Aptos"/>
            <w:color w:val="000000"/>
            <w:lang w:val="en-AT"/>
          </w:rPr>
          <w:tag w:val="MENDELEY_CITATION_v3_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X1dfQ=="/>
          <w:id w:val="742060785"/>
          <w:placeholder>
            <w:docPart w:val="7FCC689C8E7E43F5BF7392816D526A7F"/>
          </w:placeholder>
        </w:sdtPr>
        <w:sdtContent>
          <w:r w:rsidR="006C035B" w:rsidRPr="006C035B">
            <w:rPr>
              <w:rFonts w:ascii="Aptos" w:hAnsi="Aptos"/>
              <w:color w:val="000000"/>
              <w:lang w:val="en-AT"/>
            </w:rPr>
            <w:t xml:space="preserve">(Bai et al., 2024; Deterding et al., 2011; </w:t>
          </w:r>
          <w:proofErr w:type="spellStart"/>
          <w:r w:rsidR="006C035B" w:rsidRPr="006C035B">
            <w:rPr>
              <w:rFonts w:ascii="Aptos" w:hAnsi="Aptos"/>
              <w:color w:val="000000"/>
              <w:lang w:val="en-AT"/>
            </w:rPr>
            <w:t>Kankanamge</w:t>
          </w:r>
          <w:proofErr w:type="spellEnd"/>
          <w:r w:rsidR="006C035B" w:rsidRPr="006C035B">
            <w:rPr>
              <w:rFonts w:ascii="Aptos" w:hAnsi="Aptos"/>
              <w:color w:val="000000"/>
              <w:lang w:val="en-AT"/>
            </w:rPr>
            <w:t xml:space="preserve"> et al., 2020; Matsuno et al., 2021)</w:t>
          </w:r>
        </w:sdtContent>
      </w:sdt>
      <w:r w:rsidRPr="00BB38A0">
        <w:rPr>
          <w:lang w:val="en-AT"/>
        </w:rPr>
        <w:t>.</w:t>
      </w:r>
    </w:p>
    <w:p w14:paraId="6F549AEB" w14:textId="77777777" w:rsidR="00447F72" w:rsidRDefault="00447F72" w:rsidP="00447F72">
      <w:pPr>
        <w:rPr>
          <w:lang w:val="en-AT"/>
        </w:rPr>
      </w:pPr>
      <w:r w:rsidRPr="00BB38A0">
        <w:rPr>
          <w:lang w:val="en-AT"/>
        </w:rPr>
        <w:t xml:space="preserve">The main gap is that these areas are often treated separately. Existing apps may provide alerts, first-aid guidance, weather warnings, flood information, or environmental data, but they rarely combine these categories into a single local preparedness tool. Similarly, gamification research supports engagement and learning, but many real-world warning or environmental apps do not integrate gamified preparedness features. </w:t>
      </w:r>
      <w:proofErr w:type="spellStart"/>
      <w:r w:rsidRPr="00BB38A0">
        <w:rPr>
          <w:lang w:val="en-AT"/>
        </w:rPr>
        <w:t>ReadyAlert</w:t>
      </w:r>
      <w:proofErr w:type="spellEnd"/>
      <w:r w:rsidRPr="00BB38A0">
        <w:rPr>
          <w:lang w:val="en-AT"/>
        </w:rPr>
        <w:t xml:space="preserve"> is designed to explore this gap by combining Austria-focused disaster awareness, environmental information, preparedness resources, and gamified learning in one Android prototype.</w:t>
      </w:r>
    </w:p>
    <w:p w14:paraId="1BC82814" w14:textId="77777777" w:rsidR="00447F72" w:rsidRDefault="00447F72" w:rsidP="00447F72">
      <w:pPr>
        <w:rPr>
          <w:lang w:val="en-AT"/>
        </w:rPr>
      </w:pPr>
    </w:p>
    <w:p w14:paraId="68B640BC" w14:textId="77777777" w:rsidR="00447F72" w:rsidRPr="00DC6353" w:rsidRDefault="00447F72" w:rsidP="00447F72">
      <w:pPr>
        <w:pStyle w:val="Heading1"/>
      </w:pPr>
      <w:r>
        <w:t>References</w:t>
      </w:r>
    </w:p>
    <w:sdt>
      <w:sdtPr>
        <w:rPr>
          <w:rFonts w:ascii="Aptos" w:hAnsi="Aptos"/>
          <w:color w:val="000000"/>
          <w:lang w:val="en-AT"/>
        </w:rPr>
        <w:tag w:val="MENDELEY_BIBLIOGRAPHY"/>
        <w:id w:val="367885095"/>
        <w:placeholder>
          <w:docPart w:val="7FCC689C8E7E43F5BF7392816D526A7F"/>
        </w:placeholder>
      </w:sdtPr>
      <w:sdtContent>
        <w:p w14:paraId="0D729822" w14:textId="77777777" w:rsidR="006C035B" w:rsidRPr="006C035B" w:rsidRDefault="006C035B">
          <w:pPr>
            <w:autoSpaceDE w:val="0"/>
            <w:autoSpaceDN w:val="0"/>
            <w:ind w:hanging="480"/>
            <w:divId w:val="1399598724"/>
            <w:rPr>
              <w:rFonts w:ascii="Aptos" w:eastAsia="Times New Roman" w:hAnsi="Aptos"/>
              <w:color w:val="000000"/>
              <w:kern w:val="0"/>
              <w:szCs w:val="24"/>
              <w:lang w:val="en-US"/>
              <w14:ligatures w14:val="none"/>
            </w:rPr>
          </w:pPr>
          <w:r w:rsidRPr="006C035B">
            <w:rPr>
              <w:rFonts w:ascii="Aptos" w:eastAsia="Times New Roman" w:hAnsi="Aptos"/>
              <w:color w:val="000000"/>
              <w:lang w:val="en-US"/>
            </w:rPr>
            <w:t xml:space="preserve">Austrian Federal Ministry of Agriculture Forestry Climate and Environmental Protection Regions and Water Management. (n.d.). </w:t>
          </w:r>
          <w:r w:rsidRPr="006C035B">
            <w:rPr>
              <w:rFonts w:ascii="Aptos" w:eastAsia="Times New Roman" w:hAnsi="Aptos"/>
              <w:i/>
              <w:iCs/>
              <w:color w:val="000000"/>
              <w:lang w:val="en-US"/>
            </w:rPr>
            <w:t xml:space="preserve">Current measurements from the </w:t>
          </w:r>
          <w:proofErr w:type="gramStart"/>
          <w:r w:rsidRPr="006C035B">
            <w:rPr>
              <w:rFonts w:ascii="Aptos" w:eastAsia="Times New Roman" w:hAnsi="Aptos"/>
              <w:i/>
              <w:iCs/>
              <w:color w:val="000000"/>
              <w:lang w:val="en-US"/>
            </w:rPr>
            <w:t>radiation early warning</w:t>
          </w:r>
          <w:proofErr w:type="gramEnd"/>
          <w:r w:rsidRPr="006C035B">
            <w:rPr>
              <w:rFonts w:ascii="Aptos" w:eastAsia="Times New Roman" w:hAnsi="Aptos"/>
              <w:i/>
              <w:iCs/>
              <w:color w:val="000000"/>
              <w:lang w:val="en-US"/>
            </w:rPr>
            <w:t xml:space="preserve"> system</w:t>
          </w:r>
          <w:r w:rsidRPr="006C035B">
            <w:rPr>
              <w:rFonts w:ascii="Aptos" w:eastAsia="Times New Roman" w:hAnsi="Aptos"/>
              <w:color w:val="000000"/>
              <w:lang w:val="en-US"/>
            </w:rPr>
            <w:t>. Radiation Early Warning System and Monitoring. Retrieved May 11, 2026, from https://www.bmluk.gv.at/themen/klima-und-umwelt/strahlenschutz/fruehwarnsystem/messwerte.html</w:t>
          </w:r>
        </w:p>
        <w:p w14:paraId="004309AD" w14:textId="77777777" w:rsidR="006C035B" w:rsidRPr="006C035B" w:rsidRDefault="006C035B">
          <w:pPr>
            <w:autoSpaceDE w:val="0"/>
            <w:autoSpaceDN w:val="0"/>
            <w:ind w:hanging="480"/>
            <w:divId w:val="423957792"/>
            <w:rPr>
              <w:rFonts w:ascii="Aptos" w:eastAsia="Times New Roman" w:hAnsi="Aptos"/>
              <w:color w:val="000000"/>
              <w:lang w:val="en-US"/>
            </w:rPr>
          </w:pPr>
          <w:r w:rsidRPr="006C035B">
            <w:rPr>
              <w:rFonts w:ascii="Aptos" w:eastAsia="Times New Roman" w:hAnsi="Aptos"/>
              <w:color w:val="000000"/>
              <w:lang w:val="en-US"/>
            </w:rPr>
            <w:t xml:space="preserve">Bai, S., Zeng, H., Zhong, Q., Shen, Y., Cao, L., &amp; He, M. (2024). Application of Gamification Teaching in Disaster Education: Scoping Review. </w:t>
          </w:r>
          <w:r w:rsidRPr="006C035B">
            <w:rPr>
              <w:rFonts w:ascii="Aptos" w:eastAsia="Times New Roman" w:hAnsi="Aptos"/>
              <w:i/>
              <w:iCs/>
              <w:color w:val="000000"/>
              <w:lang w:val="en-US"/>
            </w:rPr>
            <w:t>JMIR Serious Games</w:t>
          </w:r>
          <w:r w:rsidRPr="006C035B">
            <w:rPr>
              <w:rFonts w:ascii="Aptos" w:eastAsia="Times New Roman" w:hAnsi="Aptos"/>
              <w:color w:val="000000"/>
              <w:lang w:val="en-US"/>
            </w:rPr>
            <w:t xml:space="preserve">, </w:t>
          </w:r>
          <w:r w:rsidRPr="006C035B">
            <w:rPr>
              <w:rFonts w:ascii="Aptos" w:eastAsia="Times New Roman" w:hAnsi="Aptos"/>
              <w:i/>
              <w:iCs/>
              <w:color w:val="000000"/>
              <w:lang w:val="en-US"/>
            </w:rPr>
            <w:t>12</w:t>
          </w:r>
          <w:r w:rsidRPr="006C035B">
            <w:rPr>
              <w:rFonts w:ascii="Aptos" w:eastAsia="Times New Roman" w:hAnsi="Aptos"/>
              <w:color w:val="000000"/>
              <w:lang w:val="en-US"/>
            </w:rPr>
            <w:t>, 1–11. https://doi.org/10.2196/64939</w:t>
          </w:r>
        </w:p>
        <w:p w14:paraId="26D6E39A" w14:textId="77777777" w:rsidR="006C035B" w:rsidRPr="006C035B" w:rsidRDefault="006C035B">
          <w:pPr>
            <w:autoSpaceDE w:val="0"/>
            <w:autoSpaceDN w:val="0"/>
            <w:ind w:hanging="480"/>
            <w:divId w:val="1840385250"/>
            <w:rPr>
              <w:rFonts w:ascii="Aptos" w:eastAsia="Times New Roman" w:hAnsi="Aptos"/>
              <w:color w:val="000000"/>
              <w:lang w:val="en-US"/>
            </w:rPr>
          </w:pPr>
          <w:proofErr w:type="spellStart"/>
          <w:r w:rsidRPr="006C035B">
            <w:rPr>
              <w:rFonts w:ascii="Aptos" w:eastAsia="Times New Roman" w:hAnsi="Aptos"/>
              <w:color w:val="000000"/>
              <w:lang w:val="en-US"/>
            </w:rPr>
            <w:t>CombiRisk</w:t>
          </w:r>
          <w:proofErr w:type="spellEnd"/>
          <w:r w:rsidRPr="006C035B">
            <w:rPr>
              <w:rFonts w:ascii="Aptos" w:eastAsia="Times New Roman" w:hAnsi="Aptos"/>
              <w:color w:val="000000"/>
              <w:lang w:val="en-US"/>
            </w:rPr>
            <w:t xml:space="preserve"> Risk-Management GmbH. (2025). </w:t>
          </w:r>
          <w:r w:rsidRPr="006C035B">
            <w:rPr>
              <w:rFonts w:ascii="Aptos" w:eastAsia="Times New Roman" w:hAnsi="Aptos"/>
              <w:i/>
              <w:iCs/>
              <w:color w:val="000000"/>
              <w:lang w:val="en-US"/>
            </w:rPr>
            <w:t>KATWARN</w:t>
          </w:r>
          <w:r w:rsidRPr="006C035B">
            <w:rPr>
              <w:rFonts w:ascii="Aptos" w:eastAsia="Times New Roman" w:hAnsi="Aptos"/>
              <w:color w:val="000000"/>
              <w:lang w:val="en-US"/>
            </w:rPr>
            <w:t>. https://play.google.com/store/apps/details?id=de.combirisk.katwarn&amp;hl=en</w:t>
          </w:r>
        </w:p>
        <w:p w14:paraId="1CE655CD" w14:textId="77777777" w:rsidR="006C035B" w:rsidRPr="006C035B" w:rsidRDefault="006C035B">
          <w:pPr>
            <w:autoSpaceDE w:val="0"/>
            <w:autoSpaceDN w:val="0"/>
            <w:ind w:hanging="480"/>
            <w:divId w:val="1214270620"/>
            <w:rPr>
              <w:rFonts w:ascii="Aptos" w:eastAsia="Times New Roman" w:hAnsi="Aptos"/>
              <w:color w:val="000000"/>
              <w:lang w:val="en-US"/>
            </w:rPr>
          </w:pPr>
          <w:r w:rsidRPr="006C035B">
            <w:rPr>
              <w:rFonts w:ascii="Aptos" w:eastAsia="Times New Roman" w:hAnsi="Aptos"/>
              <w:color w:val="000000"/>
              <w:lang w:val="en-US"/>
            </w:rPr>
            <w:t xml:space="preserve">Deterding, S., Dixon, D., Khaled, R., &amp; Nacke, L. (2011). From Game Design Elements to </w:t>
          </w:r>
          <w:proofErr w:type="spellStart"/>
          <w:r w:rsidRPr="006C035B">
            <w:rPr>
              <w:rFonts w:ascii="Aptos" w:eastAsia="Times New Roman" w:hAnsi="Aptos"/>
              <w:color w:val="000000"/>
              <w:lang w:val="en-US"/>
            </w:rPr>
            <w:t>Gamefulness</w:t>
          </w:r>
          <w:proofErr w:type="spellEnd"/>
          <w:r w:rsidRPr="006C035B">
            <w:rPr>
              <w:rFonts w:ascii="Aptos" w:eastAsia="Times New Roman" w:hAnsi="Aptos"/>
              <w:color w:val="000000"/>
              <w:lang w:val="en-US"/>
            </w:rPr>
            <w:t>: Defining “Gamification</w:t>
          </w:r>
          <w:proofErr w:type="gramStart"/>
          <w:r w:rsidRPr="006C035B">
            <w:rPr>
              <w:rFonts w:ascii="Aptos" w:eastAsia="Times New Roman" w:hAnsi="Aptos"/>
              <w:color w:val="000000"/>
              <w:lang w:val="en-US"/>
            </w:rPr>
            <w:t>.”</w:t>
          </w:r>
          <w:proofErr w:type="gramEnd"/>
          <w:r w:rsidRPr="006C035B">
            <w:rPr>
              <w:rFonts w:ascii="Aptos" w:eastAsia="Times New Roman" w:hAnsi="Aptos"/>
              <w:color w:val="000000"/>
              <w:lang w:val="en-US"/>
            </w:rPr>
            <w:t xml:space="preserve"> </w:t>
          </w:r>
          <w:r w:rsidRPr="006C035B">
            <w:rPr>
              <w:rFonts w:ascii="Aptos" w:eastAsia="Times New Roman" w:hAnsi="Aptos"/>
              <w:i/>
              <w:iCs/>
              <w:color w:val="000000"/>
              <w:lang w:val="en-US"/>
            </w:rPr>
            <w:t xml:space="preserve">Proceedings of the 15th International Academic </w:t>
          </w:r>
          <w:proofErr w:type="spellStart"/>
          <w:r w:rsidRPr="006C035B">
            <w:rPr>
              <w:rFonts w:ascii="Aptos" w:eastAsia="Times New Roman" w:hAnsi="Aptos"/>
              <w:i/>
              <w:iCs/>
              <w:color w:val="000000"/>
              <w:lang w:val="en-US"/>
            </w:rPr>
            <w:t>MindTrek</w:t>
          </w:r>
          <w:proofErr w:type="spellEnd"/>
          <w:r w:rsidRPr="006C035B">
            <w:rPr>
              <w:rFonts w:ascii="Aptos" w:eastAsia="Times New Roman" w:hAnsi="Aptos"/>
              <w:i/>
              <w:iCs/>
              <w:color w:val="000000"/>
              <w:lang w:val="en-US"/>
            </w:rPr>
            <w:t xml:space="preserve"> Conference: Envisioning Future Media Environments</w:t>
          </w:r>
          <w:r w:rsidRPr="006C035B">
            <w:rPr>
              <w:rFonts w:ascii="Aptos" w:eastAsia="Times New Roman" w:hAnsi="Aptos"/>
              <w:color w:val="000000"/>
              <w:lang w:val="en-US"/>
            </w:rPr>
            <w:t>, 9–15.</w:t>
          </w:r>
        </w:p>
        <w:p w14:paraId="4B766CF1" w14:textId="77777777" w:rsidR="006C035B" w:rsidRPr="006C035B" w:rsidRDefault="006C035B">
          <w:pPr>
            <w:autoSpaceDE w:val="0"/>
            <w:autoSpaceDN w:val="0"/>
            <w:ind w:hanging="480"/>
            <w:divId w:val="1490486018"/>
            <w:rPr>
              <w:rFonts w:ascii="Aptos" w:eastAsia="Times New Roman" w:hAnsi="Aptos"/>
              <w:color w:val="000000"/>
              <w:lang w:val="en-US"/>
            </w:rPr>
          </w:pPr>
          <w:r w:rsidRPr="006C035B">
            <w:rPr>
              <w:rFonts w:ascii="Aptos" w:eastAsia="Times New Roman" w:hAnsi="Aptos"/>
              <w:color w:val="000000"/>
              <w:lang w:val="en-US"/>
            </w:rPr>
            <w:t xml:space="preserve">dominoc925. (2026). </w:t>
          </w:r>
          <w:proofErr w:type="spellStart"/>
          <w:r w:rsidRPr="006C035B">
            <w:rPr>
              <w:rFonts w:ascii="Aptos" w:eastAsia="Times New Roman" w:hAnsi="Aptos"/>
              <w:i/>
              <w:iCs/>
              <w:color w:val="000000"/>
              <w:lang w:val="en-US"/>
            </w:rPr>
            <w:t>Disastermon</w:t>
          </w:r>
          <w:proofErr w:type="spellEnd"/>
          <w:r w:rsidRPr="006C035B">
            <w:rPr>
              <w:rFonts w:ascii="Aptos" w:eastAsia="Times New Roman" w:hAnsi="Aptos"/>
              <w:i/>
              <w:iCs/>
              <w:color w:val="000000"/>
              <w:lang w:val="en-US"/>
            </w:rPr>
            <w:t xml:space="preserve"> Natural Disaster Monitor</w:t>
          </w:r>
          <w:r w:rsidRPr="006C035B">
            <w:rPr>
              <w:rFonts w:ascii="Aptos" w:eastAsia="Times New Roman" w:hAnsi="Aptos"/>
              <w:color w:val="000000"/>
              <w:lang w:val="en-US"/>
            </w:rPr>
            <w:t>. https://play.google.com/store/apps/details?id=com.dom925.disastermon&amp;hl=en</w:t>
          </w:r>
        </w:p>
        <w:p w14:paraId="193E40BB" w14:textId="77777777" w:rsidR="006C035B" w:rsidRPr="006C035B" w:rsidRDefault="006C035B">
          <w:pPr>
            <w:autoSpaceDE w:val="0"/>
            <w:autoSpaceDN w:val="0"/>
            <w:ind w:hanging="480"/>
            <w:divId w:val="230384901"/>
            <w:rPr>
              <w:rFonts w:ascii="Aptos" w:eastAsia="Times New Roman" w:hAnsi="Aptos"/>
              <w:color w:val="000000"/>
              <w:lang w:val="en-US"/>
            </w:rPr>
          </w:pPr>
          <w:proofErr w:type="spellStart"/>
          <w:r w:rsidRPr="006C035B">
            <w:rPr>
              <w:rFonts w:ascii="Aptos" w:eastAsia="Times New Roman" w:hAnsi="Aptos"/>
              <w:color w:val="000000"/>
              <w:lang w:val="en-US"/>
            </w:rPr>
            <w:t>Gehirn</w:t>
          </w:r>
          <w:proofErr w:type="spellEnd"/>
          <w:r w:rsidRPr="006C035B">
            <w:rPr>
              <w:rFonts w:ascii="Aptos" w:eastAsia="Times New Roman" w:hAnsi="Aptos"/>
              <w:color w:val="000000"/>
              <w:lang w:val="en-US"/>
            </w:rPr>
            <w:t xml:space="preserve"> Inc. (2026). </w:t>
          </w:r>
          <w:r w:rsidRPr="006C035B">
            <w:rPr>
              <w:rFonts w:ascii="Aptos" w:eastAsia="Times New Roman" w:hAnsi="Aptos"/>
              <w:i/>
              <w:iCs/>
              <w:color w:val="000000"/>
              <w:lang w:val="en-US"/>
            </w:rPr>
            <w:t>NERV Disaster Prevention</w:t>
          </w:r>
          <w:r w:rsidRPr="006C035B">
            <w:rPr>
              <w:rFonts w:ascii="Aptos" w:eastAsia="Times New Roman" w:hAnsi="Aptos"/>
              <w:color w:val="000000"/>
              <w:lang w:val="en-US"/>
            </w:rPr>
            <w:t>. https://play.google.com/store/apps/details?id=app.nerv&amp;hl=en</w:t>
          </w:r>
        </w:p>
        <w:p w14:paraId="0445FDFC" w14:textId="77777777" w:rsidR="006C035B" w:rsidRPr="006C035B" w:rsidRDefault="006C035B">
          <w:pPr>
            <w:autoSpaceDE w:val="0"/>
            <w:autoSpaceDN w:val="0"/>
            <w:ind w:hanging="480"/>
            <w:divId w:val="200872925"/>
            <w:rPr>
              <w:rFonts w:ascii="Aptos" w:eastAsia="Times New Roman" w:hAnsi="Aptos"/>
              <w:color w:val="000000"/>
              <w:lang w:val="en-US"/>
            </w:rPr>
          </w:pPr>
          <w:proofErr w:type="spellStart"/>
          <w:r w:rsidRPr="006C035B">
            <w:rPr>
              <w:rFonts w:ascii="Aptos" w:eastAsia="Times New Roman" w:hAnsi="Aptos"/>
              <w:color w:val="000000"/>
              <w:lang w:val="en-US"/>
            </w:rPr>
            <w:t>GeoSphere</w:t>
          </w:r>
          <w:proofErr w:type="spellEnd"/>
          <w:r w:rsidRPr="006C035B">
            <w:rPr>
              <w:rFonts w:ascii="Aptos" w:eastAsia="Times New Roman" w:hAnsi="Aptos"/>
              <w:color w:val="000000"/>
              <w:lang w:val="en-US"/>
            </w:rPr>
            <w:t xml:space="preserve"> Austria. (n.d.). </w:t>
          </w:r>
          <w:r w:rsidRPr="006C035B">
            <w:rPr>
              <w:rFonts w:ascii="Aptos" w:eastAsia="Times New Roman" w:hAnsi="Aptos"/>
              <w:i/>
              <w:iCs/>
              <w:color w:val="000000"/>
              <w:lang w:val="en-US"/>
            </w:rPr>
            <w:t xml:space="preserve">Warn API v1: </w:t>
          </w:r>
          <w:proofErr w:type="spellStart"/>
          <w:r w:rsidRPr="006C035B">
            <w:rPr>
              <w:rFonts w:ascii="Aptos" w:eastAsia="Times New Roman" w:hAnsi="Aptos"/>
              <w:i/>
              <w:iCs/>
              <w:color w:val="000000"/>
              <w:lang w:val="en-US"/>
            </w:rPr>
            <w:t>OpenAPI</w:t>
          </w:r>
          <w:proofErr w:type="spellEnd"/>
          <w:r w:rsidRPr="006C035B">
            <w:rPr>
              <w:rFonts w:ascii="Aptos" w:eastAsia="Times New Roman" w:hAnsi="Aptos"/>
              <w:i/>
              <w:iCs/>
              <w:color w:val="000000"/>
              <w:lang w:val="en-US"/>
            </w:rPr>
            <w:t xml:space="preserve"> Documentation</w:t>
          </w:r>
          <w:r w:rsidRPr="006C035B">
            <w:rPr>
              <w:rFonts w:ascii="Aptos" w:eastAsia="Times New Roman" w:hAnsi="Aptos"/>
              <w:color w:val="000000"/>
              <w:lang w:val="en-US"/>
            </w:rPr>
            <w:t xml:space="preserve">. </w:t>
          </w:r>
          <w:proofErr w:type="spellStart"/>
          <w:r w:rsidRPr="006C035B">
            <w:rPr>
              <w:rFonts w:ascii="Aptos" w:eastAsia="Times New Roman" w:hAnsi="Aptos"/>
              <w:color w:val="000000"/>
              <w:lang w:val="en-US"/>
            </w:rPr>
            <w:t>GeoSphere</w:t>
          </w:r>
          <w:proofErr w:type="spellEnd"/>
          <w:r w:rsidRPr="006C035B">
            <w:rPr>
              <w:rFonts w:ascii="Aptos" w:eastAsia="Times New Roman" w:hAnsi="Aptos"/>
              <w:color w:val="000000"/>
              <w:lang w:val="en-US"/>
            </w:rPr>
            <w:t xml:space="preserve"> Austria Swagger UI. Retrieved May 11, 2026, from https://openapi.hub.geosphere.at/warnapi/v1/</w:t>
          </w:r>
        </w:p>
        <w:p w14:paraId="0C2D5AEE" w14:textId="77777777" w:rsidR="006C035B" w:rsidRPr="006C035B" w:rsidRDefault="006C035B">
          <w:pPr>
            <w:autoSpaceDE w:val="0"/>
            <w:autoSpaceDN w:val="0"/>
            <w:ind w:hanging="480"/>
            <w:divId w:val="395320232"/>
            <w:rPr>
              <w:rFonts w:ascii="Aptos" w:eastAsia="Times New Roman" w:hAnsi="Aptos"/>
              <w:color w:val="000000"/>
              <w:lang w:val="en-US"/>
            </w:rPr>
          </w:pPr>
          <w:proofErr w:type="spellStart"/>
          <w:r w:rsidRPr="006C035B">
            <w:rPr>
              <w:rFonts w:ascii="Aptos" w:eastAsia="Times New Roman" w:hAnsi="Aptos"/>
              <w:color w:val="000000"/>
              <w:lang w:val="en-US"/>
            </w:rPr>
            <w:t>Kankanamge</w:t>
          </w:r>
          <w:proofErr w:type="spellEnd"/>
          <w:r w:rsidRPr="006C035B">
            <w:rPr>
              <w:rFonts w:ascii="Aptos" w:eastAsia="Times New Roman" w:hAnsi="Aptos"/>
              <w:color w:val="000000"/>
              <w:lang w:val="en-US"/>
            </w:rPr>
            <w:t xml:space="preserve">, N., </w:t>
          </w:r>
          <w:proofErr w:type="spellStart"/>
          <w:r w:rsidRPr="006C035B">
            <w:rPr>
              <w:rFonts w:ascii="Aptos" w:eastAsia="Times New Roman" w:hAnsi="Aptos"/>
              <w:color w:val="000000"/>
              <w:lang w:val="en-US"/>
            </w:rPr>
            <w:t>Yigitcanlar</w:t>
          </w:r>
          <w:proofErr w:type="spellEnd"/>
          <w:r w:rsidRPr="006C035B">
            <w:rPr>
              <w:rFonts w:ascii="Aptos" w:eastAsia="Times New Roman" w:hAnsi="Aptos"/>
              <w:color w:val="000000"/>
              <w:lang w:val="en-US"/>
            </w:rPr>
            <w:t xml:space="preserve">, T., Goonetilleke, A., &amp; </w:t>
          </w:r>
          <w:proofErr w:type="spellStart"/>
          <w:r w:rsidRPr="006C035B">
            <w:rPr>
              <w:rFonts w:ascii="Aptos" w:eastAsia="Times New Roman" w:hAnsi="Aptos"/>
              <w:color w:val="000000"/>
              <w:lang w:val="en-US"/>
            </w:rPr>
            <w:t>Kamruzzaman</w:t>
          </w:r>
          <w:proofErr w:type="spellEnd"/>
          <w:r w:rsidRPr="006C035B">
            <w:rPr>
              <w:rFonts w:ascii="Aptos" w:eastAsia="Times New Roman" w:hAnsi="Aptos"/>
              <w:color w:val="000000"/>
              <w:lang w:val="en-US"/>
            </w:rPr>
            <w:t xml:space="preserve">, M. (2020). How can gamification be incorporated into disaster emergency planning? A systematic review of </w:t>
          </w:r>
          <w:proofErr w:type="gramStart"/>
          <w:r w:rsidRPr="006C035B">
            <w:rPr>
              <w:rFonts w:ascii="Aptos" w:eastAsia="Times New Roman" w:hAnsi="Aptos"/>
              <w:color w:val="000000"/>
              <w:lang w:val="en-US"/>
            </w:rPr>
            <w:t>the literature</w:t>
          </w:r>
          <w:proofErr w:type="gramEnd"/>
          <w:r w:rsidRPr="006C035B">
            <w:rPr>
              <w:rFonts w:ascii="Aptos" w:eastAsia="Times New Roman" w:hAnsi="Aptos"/>
              <w:color w:val="000000"/>
              <w:lang w:val="en-US"/>
            </w:rPr>
            <w:t xml:space="preserve">. </w:t>
          </w:r>
          <w:r w:rsidRPr="006C035B">
            <w:rPr>
              <w:rFonts w:ascii="Aptos" w:eastAsia="Times New Roman" w:hAnsi="Aptos"/>
              <w:i/>
              <w:iCs/>
              <w:color w:val="000000"/>
              <w:lang w:val="en-US"/>
            </w:rPr>
            <w:t>International Journal of Disaster Resilience in the Built Environment</w:t>
          </w:r>
          <w:r w:rsidRPr="006C035B">
            <w:rPr>
              <w:rFonts w:ascii="Aptos" w:eastAsia="Times New Roman" w:hAnsi="Aptos"/>
              <w:color w:val="000000"/>
              <w:lang w:val="en-US"/>
            </w:rPr>
            <w:t xml:space="preserve">, </w:t>
          </w:r>
          <w:r w:rsidRPr="006C035B">
            <w:rPr>
              <w:rFonts w:ascii="Aptos" w:eastAsia="Times New Roman" w:hAnsi="Aptos"/>
              <w:i/>
              <w:iCs/>
              <w:color w:val="000000"/>
              <w:lang w:val="en-US"/>
            </w:rPr>
            <w:t>11</w:t>
          </w:r>
          <w:r w:rsidRPr="006C035B">
            <w:rPr>
              <w:rFonts w:ascii="Aptos" w:eastAsia="Times New Roman" w:hAnsi="Aptos"/>
              <w:color w:val="000000"/>
              <w:lang w:val="en-US"/>
            </w:rPr>
            <w:t>(4), 481–506. https://doi.org/10.1108/IJDRBE-08-2019-0054</w:t>
          </w:r>
        </w:p>
        <w:p w14:paraId="430620A5" w14:textId="77777777" w:rsidR="006C035B" w:rsidRPr="006C035B" w:rsidRDefault="006C035B">
          <w:pPr>
            <w:autoSpaceDE w:val="0"/>
            <w:autoSpaceDN w:val="0"/>
            <w:ind w:hanging="480"/>
            <w:divId w:val="943074025"/>
            <w:rPr>
              <w:rFonts w:ascii="Aptos" w:eastAsia="Times New Roman" w:hAnsi="Aptos"/>
              <w:color w:val="000000"/>
            </w:rPr>
          </w:pPr>
          <w:r w:rsidRPr="006C035B">
            <w:rPr>
              <w:rFonts w:ascii="Aptos" w:eastAsia="Times New Roman" w:hAnsi="Aptos"/>
              <w:color w:val="000000"/>
              <w:lang w:val="de-AT"/>
            </w:rPr>
            <w:t xml:space="preserve">Kuhlmann, T., Garaizar, P., &amp; Reips, U. D. (2021). </w:t>
          </w:r>
          <w:r w:rsidRPr="006C035B">
            <w:rPr>
              <w:rFonts w:ascii="Aptos" w:eastAsia="Times New Roman" w:hAnsi="Aptos"/>
              <w:color w:val="000000"/>
              <w:lang w:val="en-US"/>
            </w:rPr>
            <w:t xml:space="preserve">Smartphone sensor accuracy varies from device to device in mobile research: The case of spatial orientation. </w:t>
          </w:r>
          <w:proofErr w:type="spellStart"/>
          <w:r w:rsidRPr="006C035B">
            <w:rPr>
              <w:rFonts w:ascii="Aptos" w:eastAsia="Times New Roman" w:hAnsi="Aptos"/>
              <w:i/>
              <w:iCs/>
              <w:color w:val="000000"/>
            </w:rPr>
            <w:t>Behavior</w:t>
          </w:r>
          <w:proofErr w:type="spellEnd"/>
          <w:r w:rsidRPr="006C035B">
            <w:rPr>
              <w:rFonts w:ascii="Aptos" w:eastAsia="Times New Roman" w:hAnsi="Aptos"/>
              <w:i/>
              <w:iCs/>
              <w:color w:val="000000"/>
            </w:rPr>
            <w:t xml:space="preserve"> </w:t>
          </w:r>
          <w:proofErr w:type="spellStart"/>
          <w:r w:rsidRPr="006C035B">
            <w:rPr>
              <w:rFonts w:ascii="Aptos" w:eastAsia="Times New Roman" w:hAnsi="Aptos"/>
              <w:i/>
              <w:iCs/>
              <w:color w:val="000000"/>
            </w:rPr>
            <w:t>Research</w:t>
          </w:r>
          <w:proofErr w:type="spellEnd"/>
          <w:r w:rsidRPr="006C035B">
            <w:rPr>
              <w:rFonts w:ascii="Aptos" w:eastAsia="Times New Roman" w:hAnsi="Aptos"/>
              <w:i/>
              <w:iCs/>
              <w:color w:val="000000"/>
            </w:rPr>
            <w:t xml:space="preserve"> </w:t>
          </w:r>
          <w:proofErr w:type="spellStart"/>
          <w:r w:rsidRPr="006C035B">
            <w:rPr>
              <w:rFonts w:ascii="Aptos" w:eastAsia="Times New Roman" w:hAnsi="Aptos"/>
              <w:i/>
              <w:iCs/>
              <w:color w:val="000000"/>
            </w:rPr>
            <w:t>Methods</w:t>
          </w:r>
          <w:proofErr w:type="spellEnd"/>
          <w:r w:rsidRPr="006C035B">
            <w:rPr>
              <w:rFonts w:ascii="Aptos" w:eastAsia="Times New Roman" w:hAnsi="Aptos"/>
              <w:color w:val="000000"/>
            </w:rPr>
            <w:t xml:space="preserve">, </w:t>
          </w:r>
          <w:r w:rsidRPr="006C035B">
            <w:rPr>
              <w:rFonts w:ascii="Aptos" w:eastAsia="Times New Roman" w:hAnsi="Aptos"/>
              <w:i/>
              <w:iCs/>
              <w:color w:val="000000"/>
            </w:rPr>
            <w:t>53</w:t>
          </w:r>
          <w:r w:rsidRPr="006C035B">
            <w:rPr>
              <w:rFonts w:ascii="Aptos" w:eastAsia="Times New Roman" w:hAnsi="Aptos"/>
              <w:color w:val="000000"/>
            </w:rPr>
            <w:t>(1), 22–33. https://doi.org/10.3758/s13428-020-01404-5</w:t>
          </w:r>
        </w:p>
        <w:p w14:paraId="5D1F3F05" w14:textId="77777777" w:rsidR="006C035B" w:rsidRPr="006C035B" w:rsidRDefault="006C035B">
          <w:pPr>
            <w:autoSpaceDE w:val="0"/>
            <w:autoSpaceDN w:val="0"/>
            <w:ind w:hanging="480"/>
            <w:divId w:val="1362585469"/>
            <w:rPr>
              <w:rFonts w:ascii="Aptos" w:eastAsia="Times New Roman" w:hAnsi="Aptos"/>
              <w:color w:val="000000"/>
              <w:lang w:val="en-US"/>
            </w:rPr>
          </w:pPr>
          <w:r w:rsidRPr="006C035B">
            <w:rPr>
              <w:rFonts w:ascii="Aptos" w:eastAsia="Times New Roman" w:hAnsi="Aptos"/>
              <w:color w:val="000000"/>
            </w:rPr>
            <w:lastRenderedPageBreak/>
            <w:t xml:space="preserve">Matsuno, Y., </w:t>
          </w:r>
          <w:proofErr w:type="spellStart"/>
          <w:r w:rsidRPr="006C035B">
            <w:rPr>
              <w:rFonts w:ascii="Aptos" w:eastAsia="Times New Roman" w:hAnsi="Aptos"/>
              <w:color w:val="000000"/>
            </w:rPr>
            <w:t>Fukanuma</w:t>
          </w:r>
          <w:proofErr w:type="spellEnd"/>
          <w:r w:rsidRPr="006C035B">
            <w:rPr>
              <w:rFonts w:ascii="Aptos" w:eastAsia="Times New Roman" w:hAnsi="Aptos"/>
              <w:color w:val="000000"/>
            </w:rPr>
            <w:t xml:space="preserve">, F., &amp; Tsuruoka, S. (2021). </w:t>
          </w:r>
          <w:r w:rsidRPr="006C035B">
            <w:rPr>
              <w:rFonts w:ascii="Aptos" w:eastAsia="Times New Roman" w:hAnsi="Aptos"/>
              <w:color w:val="000000"/>
              <w:lang w:val="en-US"/>
            </w:rPr>
            <w:t xml:space="preserve">Development of Flood Disaster Prevention Simulation Smartphone Application Using Gamification. </w:t>
          </w:r>
          <w:r w:rsidRPr="006C035B">
            <w:rPr>
              <w:rFonts w:ascii="Aptos" w:eastAsia="Times New Roman" w:hAnsi="Aptos"/>
              <w:i/>
              <w:iCs/>
              <w:color w:val="000000"/>
              <w:lang w:val="en-US"/>
            </w:rPr>
            <w:t>Dynamics of Disasters: Impact, Risk, Resilience, and Solutions</w:t>
          </w:r>
          <w:r w:rsidRPr="006C035B">
            <w:rPr>
              <w:rFonts w:ascii="Aptos" w:eastAsia="Times New Roman" w:hAnsi="Aptos"/>
              <w:color w:val="000000"/>
              <w:lang w:val="en-US"/>
            </w:rPr>
            <w:t>, 147–159.</w:t>
          </w:r>
        </w:p>
        <w:p w14:paraId="12C17DEF" w14:textId="77777777" w:rsidR="006C035B" w:rsidRPr="006C035B" w:rsidRDefault="006C035B">
          <w:pPr>
            <w:autoSpaceDE w:val="0"/>
            <w:autoSpaceDN w:val="0"/>
            <w:ind w:hanging="480"/>
            <w:divId w:val="2076581597"/>
            <w:rPr>
              <w:rFonts w:ascii="Aptos" w:eastAsia="Times New Roman" w:hAnsi="Aptos"/>
              <w:color w:val="000000"/>
              <w:lang w:val="en-US"/>
            </w:rPr>
          </w:pPr>
          <w:r w:rsidRPr="006C035B">
            <w:rPr>
              <w:rFonts w:ascii="Aptos" w:eastAsia="Times New Roman" w:hAnsi="Aptos"/>
              <w:color w:val="000000"/>
              <w:lang w:val="en-US"/>
            </w:rPr>
            <w:t xml:space="preserve">Nagaraju, M. S., </w:t>
          </w:r>
          <w:proofErr w:type="spellStart"/>
          <w:r w:rsidRPr="006C035B">
            <w:rPr>
              <w:rFonts w:ascii="Aptos" w:eastAsia="Times New Roman" w:hAnsi="Aptos"/>
              <w:color w:val="000000"/>
              <w:lang w:val="en-US"/>
            </w:rPr>
            <w:t>Kakarala</w:t>
          </w:r>
          <w:proofErr w:type="spellEnd"/>
          <w:r w:rsidRPr="006C035B">
            <w:rPr>
              <w:rFonts w:ascii="Aptos" w:eastAsia="Times New Roman" w:hAnsi="Aptos"/>
              <w:color w:val="000000"/>
              <w:lang w:val="en-US"/>
            </w:rPr>
            <w:t xml:space="preserve">, H., Sai, V., &amp; </w:t>
          </w:r>
          <w:proofErr w:type="spellStart"/>
          <w:r w:rsidRPr="006C035B">
            <w:rPr>
              <w:rFonts w:ascii="Aptos" w:eastAsia="Times New Roman" w:hAnsi="Aptos"/>
              <w:color w:val="000000"/>
              <w:lang w:val="en-US"/>
            </w:rPr>
            <w:t>Vattikunta</w:t>
          </w:r>
          <w:proofErr w:type="spellEnd"/>
          <w:r w:rsidRPr="006C035B">
            <w:rPr>
              <w:rFonts w:ascii="Aptos" w:eastAsia="Times New Roman" w:hAnsi="Aptos"/>
              <w:color w:val="000000"/>
              <w:lang w:val="en-US"/>
            </w:rPr>
            <w:t xml:space="preserve">, V. P. (2024). Mobile Application for Disaster Safety Management. </w:t>
          </w:r>
          <w:r w:rsidRPr="006C035B">
            <w:rPr>
              <w:rFonts w:ascii="Aptos" w:eastAsia="Times New Roman" w:hAnsi="Aptos"/>
              <w:i/>
              <w:iCs/>
              <w:color w:val="000000"/>
              <w:lang w:val="en-US"/>
            </w:rPr>
            <w:t>10th International Conference on Advanced Computing and Communication Systems, ICACCS 2024</w:t>
          </w:r>
          <w:r w:rsidRPr="006C035B">
            <w:rPr>
              <w:rFonts w:ascii="Aptos" w:eastAsia="Times New Roman" w:hAnsi="Aptos"/>
              <w:color w:val="000000"/>
              <w:lang w:val="en-US"/>
            </w:rPr>
            <w:t>, 1008–1013. https://doi.org/10.1109/ICACCS60874.2024.10717114</w:t>
          </w:r>
        </w:p>
        <w:p w14:paraId="2408E882" w14:textId="77777777" w:rsidR="006C035B" w:rsidRPr="006C035B" w:rsidRDefault="006C035B">
          <w:pPr>
            <w:autoSpaceDE w:val="0"/>
            <w:autoSpaceDN w:val="0"/>
            <w:ind w:hanging="480"/>
            <w:divId w:val="60099535"/>
            <w:rPr>
              <w:rFonts w:ascii="Aptos" w:eastAsia="Times New Roman" w:hAnsi="Aptos"/>
              <w:color w:val="000000"/>
              <w:lang w:val="de-AT"/>
            </w:rPr>
          </w:pPr>
          <w:r w:rsidRPr="006C035B">
            <w:rPr>
              <w:rFonts w:ascii="Aptos" w:eastAsia="Times New Roman" w:hAnsi="Aptos"/>
              <w:color w:val="000000"/>
              <w:lang w:val="de-AT"/>
            </w:rPr>
            <w:t xml:space="preserve">Österr. Rotes Kreuz, L. S. (2024). </w:t>
          </w:r>
          <w:r w:rsidRPr="006C035B">
            <w:rPr>
              <w:rFonts w:ascii="Aptos" w:eastAsia="Times New Roman" w:hAnsi="Aptos"/>
              <w:i/>
              <w:iCs/>
              <w:color w:val="000000"/>
              <w:lang w:val="de-AT"/>
            </w:rPr>
            <w:t>Erste Hilfe - Rotes Kreuz</w:t>
          </w:r>
          <w:r w:rsidRPr="006C035B">
            <w:rPr>
              <w:rFonts w:ascii="Aptos" w:eastAsia="Times New Roman" w:hAnsi="Aptos"/>
              <w:color w:val="000000"/>
              <w:lang w:val="de-AT"/>
            </w:rPr>
            <w:t>. https://play.google.com/store/apps/details?id=at.roteskreuz.st.erstehilfe&amp;hl=en</w:t>
          </w:r>
        </w:p>
        <w:p w14:paraId="04CC7CED" w14:textId="77777777" w:rsidR="006C035B" w:rsidRPr="006C035B" w:rsidRDefault="006C035B">
          <w:pPr>
            <w:autoSpaceDE w:val="0"/>
            <w:autoSpaceDN w:val="0"/>
            <w:ind w:hanging="480"/>
            <w:divId w:val="695081525"/>
            <w:rPr>
              <w:rFonts w:ascii="Aptos" w:eastAsia="Times New Roman" w:hAnsi="Aptos"/>
              <w:color w:val="000000"/>
              <w:lang w:val="en-US"/>
            </w:rPr>
          </w:pPr>
          <w:r w:rsidRPr="006C035B">
            <w:rPr>
              <w:rFonts w:ascii="Aptos" w:eastAsia="Times New Roman" w:hAnsi="Aptos"/>
              <w:color w:val="000000"/>
              <w:lang w:val="de-AT"/>
            </w:rPr>
            <w:t xml:space="preserve">Rundfunk und Telekom Regulierungs GmbH. </w:t>
          </w:r>
          <w:r w:rsidRPr="006C035B">
            <w:rPr>
              <w:rFonts w:ascii="Aptos" w:eastAsia="Times New Roman" w:hAnsi="Aptos"/>
              <w:color w:val="000000"/>
              <w:lang w:val="en-US"/>
            </w:rPr>
            <w:t xml:space="preserve">(n.d.). </w:t>
          </w:r>
          <w:r w:rsidRPr="006C035B">
            <w:rPr>
              <w:rFonts w:ascii="Aptos" w:eastAsia="Times New Roman" w:hAnsi="Aptos"/>
              <w:i/>
              <w:iCs/>
              <w:color w:val="000000"/>
              <w:lang w:val="en-US"/>
            </w:rPr>
            <w:t>AT-Alert Web Dashboard</w:t>
          </w:r>
          <w:r w:rsidRPr="006C035B">
            <w:rPr>
              <w:rFonts w:ascii="Aptos" w:eastAsia="Times New Roman" w:hAnsi="Aptos"/>
              <w:color w:val="000000"/>
              <w:lang w:val="en-US"/>
            </w:rPr>
            <w:t xml:space="preserve">. AT-Alert - </w:t>
          </w:r>
          <w:proofErr w:type="spellStart"/>
          <w:r w:rsidRPr="006C035B">
            <w:rPr>
              <w:rFonts w:ascii="Aptos" w:eastAsia="Times New Roman" w:hAnsi="Aptos"/>
              <w:color w:val="000000"/>
              <w:lang w:val="en-US"/>
            </w:rPr>
            <w:t>Öffentliches</w:t>
          </w:r>
          <w:proofErr w:type="spellEnd"/>
          <w:r w:rsidRPr="006C035B">
            <w:rPr>
              <w:rFonts w:ascii="Aptos" w:eastAsia="Times New Roman" w:hAnsi="Aptos"/>
              <w:color w:val="000000"/>
              <w:lang w:val="en-US"/>
            </w:rPr>
            <w:t xml:space="preserve"> </w:t>
          </w:r>
          <w:proofErr w:type="spellStart"/>
          <w:r w:rsidRPr="006C035B">
            <w:rPr>
              <w:rFonts w:ascii="Aptos" w:eastAsia="Times New Roman" w:hAnsi="Aptos"/>
              <w:color w:val="000000"/>
              <w:lang w:val="en-US"/>
            </w:rPr>
            <w:t>Warnsystem</w:t>
          </w:r>
          <w:proofErr w:type="spellEnd"/>
          <w:r w:rsidRPr="006C035B">
            <w:rPr>
              <w:rFonts w:ascii="Aptos" w:eastAsia="Times New Roman" w:hAnsi="Aptos"/>
              <w:color w:val="000000"/>
              <w:lang w:val="en-US"/>
            </w:rPr>
            <w:t>. Retrieved May 11, 2026, from https://warnungen.at-alert.at/en</w:t>
          </w:r>
        </w:p>
        <w:p w14:paraId="33E13E54" w14:textId="77777777" w:rsidR="006C035B" w:rsidRPr="006C035B" w:rsidRDefault="006C035B">
          <w:pPr>
            <w:autoSpaceDE w:val="0"/>
            <w:autoSpaceDN w:val="0"/>
            <w:ind w:hanging="480"/>
            <w:divId w:val="1825392688"/>
            <w:rPr>
              <w:rFonts w:ascii="Aptos" w:eastAsia="Times New Roman" w:hAnsi="Aptos"/>
              <w:color w:val="000000"/>
              <w:lang w:val="en-US"/>
            </w:rPr>
          </w:pPr>
          <w:r w:rsidRPr="006C035B">
            <w:rPr>
              <w:rFonts w:ascii="Aptos" w:eastAsia="Times New Roman" w:hAnsi="Aptos"/>
              <w:color w:val="000000"/>
              <w:lang w:val="en-US"/>
            </w:rPr>
            <w:t xml:space="preserve">SOBOS GmbH. (2026). </w:t>
          </w:r>
          <w:proofErr w:type="spellStart"/>
          <w:r w:rsidRPr="006C035B">
            <w:rPr>
              <w:rFonts w:ascii="Aptos" w:eastAsia="Times New Roman" w:hAnsi="Aptos"/>
              <w:i/>
              <w:iCs/>
              <w:color w:val="000000"/>
              <w:lang w:val="en-US"/>
            </w:rPr>
            <w:t>FloodAlert</w:t>
          </w:r>
          <w:proofErr w:type="spellEnd"/>
          <w:r w:rsidRPr="006C035B">
            <w:rPr>
              <w:rFonts w:ascii="Aptos" w:eastAsia="Times New Roman" w:hAnsi="Aptos"/>
              <w:i/>
              <w:iCs/>
              <w:color w:val="000000"/>
              <w:lang w:val="en-US"/>
            </w:rPr>
            <w:t xml:space="preserve"> </w:t>
          </w:r>
          <w:proofErr w:type="spellStart"/>
          <w:r w:rsidRPr="006C035B">
            <w:rPr>
              <w:rFonts w:ascii="Aptos" w:eastAsia="Times New Roman" w:hAnsi="Aptos"/>
              <w:i/>
              <w:iCs/>
              <w:color w:val="000000"/>
              <w:lang w:val="en-US"/>
            </w:rPr>
            <w:t>Waterlevel</w:t>
          </w:r>
          <w:proofErr w:type="spellEnd"/>
          <w:r w:rsidRPr="006C035B">
            <w:rPr>
              <w:rFonts w:ascii="Aptos" w:eastAsia="Times New Roman" w:hAnsi="Aptos"/>
              <w:i/>
              <w:iCs/>
              <w:color w:val="000000"/>
              <w:lang w:val="en-US"/>
            </w:rPr>
            <w:t xml:space="preserve"> Alerts</w:t>
          </w:r>
          <w:r w:rsidRPr="006C035B">
            <w:rPr>
              <w:rFonts w:ascii="Aptos" w:eastAsia="Times New Roman" w:hAnsi="Aptos"/>
              <w:color w:val="000000"/>
              <w:lang w:val="en-US"/>
            </w:rPr>
            <w:t>. https://play.google.com/store/apps/details?id=at.pegelalarm.app&amp;hl=en</w:t>
          </w:r>
        </w:p>
        <w:p w14:paraId="6320F920" w14:textId="77777777" w:rsidR="006C035B" w:rsidRPr="006C035B" w:rsidRDefault="006C035B">
          <w:pPr>
            <w:autoSpaceDE w:val="0"/>
            <w:autoSpaceDN w:val="0"/>
            <w:ind w:hanging="480"/>
            <w:divId w:val="2065524484"/>
            <w:rPr>
              <w:rFonts w:ascii="Aptos" w:eastAsia="Times New Roman" w:hAnsi="Aptos"/>
              <w:color w:val="000000"/>
              <w:lang w:val="en-US"/>
            </w:rPr>
          </w:pPr>
          <w:r w:rsidRPr="006C035B">
            <w:rPr>
              <w:rFonts w:ascii="Aptos" w:eastAsia="Times New Roman" w:hAnsi="Aptos"/>
              <w:color w:val="000000"/>
            </w:rPr>
            <w:t xml:space="preserve">Toledo, M. P., </w:t>
          </w:r>
          <w:proofErr w:type="spellStart"/>
          <w:r w:rsidRPr="006C035B">
            <w:rPr>
              <w:rFonts w:ascii="Aptos" w:eastAsia="Times New Roman" w:hAnsi="Aptos"/>
              <w:color w:val="000000"/>
            </w:rPr>
            <w:t>Sarvida</w:t>
          </w:r>
          <w:proofErr w:type="spellEnd"/>
          <w:r w:rsidRPr="006C035B">
            <w:rPr>
              <w:rFonts w:ascii="Aptos" w:eastAsia="Times New Roman" w:hAnsi="Aptos"/>
              <w:color w:val="000000"/>
            </w:rPr>
            <w:t xml:space="preserve">, J. C. Y., </w:t>
          </w:r>
          <w:proofErr w:type="spellStart"/>
          <w:r w:rsidRPr="006C035B">
            <w:rPr>
              <w:rFonts w:ascii="Aptos" w:eastAsia="Times New Roman" w:hAnsi="Aptos"/>
              <w:color w:val="000000"/>
            </w:rPr>
            <w:t>Patiten</w:t>
          </w:r>
          <w:proofErr w:type="spellEnd"/>
          <w:r w:rsidRPr="006C035B">
            <w:rPr>
              <w:rFonts w:ascii="Aptos" w:eastAsia="Times New Roman" w:hAnsi="Aptos"/>
              <w:color w:val="000000"/>
            </w:rPr>
            <w:t xml:space="preserve">, B. K. S., </w:t>
          </w:r>
          <w:proofErr w:type="spellStart"/>
          <w:r w:rsidRPr="006C035B">
            <w:rPr>
              <w:rFonts w:ascii="Aptos" w:eastAsia="Times New Roman" w:hAnsi="Aptos"/>
              <w:color w:val="000000"/>
            </w:rPr>
            <w:t>Mitamura</w:t>
          </w:r>
          <w:proofErr w:type="spellEnd"/>
          <w:r w:rsidRPr="006C035B">
            <w:rPr>
              <w:rFonts w:ascii="Aptos" w:eastAsia="Times New Roman" w:hAnsi="Aptos"/>
              <w:color w:val="000000"/>
            </w:rPr>
            <w:t xml:space="preserve">, D. C. R., &amp; </w:t>
          </w:r>
          <w:proofErr w:type="spellStart"/>
          <w:r w:rsidRPr="006C035B">
            <w:rPr>
              <w:rFonts w:ascii="Aptos" w:eastAsia="Times New Roman" w:hAnsi="Aptos"/>
              <w:color w:val="000000"/>
            </w:rPr>
            <w:t>Guadana</w:t>
          </w:r>
          <w:proofErr w:type="spellEnd"/>
          <w:r w:rsidRPr="006C035B">
            <w:rPr>
              <w:rFonts w:ascii="Aptos" w:eastAsia="Times New Roman" w:hAnsi="Aptos"/>
              <w:color w:val="000000"/>
            </w:rPr>
            <w:t xml:space="preserve">, R. R. H. (2017). </w:t>
          </w:r>
          <w:proofErr w:type="spellStart"/>
          <w:r w:rsidRPr="006C035B">
            <w:rPr>
              <w:rFonts w:ascii="Aptos" w:eastAsia="Times New Roman" w:hAnsi="Aptos"/>
              <w:color w:val="000000"/>
              <w:lang w:val="en-US"/>
            </w:rPr>
            <w:t>SakunAPP</w:t>
          </w:r>
          <w:proofErr w:type="spellEnd"/>
          <w:r w:rsidRPr="006C035B">
            <w:rPr>
              <w:rFonts w:ascii="Aptos" w:eastAsia="Times New Roman" w:hAnsi="Aptos"/>
              <w:color w:val="000000"/>
              <w:lang w:val="en-US"/>
            </w:rPr>
            <w:t xml:space="preserve">: A framework for mobile application development in disaster awareness, </w:t>
          </w:r>
          <w:proofErr w:type="gramStart"/>
          <w:r w:rsidRPr="006C035B">
            <w:rPr>
              <w:rFonts w:ascii="Aptos" w:eastAsia="Times New Roman" w:hAnsi="Aptos"/>
              <w:color w:val="000000"/>
              <w:lang w:val="en-US"/>
            </w:rPr>
            <w:t>preparedness</w:t>
          </w:r>
          <w:proofErr w:type="gramEnd"/>
          <w:r w:rsidRPr="006C035B">
            <w:rPr>
              <w:rFonts w:ascii="Aptos" w:eastAsia="Times New Roman" w:hAnsi="Aptos"/>
              <w:color w:val="000000"/>
              <w:lang w:val="en-US"/>
            </w:rPr>
            <w:t xml:space="preserve"> and response. </w:t>
          </w:r>
          <w:r w:rsidRPr="006C035B">
            <w:rPr>
              <w:rFonts w:ascii="Aptos" w:eastAsia="Times New Roman" w:hAnsi="Aptos"/>
              <w:i/>
              <w:iCs/>
              <w:color w:val="000000"/>
              <w:lang w:val="en-US"/>
            </w:rPr>
            <w:t>TENCON 2017 - 2017 IEEE Region 10 Conference</w:t>
          </w:r>
          <w:r w:rsidRPr="006C035B">
            <w:rPr>
              <w:rFonts w:ascii="Aptos" w:eastAsia="Times New Roman" w:hAnsi="Aptos"/>
              <w:color w:val="000000"/>
              <w:lang w:val="en-US"/>
            </w:rPr>
            <w:t>, 2759–2764. https://doi.org/10.1109/TENCON.2017.8228331</w:t>
          </w:r>
        </w:p>
        <w:p w14:paraId="03022DF3" w14:textId="77777777" w:rsidR="006C035B" w:rsidRPr="006C035B" w:rsidRDefault="006C035B">
          <w:pPr>
            <w:autoSpaceDE w:val="0"/>
            <w:autoSpaceDN w:val="0"/>
            <w:ind w:hanging="480"/>
            <w:divId w:val="1644698395"/>
            <w:rPr>
              <w:rFonts w:ascii="Aptos" w:eastAsia="Times New Roman" w:hAnsi="Aptos"/>
              <w:color w:val="000000"/>
              <w:lang w:val="de-AT"/>
            </w:rPr>
          </w:pPr>
          <w:proofErr w:type="spellStart"/>
          <w:r w:rsidRPr="006C035B">
            <w:rPr>
              <w:rFonts w:ascii="Aptos" w:eastAsia="Times New Roman" w:hAnsi="Aptos"/>
              <w:color w:val="000000"/>
              <w:lang w:val="en-US"/>
            </w:rPr>
            <w:t>Ubimet</w:t>
          </w:r>
          <w:proofErr w:type="spellEnd"/>
          <w:r w:rsidRPr="006C035B">
            <w:rPr>
              <w:rFonts w:ascii="Aptos" w:eastAsia="Times New Roman" w:hAnsi="Aptos"/>
              <w:color w:val="000000"/>
              <w:lang w:val="en-US"/>
            </w:rPr>
            <w:t xml:space="preserve"> Int. AG. (2025). </w:t>
          </w:r>
          <w:r w:rsidRPr="006C035B">
            <w:rPr>
              <w:rFonts w:ascii="Aptos" w:eastAsia="Times New Roman" w:hAnsi="Aptos"/>
              <w:i/>
              <w:iCs/>
              <w:color w:val="000000"/>
              <w:lang w:val="de-AT"/>
            </w:rPr>
            <w:t>UWZ Österreich: Gewitter Sturm</w:t>
          </w:r>
          <w:r w:rsidRPr="006C035B">
            <w:rPr>
              <w:rFonts w:ascii="Aptos" w:eastAsia="Times New Roman" w:hAnsi="Aptos"/>
              <w:color w:val="000000"/>
              <w:lang w:val="de-AT"/>
            </w:rPr>
            <w:t>. https://play.google.com/store/apps/details?id=com.ubimet.uwz&amp;hl=en</w:t>
          </w:r>
        </w:p>
        <w:p w14:paraId="05A97748" w14:textId="77777777" w:rsidR="006C035B" w:rsidRPr="006C035B" w:rsidRDefault="006C035B">
          <w:pPr>
            <w:autoSpaceDE w:val="0"/>
            <w:autoSpaceDN w:val="0"/>
            <w:ind w:hanging="480"/>
            <w:divId w:val="1523670759"/>
            <w:rPr>
              <w:rFonts w:ascii="Aptos" w:eastAsia="Times New Roman" w:hAnsi="Aptos"/>
              <w:color w:val="000000"/>
              <w:lang w:val="en-US"/>
            </w:rPr>
          </w:pPr>
          <w:r w:rsidRPr="006C035B">
            <w:rPr>
              <w:rFonts w:ascii="Aptos" w:eastAsia="Times New Roman" w:hAnsi="Aptos"/>
              <w:color w:val="000000"/>
              <w:lang w:val="en-US"/>
            </w:rPr>
            <w:t xml:space="preserve">West, D. M., &amp; Valentini, E. (2013). How Mobile Devices are Transforming Disaster Relief and Public Safety. </w:t>
          </w:r>
          <w:r w:rsidRPr="006C035B">
            <w:rPr>
              <w:rFonts w:ascii="Aptos" w:eastAsia="Times New Roman" w:hAnsi="Aptos"/>
              <w:i/>
              <w:iCs/>
              <w:color w:val="000000"/>
              <w:lang w:val="en-US"/>
            </w:rPr>
            <w:t>Issues in Technology Innovation</w:t>
          </w:r>
          <w:r w:rsidRPr="006C035B">
            <w:rPr>
              <w:rFonts w:ascii="Aptos" w:eastAsia="Times New Roman" w:hAnsi="Aptos"/>
              <w:color w:val="000000"/>
              <w:lang w:val="en-US"/>
            </w:rPr>
            <w:t>. https://www.brookings.edu/wp-content/uploads/2016/06/West_Valentini_Mobile-Technology-Disaster-Relief_v20.pdf</w:t>
          </w:r>
        </w:p>
        <w:p w14:paraId="5151BAE2" w14:textId="77777777" w:rsidR="006C035B" w:rsidRPr="006C035B" w:rsidRDefault="006C035B">
          <w:pPr>
            <w:autoSpaceDE w:val="0"/>
            <w:autoSpaceDN w:val="0"/>
            <w:ind w:hanging="480"/>
            <w:divId w:val="1174223682"/>
            <w:rPr>
              <w:rFonts w:ascii="Aptos" w:eastAsia="Times New Roman" w:hAnsi="Aptos"/>
              <w:color w:val="000000"/>
              <w:lang w:val="en-US"/>
            </w:rPr>
          </w:pPr>
          <w:proofErr w:type="spellStart"/>
          <w:r w:rsidRPr="006C035B">
            <w:rPr>
              <w:rFonts w:ascii="Aptos" w:eastAsia="Times New Roman" w:hAnsi="Aptos"/>
              <w:color w:val="000000"/>
              <w:lang w:val="en-US"/>
            </w:rPr>
            <w:t>Zippenfenig</w:t>
          </w:r>
          <w:proofErr w:type="spellEnd"/>
          <w:r w:rsidRPr="006C035B">
            <w:rPr>
              <w:rFonts w:ascii="Aptos" w:eastAsia="Times New Roman" w:hAnsi="Aptos"/>
              <w:color w:val="000000"/>
              <w:lang w:val="en-US"/>
            </w:rPr>
            <w:t xml:space="preserve">, P. (2023). </w:t>
          </w:r>
          <w:r w:rsidRPr="006C035B">
            <w:rPr>
              <w:rFonts w:ascii="Aptos" w:eastAsia="Times New Roman" w:hAnsi="Aptos"/>
              <w:i/>
              <w:iCs/>
              <w:color w:val="000000"/>
              <w:lang w:val="en-US"/>
            </w:rPr>
            <w:t>Open-Meteo.com Air Quality API</w:t>
          </w:r>
          <w:r w:rsidRPr="006C035B">
            <w:rPr>
              <w:rFonts w:ascii="Aptos" w:eastAsia="Times New Roman" w:hAnsi="Aptos"/>
              <w:color w:val="000000"/>
              <w:lang w:val="en-US"/>
            </w:rPr>
            <w:t>. Open-</w:t>
          </w:r>
          <w:proofErr w:type="spellStart"/>
          <w:r w:rsidRPr="006C035B">
            <w:rPr>
              <w:rFonts w:ascii="Aptos" w:eastAsia="Times New Roman" w:hAnsi="Aptos"/>
              <w:color w:val="000000"/>
              <w:lang w:val="en-US"/>
            </w:rPr>
            <w:t>Meteo</w:t>
          </w:r>
          <w:proofErr w:type="spellEnd"/>
          <w:r w:rsidRPr="006C035B">
            <w:rPr>
              <w:rFonts w:ascii="Aptos" w:eastAsia="Times New Roman" w:hAnsi="Aptos"/>
              <w:color w:val="000000"/>
              <w:lang w:val="en-US"/>
            </w:rPr>
            <w:t xml:space="preserve"> and Copernicus Atmosphere Monitoring Service (CAMS). https://doi.org/10.5281/ZENODO.7970649</w:t>
          </w:r>
        </w:p>
        <w:p w14:paraId="1605C3D6" w14:textId="477B43A3" w:rsidR="00447F72" w:rsidRDefault="006C035B" w:rsidP="00447F72">
          <w:pPr>
            <w:rPr>
              <w:lang w:val="en-AT"/>
            </w:rPr>
          </w:pPr>
          <w:r w:rsidRPr="006C035B">
            <w:rPr>
              <w:rFonts w:ascii="Aptos" w:eastAsia="Times New Roman" w:hAnsi="Aptos"/>
              <w:color w:val="000000"/>
              <w:lang w:val="en-US"/>
            </w:rPr>
            <w:t> </w:t>
          </w:r>
        </w:p>
      </w:sdtContent>
    </w:sdt>
    <w:p w14:paraId="1430925E" w14:textId="77777777" w:rsidR="00913D96" w:rsidRPr="002D0872" w:rsidRDefault="00913D96">
      <w:pPr>
        <w:rPr>
          <w:lang w:val="en-AT"/>
        </w:rPr>
      </w:pPr>
    </w:p>
    <w:sectPr w:rsidR="00913D96" w:rsidRPr="002D0872" w:rsidSect="002D0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6E"/>
    <w:rsid w:val="002D0872"/>
    <w:rsid w:val="00447F72"/>
    <w:rsid w:val="006B126E"/>
    <w:rsid w:val="006C035B"/>
    <w:rsid w:val="00766FDD"/>
    <w:rsid w:val="008B1997"/>
    <w:rsid w:val="00913D96"/>
    <w:rsid w:val="00AD0566"/>
    <w:rsid w:val="00B26E1D"/>
    <w:rsid w:val="00C03B4F"/>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CF8C"/>
  <w15:chartTrackingRefBased/>
  <w15:docId w15:val="{EBE15EB0-7374-4301-83C6-979B5F28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872"/>
    <w:rPr>
      <w:lang w:val="es-MX"/>
    </w:rPr>
  </w:style>
  <w:style w:type="paragraph" w:styleId="Heading1">
    <w:name w:val="heading 1"/>
    <w:basedOn w:val="Normal"/>
    <w:next w:val="Normal"/>
    <w:link w:val="Heading1Char"/>
    <w:autoRedefine/>
    <w:uiPriority w:val="9"/>
    <w:qFormat/>
    <w:rsid w:val="00B26E1D"/>
    <w:pPr>
      <w:keepNext/>
      <w:keepLines/>
      <w:spacing w:before="360" w:after="80" w:line="278" w:lineRule="auto"/>
      <w:outlineLvl w:val="0"/>
    </w:pPr>
    <w:rPr>
      <w:rFonts w:asciiTheme="majorHAnsi" w:eastAsiaTheme="majorEastAsia" w:hAnsiTheme="majorHAnsi" w:cstheme="majorBidi"/>
      <w:color w:val="7030A0"/>
      <w:sz w:val="40"/>
      <w:szCs w:val="40"/>
      <w:lang w:val="en-AT"/>
    </w:rPr>
  </w:style>
  <w:style w:type="paragraph" w:styleId="Heading2">
    <w:name w:val="heading 2"/>
    <w:basedOn w:val="Normal"/>
    <w:next w:val="Normal"/>
    <w:link w:val="Heading2Char"/>
    <w:autoRedefine/>
    <w:uiPriority w:val="9"/>
    <w:unhideWhenUsed/>
    <w:qFormat/>
    <w:rsid w:val="00B26E1D"/>
    <w:pPr>
      <w:keepNext/>
      <w:keepLines/>
      <w:spacing w:before="160" w:after="80" w:line="278" w:lineRule="auto"/>
      <w:outlineLvl w:val="1"/>
    </w:pPr>
    <w:rPr>
      <w:rFonts w:asciiTheme="majorHAnsi" w:eastAsiaTheme="majorEastAsia" w:hAnsiTheme="majorHAnsi" w:cstheme="majorBidi"/>
      <w:color w:val="7030A0"/>
      <w:sz w:val="32"/>
      <w:szCs w:val="32"/>
      <w:lang w:val="en-AT"/>
    </w:rPr>
  </w:style>
  <w:style w:type="paragraph" w:styleId="Heading3">
    <w:name w:val="heading 3"/>
    <w:basedOn w:val="Normal"/>
    <w:next w:val="Normal"/>
    <w:link w:val="Heading3Char"/>
    <w:autoRedefine/>
    <w:uiPriority w:val="9"/>
    <w:unhideWhenUsed/>
    <w:qFormat/>
    <w:rsid w:val="00B26E1D"/>
    <w:pPr>
      <w:keepNext/>
      <w:keepLines/>
      <w:spacing w:before="160" w:after="80" w:line="278" w:lineRule="auto"/>
      <w:outlineLvl w:val="2"/>
    </w:pPr>
    <w:rPr>
      <w:rFonts w:eastAsiaTheme="majorEastAsia" w:cstheme="majorBidi"/>
      <w:color w:val="7030A0"/>
      <w:sz w:val="28"/>
      <w:szCs w:val="28"/>
      <w:lang w:val="en-AT"/>
    </w:rPr>
  </w:style>
  <w:style w:type="paragraph" w:styleId="Heading4">
    <w:name w:val="heading 4"/>
    <w:basedOn w:val="Normal"/>
    <w:next w:val="Normal"/>
    <w:link w:val="Heading4Char"/>
    <w:autoRedefine/>
    <w:uiPriority w:val="9"/>
    <w:unhideWhenUsed/>
    <w:qFormat/>
    <w:rsid w:val="00B26E1D"/>
    <w:pPr>
      <w:keepNext/>
      <w:keepLines/>
      <w:spacing w:before="80" w:after="40" w:line="278" w:lineRule="auto"/>
      <w:outlineLvl w:val="3"/>
    </w:pPr>
    <w:rPr>
      <w:rFonts w:eastAsiaTheme="majorEastAsia" w:cstheme="majorBidi"/>
      <w:i/>
      <w:iCs/>
      <w:color w:val="7030A0"/>
      <w:lang w:val="en-AT"/>
    </w:rPr>
  </w:style>
  <w:style w:type="paragraph" w:styleId="Heading5">
    <w:name w:val="heading 5"/>
    <w:basedOn w:val="Normal"/>
    <w:next w:val="Normal"/>
    <w:link w:val="Heading5Char"/>
    <w:uiPriority w:val="9"/>
    <w:semiHidden/>
    <w:unhideWhenUsed/>
    <w:qFormat/>
    <w:rsid w:val="006B1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1D"/>
    <w:rPr>
      <w:rFonts w:asciiTheme="majorHAnsi" w:eastAsiaTheme="majorEastAsia" w:hAnsiTheme="majorHAnsi" w:cstheme="majorBidi"/>
      <w:color w:val="7030A0"/>
      <w:sz w:val="40"/>
      <w:szCs w:val="40"/>
    </w:rPr>
  </w:style>
  <w:style w:type="character" w:customStyle="1" w:styleId="Heading2Char">
    <w:name w:val="Heading 2 Char"/>
    <w:basedOn w:val="DefaultParagraphFont"/>
    <w:link w:val="Heading2"/>
    <w:uiPriority w:val="9"/>
    <w:rsid w:val="00B26E1D"/>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rsid w:val="00B26E1D"/>
    <w:rPr>
      <w:rFonts w:eastAsiaTheme="majorEastAsia" w:cstheme="majorBidi"/>
      <w:color w:val="7030A0"/>
      <w:sz w:val="28"/>
      <w:szCs w:val="28"/>
    </w:rPr>
  </w:style>
  <w:style w:type="character" w:customStyle="1" w:styleId="Heading4Char">
    <w:name w:val="Heading 4 Char"/>
    <w:basedOn w:val="DefaultParagraphFont"/>
    <w:link w:val="Heading4"/>
    <w:uiPriority w:val="9"/>
    <w:rsid w:val="00B26E1D"/>
    <w:rPr>
      <w:rFonts w:eastAsiaTheme="majorEastAsia" w:cstheme="majorBidi"/>
      <w:i/>
      <w:iCs/>
      <w:color w:val="7030A0"/>
    </w:rPr>
  </w:style>
  <w:style w:type="character" w:customStyle="1" w:styleId="Heading5Char">
    <w:name w:val="Heading 5 Char"/>
    <w:basedOn w:val="DefaultParagraphFont"/>
    <w:link w:val="Heading5"/>
    <w:uiPriority w:val="9"/>
    <w:semiHidden/>
    <w:rsid w:val="006B126E"/>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6B126E"/>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6B126E"/>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6B126E"/>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6B126E"/>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6B1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26E"/>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6B1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26E"/>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6B126E"/>
    <w:pPr>
      <w:spacing w:before="160"/>
      <w:jc w:val="center"/>
    </w:pPr>
    <w:rPr>
      <w:i/>
      <w:iCs/>
      <w:color w:val="404040" w:themeColor="text1" w:themeTint="BF"/>
    </w:rPr>
  </w:style>
  <w:style w:type="character" w:customStyle="1" w:styleId="QuoteChar">
    <w:name w:val="Quote Char"/>
    <w:basedOn w:val="DefaultParagraphFont"/>
    <w:link w:val="Quote"/>
    <w:uiPriority w:val="29"/>
    <w:rsid w:val="006B126E"/>
    <w:rPr>
      <w:i/>
      <w:iCs/>
      <w:color w:val="404040" w:themeColor="text1" w:themeTint="BF"/>
      <w:lang w:val="es-MX"/>
    </w:rPr>
  </w:style>
  <w:style w:type="paragraph" w:styleId="ListParagraph">
    <w:name w:val="List Paragraph"/>
    <w:basedOn w:val="Normal"/>
    <w:uiPriority w:val="34"/>
    <w:qFormat/>
    <w:rsid w:val="006B126E"/>
    <w:pPr>
      <w:ind w:left="720"/>
      <w:contextualSpacing/>
    </w:pPr>
  </w:style>
  <w:style w:type="character" w:styleId="IntenseEmphasis">
    <w:name w:val="Intense Emphasis"/>
    <w:basedOn w:val="DefaultParagraphFont"/>
    <w:uiPriority w:val="21"/>
    <w:qFormat/>
    <w:rsid w:val="006B126E"/>
    <w:rPr>
      <w:i/>
      <w:iCs/>
      <w:color w:val="0F4761" w:themeColor="accent1" w:themeShade="BF"/>
    </w:rPr>
  </w:style>
  <w:style w:type="paragraph" w:styleId="IntenseQuote">
    <w:name w:val="Intense Quote"/>
    <w:basedOn w:val="Normal"/>
    <w:next w:val="Normal"/>
    <w:link w:val="IntenseQuoteChar"/>
    <w:uiPriority w:val="30"/>
    <w:qFormat/>
    <w:rsid w:val="006B1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26E"/>
    <w:rPr>
      <w:i/>
      <w:iCs/>
      <w:color w:val="0F4761" w:themeColor="accent1" w:themeShade="BF"/>
      <w:lang w:val="es-MX"/>
    </w:rPr>
  </w:style>
  <w:style w:type="character" w:styleId="IntenseReference">
    <w:name w:val="Intense Reference"/>
    <w:basedOn w:val="DefaultParagraphFont"/>
    <w:uiPriority w:val="32"/>
    <w:qFormat/>
    <w:rsid w:val="006B1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99535">
      <w:marLeft w:val="480"/>
      <w:marRight w:val="0"/>
      <w:marTop w:val="0"/>
      <w:marBottom w:val="0"/>
      <w:divBdr>
        <w:top w:val="none" w:sz="0" w:space="0" w:color="auto"/>
        <w:left w:val="none" w:sz="0" w:space="0" w:color="auto"/>
        <w:bottom w:val="none" w:sz="0" w:space="0" w:color="auto"/>
        <w:right w:val="none" w:sz="0" w:space="0" w:color="auto"/>
      </w:divBdr>
    </w:div>
    <w:div w:id="200872925">
      <w:marLeft w:val="480"/>
      <w:marRight w:val="0"/>
      <w:marTop w:val="0"/>
      <w:marBottom w:val="0"/>
      <w:divBdr>
        <w:top w:val="none" w:sz="0" w:space="0" w:color="auto"/>
        <w:left w:val="none" w:sz="0" w:space="0" w:color="auto"/>
        <w:bottom w:val="none" w:sz="0" w:space="0" w:color="auto"/>
        <w:right w:val="none" w:sz="0" w:space="0" w:color="auto"/>
      </w:divBdr>
    </w:div>
    <w:div w:id="230384901">
      <w:marLeft w:val="480"/>
      <w:marRight w:val="0"/>
      <w:marTop w:val="0"/>
      <w:marBottom w:val="0"/>
      <w:divBdr>
        <w:top w:val="none" w:sz="0" w:space="0" w:color="auto"/>
        <w:left w:val="none" w:sz="0" w:space="0" w:color="auto"/>
        <w:bottom w:val="none" w:sz="0" w:space="0" w:color="auto"/>
        <w:right w:val="none" w:sz="0" w:space="0" w:color="auto"/>
      </w:divBdr>
    </w:div>
    <w:div w:id="395320232">
      <w:marLeft w:val="480"/>
      <w:marRight w:val="0"/>
      <w:marTop w:val="0"/>
      <w:marBottom w:val="0"/>
      <w:divBdr>
        <w:top w:val="none" w:sz="0" w:space="0" w:color="auto"/>
        <w:left w:val="none" w:sz="0" w:space="0" w:color="auto"/>
        <w:bottom w:val="none" w:sz="0" w:space="0" w:color="auto"/>
        <w:right w:val="none" w:sz="0" w:space="0" w:color="auto"/>
      </w:divBdr>
    </w:div>
    <w:div w:id="423957792">
      <w:marLeft w:val="480"/>
      <w:marRight w:val="0"/>
      <w:marTop w:val="0"/>
      <w:marBottom w:val="0"/>
      <w:divBdr>
        <w:top w:val="none" w:sz="0" w:space="0" w:color="auto"/>
        <w:left w:val="none" w:sz="0" w:space="0" w:color="auto"/>
        <w:bottom w:val="none" w:sz="0" w:space="0" w:color="auto"/>
        <w:right w:val="none" w:sz="0" w:space="0" w:color="auto"/>
      </w:divBdr>
    </w:div>
    <w:div w:id="695081525">
      <w:marLeft w:val="480"/>
      <w:marRight w:val="0"/>
      <w:marTop w:val="0"/>
      <w:marBottom w:val="0"/>
      <w:divBdr>
        <w:top w:val="none" w:sz="0" w:space="0" w:color="auto"/>
        <w:left w:val="none" w:sz="0" w:space="0" w:color="auto"/>
        <w:bottom w:val="none" w:sz="0" w:space="0" w:color="auto"/>
        <w:right w:val="none" w:sz="0" w:space="0" w:color="auto"/>
      </w:divBdr>
    </w:div>
    <w:div w:id="943074025">
      <w:marLeft w:val="480"/>
      <w:marRight w:val="0"/>
      <w:marTop w:val="0"/>
      <w:marBottom w:val="0"/>
      <w:divBdr>
        <w:top w:val="none" w:sz="0" w:space="0" w:color="auto"/>
        <w:left w:val="none" w:sz="0" w:space="0" w:color="auto"/>
        <w:bottom w:val="none" w:sz="0" w:space="0" w:color="auto"/>
        <w:right w:val="none" w:sz="0" w:space="0" w:color="auto"/>
      </w:divBdr>
    </w:div>
    <w:div w:id="1174223682">
      <w:marLeft w:val="480"/>
      <w:marRight w:val="0"/>
      <w:marTop w:val="0"/>
      <w:marBottom w:val="0"/>
      <w:divBdr>
        <w:top w:val="none" w:sz="0" w:space="0" w:color="auto"/>
        <w:left w:val="none" w:sz="0" w:space="0" w:color="auto"/>
        <w:bottom w:val="none" w:sz="0" w:space="0" w:color="auto"/>
        <w:right w:val="none" w:sz="0" w:space="0" w:color="auto"/>
      </w:divBdr>
    </w:div>
    <w:div w:id="1214270620">
      <w:marLeft w:val="480"/>
      <w:marRight w:val="0"/>
      <w:marTop w:val="0"/>
      <w:marBottom w:val="0"/>
      <w:divBdr>
        <w:top w:val="none" w:sz="0" w:space="0" w:color="auto"/>
        <w:left w:val="none" w:sz="0" w:space="0" w:color="auto"/>
        <w:bottom w:val="none" w:sz="0" w:space="0" w:color="auto"/>
        <w:right w:val="none" w:sz="0" w:space="0" w:color="auto"/>
      </w:divBdr>
    </w:div>
    <w:div w:id="1362585469">
      <w:marLeft w:val="480"/>
      <w:marRight w:val="0"/>
      <w:marTop w:val="0"/>
      <w:marBottom w:val="0"/>
      <w:divBdr>
        <w:top w:val="none" w:sz="0" w:space="0" w:color="auto"/>
        <w:left w:val="none" w:sz="0" w:space="0" w:color="auto"/>
        <w:bottom w:val="none" w:sz="0" w:space="0" w:color="auto"/>
        <w:right w:val="none" w:sz="0" w:space="0" w:color="auto"/>
      </w:divBdr>
    </w:div>
    <w:div w:id="1399598724">
      <w:marLeft w:val="480"/>
      <w:marRight w:val="0"/>
      <w:marTop w:val="0"/>
      <w:marBottom w:val="0"/>
      <w:divBdr>
        <w:top w:val="none" w:sz="0" w:space="0" w:color="auto"/>
        <w:left w:val="none" w:sz="0" w:space="0" w:color="auto"/>
        <w:bottom w:val="none" w:sz="0" w:space="0" w:color="auto"/>
        <w:right w:val="none" w:sz="0" w:space="0" w:color="auto"/>
      </w:divBdr>
    </w:div>
    <w:div w:id="1490486018">
      <w:marLeft w:val="480"/>
      <w:marRight w:val="0"/>
      <w:marTop w:val="0"/>
      <w:marBottom w:val="0"/>
      <w:divBdr>
        <w:top w:val="none" w:sz="0" w:space="0" w:color="auto"/>
        <w:left w:val="none" w:sz="0" w:space="0" w:color="auto"/>
        <w:bottom w:val="none" w:sz="0" w:space="0" w:color="auto"/>
        <w:right w:val="none" w:sz="0" w:space="0" w:color="auto"/>
      </w:divBdr>
    </w:div>
    <w:div w:id="1523670759">
      <w:marLeft w:val="480"/>
      <w:marRight w:val="0"/>
      <w:marTop w:val="0"/>
      <w:marBottom w:val="0"/>
      <w:divBdr>
        <w:top w:val="none" w:sz="0" w:space="0" w:color="auto"/>
        <w:left w:val="none" w:sz="0" w:space="0" w:color="auto"/>
        <w:bottom w:val="none" w:sz="0" w:space="0" w:color="auto"/>
        <w:right w:val="none" w:sz="0" w:space="0" w:color="auto"/>
      </w:divBdr>
    </w:div>
    <w:div w:id="1644698395">
      <w:marLeft w:val="480"/>
      <w:marRight w:val="0"/>
      <w:marTop w:val="0"/>
      <w:marBottom w:val="0"/>
      <w:divBdr>
        <w:top w:val="none" w:sz="0" w:space="0" w:color="auto"/>
        <w:left w:val="none" w:sz="0" w:space="0" w:color="auto"/>
        <w:bottom w:val="none" w:sz="0" w:space="0" w:color="auto"/>
        <w:right w:val="none" w:sz="0" w:space="0" w:color="auto"/>
      </w:divBdr>
    </w:div>
    <w:div w:id="1825392688">
      <w:marLeft w:val="480"/>
      <w:marRight w:val="0"/>
      <w:marTop w:val="0"/>
      <w:marBottom w:val="0"/>
      <w:divBdr>
        <w:top w:val="none" w:sz="0" w:space="0" w:color="auto"/>
        <w:left w:val="none" w:sz="0" w:space="0" w:color="auto"/>
        <w:bottom w:val="none" w:sz="0" w:space="0" w:color="auto"/>
        <w:right w:val="none" w:sz="0" w:space="0" w:color="auto"/>
      </w:divBdr>
    </w:div>
    <w:div w:id="1840385250">
      <w:marLeft w:val="480"/>
      <w:marRight w:val="0"/>
      <w:marTop w:val="0"/>
      <w:marBottom w:val="0"/>
      <w:divBdr>
        <w:top w:val="none" w:sz="0" w:space="0" w:color="auto"/>
        <w:left w:val="none" w:sz="0" w:space="0" w:color="auto"/>
        <w:bottom w:val="none" w:sz="0" w:space="0" w:color="auto"/>
        <w:right w:val="none" w:sz="0" w:space="0" w:color="auto"/>
      </w:divBdr>
    </w:div>
    <w:div w:id="2065524484">
      <w:marLeft w:val="480"/>
      <w:marRight w:val="0"/>
      <w:marTop w:val="0"/>
      <w:marBottom w:val="0"/>
      <w:divBdr>
        <w:top w:val="none" w:sz="0" w:space="0" w:color="auto"/>
        <w:left w:val="none" w:sz="0" w:space="0" w:color="auto"/>
        <w:bottom w:val="none" w:sz="0" w:space="0" w:color="auto"/>
        <w:right w:val="none" w:sz="0" w:space="0" w:color="auto"/>
      </w:divBdr>
    </w:div>
    <w:div w:id="207658159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CC689C8E7E43F5BF7392816D526A7F"/>
        <w:category>
          <w:name w:val="General"/>
          <w:gallery w:val="placeholder"/>
        </w:category>
        <w:types>
          <w:type w:val="bbPlcHdr"/>
        </w:types>
        <w:behaviors>
          <w:behavior w:val="content"/>
        </w:behaviors>
        <w:guid w:val="{6201D1CD-CF78-4F84-B6BE-5676512DF283}"/>
      </w:docPartPr>
      <w:docPartBody>
        <w:p w:rsidR="00000000" w:rsidRDefault="00E70445" w:rsidP="00E70445">
          <w:pPr>
            <w:pStyle w:val="7FCC689C8E7E43F5BF7392816D526A7F"/>
          </w:pPr>
          <w:r w:rsidRPr="003B06FA">
            <w:rPr>
              <w:rStyle w:val="PlaceholderText"/>
              <w:lang w:val="en-A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45"/>
    <w:rsid w:val="00766FDD"/>
    <w:rsid w:val="00A57403"/>
    <w:rsid w:val="00E70445"/>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445"/>
    <w:rPr>
      <w:color w:val="666666"/>
    </w:rPr>
  </w:style>
  <w:style w:type="paragraph" w:customStyle="1" w:styleId="7FCC689C8E7E43F5BF7392816D526A7F">
    <w:name w:val="7FCC689C8E7E43F5BF7392816D526A7F"/>
    <w:rsid w:val="00E704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B14B-D22B-4B6A-8A41-6D54BE73D11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8590900845"/>
    <we:property name="MENDELEY_CITATIONS" value="[{&quot;citationID&quot;:&quot;MENDELEY_CITATION_d7214391-a203-484b-9d50-0d7398ea4d83&quot;,&quot;properties&quot;:{&quot;noteIndex&quot;:0,&quot;mode&quot;:&quot;suppress-author&quot;},&quot;isEdited&quot;:false,&quot;manualOverride&quot;:{&quot;isManuallyOverridden&quot;:false,&quot;citeprocText&quot;:&quot;(2013)&quot;,&quot;manualOverrideText&quot;:&quot;&quot;},&quot;citationTag&quot;:&quot;MENDELEY_CITATION_v3_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&quot;,&quot;citationItems&quot;:[{&quot;id&quot;:&quot;a6ec5793-99c6-3664-9b43-50da778f0aa2&quot;,&quot;itemData&quot;:{&quot;type&quot;:&quot;article-journal&quot;,&quot;id&quot;:&quot;a6ec5793-99c6-3664-9b43-50da778f0aa2&quot;,&quot;title&quot;:&quot;How Mobile Devices are Transforming Disaster Relief and Public Safety&quot;,&quot;author&quot;:[{&quot;family&quot;:&quot;West&quot;,&quot;given&quot;:&quot;Darrell M&quot;,&quot;parse-names&quot;:false,&quot;dropping-particle&quot;:&quot;&quot;,&quot;non-dropping-particle&quot;:&quot;&quot;},{&quot;family&quot;:&quot;Valentini&quot;,&quot;given&quot;:&quot;Elizabeth&quot;,&quot;parse-names&quot;:false,&quot;dropping-particle&quot;:&quot;&quot;,&quot;non-dropping-particle&quot;:&quot;&quot;}],&quot;container-title&quot;:&quot;Issues in Technology Innovation&quot;,&quot;accessed&quot;:{&quot;date-parts&quot;:[[2026,5,11]]},&quot;URL&quot;:&quot;https://www.brookings.edu/wp-content/uploads/2016/06/West_Valentini_Mobile-Technology-Disaster-Relief_v20.pdf&quot;,&quot;issued&quot;:{&quot;date-parts&quot;:[[2013,7]]},&quot;container-title-short&quot;:&quot;&quot;},&quot;isTemporary&quot;:false,&quot;displayAs&quot;:&quot;suppress-author&quot;,&quot;suppress-author&quot;:true,&quot;composite&quot;:false,&quot;author-only&quot;:false}]},{&quot;citationID&quot;:&quot;MENDELEY_CITATION_57f7902a-805a-422a-8600-3a660d9a1349&quot;,&quot;properties&quot;:{&quot;noteIndex&quot;:0,&quot;mode&quot;:&quot;composite&quot;},&quot;isEdited&quot;:false,&quot;manualOverride&quot;:{&quot;isManuallyOverridden&quot;:false,&quot;citeprocText&quot;:&quot;Toledo et al. (2017)&quot;,&quot;manualOverrideText&quot;:&quot;&quot;},&quot;citationTag&quot;:&quot;MENDELEY_CITATION_v3_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&quot;,&quot;citationItems&quot;:[{&quot;id&quot;:&quot;b4f339d8-6e9c-34d0-a036-639996814880&quot;,&quot;itemData&quot;:{&quot;type&quot;:&quot;paper-conference&quot;,&quot;id&quot;:&quot;b4f339d8-6e9c-34d0-a036-639996814880&quot;,&quot;title&quot;:&quot;SakunAPP: A framework for mobile application development in disaster awareness, preparedness and response&quot;,&quot;author&quot;:[{&quot;family&quot;:&quot;Toledo&quot;,&quot;given&quot;:&quot;Margarette P.&quot;,&quot;parse-names&quot;:false,&quot;dropping-particle&quot;:&quot;&quot;,&quot;non-dropping-particle&quot;:&quot;&quot;},{&quot;family&quot;:&quot;Sarvida&quot;,&quot;given&quot;:&quot;Johannah Crisanta Y.&quot;,&quot;parse-names&quot;:false,&quot;dropping-particle&quot;:&quot;&quot;,&quot;non-dropping-particle&quot;:&quot;&quot;},{&quot;family&quot;:&quot;Patiten&quot;,&quot;given&quot;:&quot;Bill Kevin S.&quot;,&quot;parse-names&quot;:false,&quot;dropping-particle&quot;:&quot;&quot;,&quot;non-dropping-particle&quot;:&quot;&quot;},{&quot;family&quot;:&quot;Mitamura&quot;,&quot;given&quot;:&quot;Daniel Carl R.&quot;,&quot;parse-names&quot;:false,&quot;dropping-particle&quot;:&quot;&quot;,&quot;non-dropping-particle&quot;:&quot;&quot;},{&quot;family&quot;:&quot;Guadana&quot;,&quot;given&quot;:&quot;Ryan Richard H.&quot;,&quot;parse-names&quot;:false,&quot;dropping-particle&quot;:&quot;&quot;,&quot;non-dropping-particle&quot;:&quot;&quot;}],&quot;container-title&quot;:&quot;TENCON 2017 - 2017 IEEE Region 10 Conference&quot;,&quot;DOI&quot;:&quot;10.1109/TENCON.2017.8228331&quot;,&quot;ISBN&quot;:&quot;978-1-5090-1134-6&quot;,&quot;issued&quot;:{&quot;date-parts&quot;:[[2017,11]]},&quot;page&quot;:&quot;2759-2764&quot;,&quot;publisher&quot;:&quot;IEEE&quot;,&quot;container-title-short&quot;:&quot;&quot;},&quot;isTemporary&quot;:false,&quot;displayAs&quot;:&quot;composite&quot;,&quot;suppress-author&quot;:false,&quot;composite&quot;:true,&quot;author-only&quot;:false}]},{&quot;citationID&quot;:&quot;MENDELEY_CITATION_6e0b71a4-6668-4990-8171-3865d20fc6f1&quot;,&quot;properties&quot;:{&quot;noteIndex&quot;:0,&quot;mode&quot;:&quot;composite&quot;},&quot;isEdited&quot;:false,&quot;manualOverride&quot;:{&quot;isManuallyOverridden&quot;:false,&quot;citeprocText&quot;:&quot;Nagaraju et al. (2024)&quot;,&quot;manualOverrideText&quot;:&quot;&quot;},&quot;citationTag&quot;:&quot;MENDELEY_CITATION_v3_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&quot;,&quot;citationItems&quot;:[{&quot;id&quot;:&quot;21f33b29-909c-3cc8-92ee-3feeaa9a3cb5&quot;,&quot;itemData&quot;:{&quot;type&quot;:&quot;paper-conference&quot;,&quot;id&quot;:&quot;21f33b29-909c-3cc8-92ee-3feeaa9a3cb5&quot;,&quot;title&quot;:&quot;Mobile Application for Disaster Safety Management&quot;,&quot;author&quot;:[{&quot;family&quot;:&quot;Nagaraju&quot;,&quot;given&quot;:&quot;M. Siva&quot;,&quot;parse-names&quot;:false,&quot;dropping-particle&quot;:&quot;&quot;,&quot;non-dropping-particle&quot;:&quot;&quot;},{&quot;family&quot;:&quot;Kakarala&quot;,&quot;given&quot;:&quot;Harshitha&quot;,&quot;parse-names&quot;:false,&quot;dropping-particle&quot;:&quot;&quot;,&quot;non-dropping-particle&quot;:&quot;&quot;},{&quot;family&quot;:&quot;Sai&quot;,&quot;given&quot;:&quot;Vadaparthi&quot;,&quot;parse-names&quot;:false,&quot;dropping-particle&quot;:&quot;&quot;,&quot;non-dropping-particle&quot;:&quot;&quot;},{&quot;family&quot;:&quot;Vattikunta&quot;,&quot;given&quot;:&quot;Vishnu Pramukh&quot;,&quot;parse-names&quot;:false,&quot;dropping-particle&quot;:&quot;&quot;,&quot;non-dropping-particle&quot;:&quot;&quot;}],&quot;container-title&quot;:&quot;10th International Conference on Advanced Computing and Communication Systems, ICACCS 2024&quot;,&quot;DOI&quot;:&quot;10.1109/ICACCS60874.2024.10717114&quot;,&quot;ISBN&quot;:&quot;9798350384369&quot;,&quot;issued&quot;:{&quot;date-parts&quot;:[[2024]]},&quot;page&quot;:&quot;1008-1013&quot;,&quot;abstract&quot;:&quot;Disasters, whether geological upheavals like earth- quakes or the fury of a cyclonic storm, are often perceived as forces beyond human control. However, viewing them solely as 'natural' phenomena hides the crucial role of human settlements in amplifying their impact. Our tendency to build in floodplains, on earthquake faults, and along vulnerable coastlines transforms these natural events into devastating disasters. This anthropogenic lens underscores the need for proactive measures, with mobile applications emerging as powerful tools for disaster preparedness, communication, and response. Beyond simply acting as emergency sirens, these apps offer a comprehensive toolkit for mitigating disaster risk. Real-time alerts and hazard maps empower communities to prepare for impending threats, allowing for timely evacuation and resource mobilization. Comprehensive guides provide step-by-step instructions on creating emergency kits, securing homes, and staying informed during critical moments. By bridging information gaps and facilitating coordinated action, mobile apps have the potential to significantly bolster disaster safety, equipping individuals and communities with the knowledge and tools to navigate the challenges posed by these complex events.&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6b3ee454-be67-4f06-92d3-44f30304800d&quot;,&quot;properties&quot;:{&quot;noteIndex&quot;:0,&quot;mode&quot;:&quot;composite&quot;},&quot;isEdited&quot;:false,&quot;manualOverride&quot;:{&quot;isManuallyOverridden&quot;:false,&quot;citeprocText&quot;:&quot;Kuhlmann et al. (2021)&quot;,&quot;manualOverrideText&quot;:&quot;&quot;},&quot;citationTag&quot;:&quot;MENDELEY_CITATION_v3_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&quot;,&quot;citationItems&quot;:[{&quot;id&quot;:&quot;3ecc0f8d-aec9-336a-b1b0-577fcacffed2&quot;,&quot;itemData&quot;:{&quot;type&quot;:&quot;article-journal&quot;,&quot;id&quot;:&quot;3ecc0f8d-aec9-336a-b1b0-577fcacffed2&quot;,&quot;title&quot;:&quot;Smartphone sensor accuracy varies from device to device in mobile research: The case of spatial orientation&quot;,&quot;author&quot;:[{&quot;family&quot;:&quot;Kuhlmann&quot;,&quot;given&quot;:&quot;Tim&quot;,&quot;parse-names&quot;:false,&quot;dropping-particle&quot;:&quot;&quot;,&quot;non-dropping-particle&quot;:&quot;&quot;},{&quot;family&quot;:&quot;Garaizar&quot;,&quot;given&quot;:&quot;Pablo&quot;,&quot;parse-names&quot;:false,&quot;dropping-particle&quot;:&quot;&quot;,&quot;non-dropping-particle&quot;:&quot;&quot;},{&quot;family&quot;:&quot;Reips&quot;,&quot;given&quot;:&quot;Ulf Dietrich&quot;,&quot;parse-names&quot;:false,&quot;dropping-particle&quot;:&quot;&quot;,&quot;non-dropping-particle&quot;:&quot;&quot;}],&quot;container-title&quot;:&quot;Behavior Research Methods&quot;,&quot;container-title-short&quot;:&quot;Behav. Res. Methods&quot;,&quot;DOI&quot;:&quot;10.3758/s13428-020-01404-5&quot;,&quot;ISSN&quot;:&quot;15543528&quot;,&quot;PMID&quot;:&quot;32472500&quot;,&quot;issued&quot;:{&quot;date-parts&quot;:[[2021,2,1]]},&quot;page&quot;:&quot;22-33&quot;,&quot;abstract&quot;:&quot;Smartphone usage is increasing around the globe—in daily life and as a research device in behavioral science. Smartphones offer the possibility to gather longitudinal data at little cost to researchers and participants. They provide the option to verify self-report data with data from sensors built into most smartphones. How accurate this sensor data is when gathered via different smartphone devices, e.g., in a typical experience sampling framework, has not been investigated systematically. With the present study, we investigated the accuracy of orientation data about the spatial position of smartphones via a newly invented measurement device, the RollPitcher. Objective status of pitch (vertical orientation) and roll (horizontal orientation) of the smartphone was compared to data gathered from the sensors via web browsers and native apps. Bayesian ANOVAs confirmed that the deviations in pitch and roll differed between smartphone models, with mean inaccuracies per device of up to 2.1° and 6.6°, respectively. The inaccuracies for measurements of roll were higher than for pitch, d =.28, p &lt;.001. Our results confirm the presence of heterogeneities when gathering orientation data from different smartphone devices. In most cases, measurement via a web browser was identical to measurement via a native app, but this was not true for all smartphone devices. As a solution to lack of sensor accuracy, we recommend the development and implementation of a coherent research framework and also discuss the implications of the heterogeneities in orientation data for different research designs.&quot;,&quot;publisher&quot;:&quot;Springer&quot;,&quot;issue&quot;:&quot;1&quot;,&quot;volume&quot;:&quot;53&quot;},&quot;isTemporary&quot;:false,&quot;displayAs&quot;:&quot;composite&quot;,&quot;suppress-author&quot;:false,&quot;composite&quot;:true,&quot;author-only&quot;:false}]},{&quot;citationID&quot;:&quot;MENDELEY_CITATION_9896379d-b93d-451c-b9be-fa321f4c29e5&quot;,&quot;properties&quot;:{&quot;noteIndex&quot;:0},&quot;isEdited&quot;:false,&quot;manualOverride&quot;:{&quot;isManuallyOverridden&quot;:false,&quot;citeprocText&quot;:&quot;(Österr. Rotes Kreuz, 2024)&quot;,&quot;manualOverrideText&quot;:&quot;&quot;},&quot;citationTag&quot;:&quot;MENDELEY_CITATION_v3_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&quot;,&quot;citationItems&quot;:[{&quot;id&quot;:&quot;179826b5-150f-3045-86d2-e09327713ef9&quot;,&quot;itemData&quot;:{&quot;type&quot;:&quot;article&quot;,&quot;id&quot;:&quot;179826b5-150f-3045-86d2-e09327713ef9&quot;,&quot;title&quot;:&quot;Erste Hilfe - Rotes Kreuz&quot;,&quot;author&quot;:[{&quot;family&quot;:&quot;Österr. Rotes Kreuz&quot;,&quot;given&quot;:&quot;LV Stmk&quot;,&quot;parse-names&quot;:false,&quot;dropping-particle&quot;:&quot;&quot;,&quot;non-dropping-particle&quot;:&quot;&quot;}],&quot;accessed&quot;:{&quot;date-parts&quot;:[[2026,5,11]]},&quot;URL&quot;:&quot;https://play.google.com/store/apps/details?id=at.roteskreuz.st.erstehilfe&amp;hl=en&quot;,&quot;issued&quot;:{&quot;date-parts&quot;:[[2024]]},&quot;container-title-short&quot;:&quot;&quot;},&quot;isTemporary&quot;:false,&quot;suppress-author&quot;:false,&quot;composite&quot;:false,&quot;author-only&quot;:false}]},{&quot;citationID&quot;:&quot;MENDELEY_CITATION_886671ad-60e0-435a-bce4-cdd2e12acb0a&quot;,&quot;properties&quot;:{&quot;noteIndex&quot;:0},&quot;isEdited&quot;:false,&quot;manualOverride&quot;:{&quot;isManuallyOverridden&quot;:false,&quot;citeprocText&quot;:&quot;(Ubimet Int. AG, 2025)&quot;,&quot;manualOverrideText&quot;:&quot;&quot;},&quot;citationTag&quot;:&quot;MENDELEY_CITATION_v3_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&quot;,&quot;citationItems&quot;:[{&quot;id&quot;:&quot;0a0ede94-d528-31c4-bd01-16cba9053d6d&quot;,&quot;itemData&quot;:{&quot;type&quot;:&quot;article&quot;,&quot;id&quot;:&quot;0a0ede94-d528-31c4-bd01-16cba9053d6d&quot;,&quot;title&quot;:&quot;UWZ Österreich: Gewitter Sturm&quot;,&quot;author&quot;:[{&quot;family&quot;:&quot;Ubimet Int. AG&quot;,&quot;given&quot;:&quot;&quot;,&quot;parse-names&quot;:false,&quot;dropping-particle&quot;:&quot;&quot;,&quot;non-dropping-particle&quot;:&quot;&quot;}],&quot;accessed&quot;:{&quot;date-parts&quot;:[[2026,5,11]]},&quot;URL&quot;:&quot;https://play.google.com/store/apps/details?id=com.ubimet.uwz&amp;hl=en&quot;,&quot;issued&quot;:{&quot;date-parts&quot;:[[2025]]},&quot;container-title-short&quot;:&quot;&quot;},&quot;isTemporary&quot;:false,&quot;suppress-author&quot;:false,&quot;composite&quot;:false,&quot;author-only&quot;:false}]},{&quot;citationID&quot;:&quot;MENDELEY_CITATION_0d855cf6-e64e-48df-98eb-f43914fe822b&quot;,&quot;properties&quot;:{&quot;noteIndex&quot;:0},&quot;isEdited&quot;:false,&quot;manualOverride&quot;:{&quot;isManuallyOverridden&quot;:false,&quot;citeprocText&quot;:&quot;(SOBOS GmbH, 2026)&quot;,&quot;manualOverrideText&quot;:&quot;&quot;},&quot;citationTag&quot;:&quot;MENDELEY_CITATION_v3_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&quot;,&quot;citationItems&quot;:[{&quot;id&quot;:&quot;fd2c4f96-3611-3a59-9007-f495f9af880b&quot;,&quot;itemData&quot;:{&quot;type&quot;:&quot;article&quot;,&quot;id&quot;:&quot;fd2c4f96-3611-3a59-9007-f495f9af880b&quot;,&quot;title&quot;:&quot;FloodAlert Waterlevel Alerts&quot;,&quot;author&quot;:[{&quot;family&quot;:&quot;SOBOS GmbH&quot;,&quot;given&quot;:&quot;&quot;,&quot;parse-names&quot;:false,&quot;dropping-particle&quot;:&quot;&quot;,&quot;non-dropping-particle&quot;:&quot;&quot;}],&quot;accessed&quot;:{&quot;date-parts&quot;:[[2026,5,11]]},&quot;URL&quot;:&quot;https://play.google.com/store/apps/details?id=at.pegelalarm.app&amp;hl=en&quot;,&quot;issued&quot;:{&quot;date-parts&quot;:[[2026]]},&quot;container-title-short&quot;:&quot;&quot;},&quot;isTemporary&quot;:false,&quot;suppress-author&quot;:false,&quot;composite&quot;:false,&quot;author-only&quot;:false}]},{&quot;citationID&quot;:&quot;MENDELEY_CITATION_e105d078-37da-4078-a5d6-d97703616d8c&quot;,&quot;properties&quot;:{&quot;noteIndex&quot;:0},&quot;isEdited&quot;:false,&quot;manualOverride&quot;:{&quot;isManuallyOverridden&quot;:false,&quot;citeprocText&quot;:&quot;(CombiRisk Risk-Management GmbH, 2025)&quot;,&quot;manualOverrideText&quot;:&quot;&quot;},&quot;citationTag&quot;:&quot;MENDELEY_CITATION_v3_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&quot;,&quot;citationItems&quot;:[{&quot;id&quot;:&quot;d80d37ba-b2b0-3118-a50c-727d98f799c1&quot;,&quot;itemData&quot;:{&quot;type&quot;:&quot;article&quot;,&quot;id&quot;:&quot;d80d37ba-b2b0-3118-a50c-727d98f799c1&quot;,&quot;title&quot;:&quot;KATWARN&quot;,&quot;author&quot;:[{&quot;family&quot;:&quot;CombiRisk Risk-Management GmbH&quot;,&quot;given&quot;:&quot;&quot;,&quot;parse-names&quot;:false,&quot;dropping-particle&quot;:&quot;&quot;,&quot;non-dropping-particle&quot;:&quot;&quot;}],&quot;accessed&quot;:{&quot;date-parts&quot;:[[2026,5,11]]},&quot;URL&quot;:&quot;https://play.google.com/store/apps/details?id=de.combirisk.katwarn&amp;hl=en&quot;,&quot;issued&quot;:{&quot;date-parts&quot;:[[2025]]},&quot;container-title-short&quot;:&quot;&quot;},&quot;isTemporary&quot;:false,&quot;suppress-author&quot;:false,&quot;composite&quot;:false,&quot;author-only&quot;:false}]},{&quot;citationID&quot;:&quot;MENDELEY_CITATION_e14d5e21-56ca-4a3d-9123-0d31935a1303&quot;,&quot;properties&quot;:{&quot;noteIndex&quot;:0},&quot;isEdited&quot;:false,&quot;manualOverride&quot;:{&quot;isManuallyOverridden&quot;:true,&quot;citeprocText&quot;:&quot;(dominoc925, 2026; Gehirn Inc., 2026)&quot;,&quot;manualOverrideText&quot;:&quot;(Gehirn Inc., 2026; dominoc925, 2026)&quot;},&quot;citationTag&quot;:&quot;MENDELEY_CITATION_v3_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&quot;,&quot;citationItems&quot;:[{&quot;id&quot;:&quot;f0b01b7d-aa34-3f97-8664-4c969d93c381&quot;,&quot;itemData&quot;:{&quot;type&quot;:&quot;article&quot;,&quot;id&quot;:&quot;f0b01b7d-aa34-3f97-8664-4c969d93c381&quot;,&quot;title&quot;:&quot;Disastermon Natural Disaster Monitor&quot;,&quot;author&quot;:[{&quot;family&quot;:&quot;dominoc925&quot;,&quot;given&quot;:&quot;&quot;,&quot;parse-names&quot;:false,&quot;dropping-particle&quot;:&quot;&quot;,&quot;non-dropping-particle&quot;:&quot;&quot;}],&quot;accessed&quot;:{&quot;date-parts&quot;:[[2026,5,11]]},&quot;URL&quot;:&quot;https://play.google.com/store/apps/details?id=com.dom925.disastermon&amp;hl=en&quot;,&quot;issued&quot;:{&quot;date-parts&quot;:[[2026]]},&quot;container-title-short&quot;:&quot;&quot;},&quot;isTemporary&quot;:false},{&quot;id&quot;:&quot;d433b857-53be-3bee-b10b-cee97cab9c7b&quot;,&quot;itemData&quot;:{&quot;type&quot;:&quot;article&quot;,&quot;id&quot;:&quot;d433b857-53be-3bee-b10b-cee97cab9c7b&quot;,&quot;title&quot;:&quot;NERV Disaster Prevention&quot;,&quot;author&quot;:[{&quot;family&quot;:&quot;Gehirn Inc.&quot;,&quot;given&quot;:&quot;&quot;,&quot;parse-names&quot;:false,&quot;dropping-particle&quot;:&quot;&quot;,&quot;non-dropping-particle&quot;:&quot;&quot;}],&quot;accessed&quot;:{&quot;date-parts&quot;:[[2026,5,11]]},&quot;URL&quot;:&quot;https://play.google.com/store/apps/details?id=app.nerv&amp;hl=en&quot;,&quot;issued&quot;:{&quot;date-parts&quot;:[[2026]]},&quot;container-title-short&quot;:&quot;&quot;},&quot;isTemporary&quot;:false}]},{&quot;citationID&quot;:&quot;MENDELEY_CITATION_3f4ded40-ee20-47bc-b072-d5e9ce0024fe&quot;,&quot;properties&quot;:{&quot;noteIndex&quot;:0},&quot;isEdited&quot;:false,&quot;manualOverride&quot;:{&quot;isManuallyOverridden&quot;:false,&quot;citeprocText&quot;:&quot;(Rundfunk und Telekom Regulierungs GmbH, n.d.)&quot;,&quot;manualOverrideText&quot;:&quot;&quot;},&quot;citationTag&quot;:&quot;MENDELEY_CITATION_v3_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&quot;,&quot;citationItems&quot;:[{&quot;id&quot;:&quot;f7319c76-9025-35c1-aaa8-5ecc17c656ae&quot;,&quot;itemData&quot;:{&quot;type&quot;:&quot;webpage&quot;,&quot;id&quot;:&quot;f7319c76-9025-35c1-aaa8-5ecc17c656ae&quot;,&quot;title&quot;:&quot;AT-Alert Web Dashboard&quot;,&quot;author&quot;:[{&quot;family&quot;:&quot;Rundfunk und Telekom Regulierungs GmbH&quot;,&quot;given&quot;:&quot;&quot;,&quot;parse-names&quot;:false,&quot;dropping-particle&quot;:&quot;&quot;,&quot;non-dropping-particle&quot;:&quot;&quot;}],&quot;container-title&quot;:&quot;AT-Alert - öffentliches Warnsystem&quot;,&quot;accessed&quot;:{&quot;date-parts&quot;:[[2026,5,11]]},&quot;URL&quot;:&quot;https://warnungen.at-alert.at/en&quot;,&quot;container-title-short&quot;:&quot;&quot;},&quot;isTemporary&quot;:false,&quot;suppress-author&quot;:false,&quot;composite&quot;:false,&quot;author-only&quot;:false}]},{&quot;citationID&quot;:&quot;MENDELEY_CITATION_1cbcc268-165a-4575-828b-2e05f705d6e4&quot;,&quot;properties&quot;:{&quot;noteIndex&quot;:0},&quot;isEdited&quot;:false,&quot;manualOverride&quot;:{&quot;isManuallyOverridden&quot;:false,&quot;citeprocText&quot;:&quot;(GeoSphere Austria, n.d.)&quot;,&quot;manualOverrideText&quot;:&quot;&quot;},&quot;citationTag&quot;:&quot;MENDELEY_CITATION_v3_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&quot;,&quot;citationItems&quot;:[{&quot;id&quot;:&quot;1eb338cb-5eaf-348b-892b-5ab278b99afb&quot;,&quot;itemData&quot;:{&quot;type&quot;:&quot;webpage&quot;,&quot;id&quot;:&quot;1eb338cb-5eaf-348b-892b-5ab278b99afb&quot;,&quot;title&quot;:&quot;Warn API v1: OpenAPI Documentation&quot;,&quot;author&quot;:[{&quot;family&quot;:&quot;GeoSphere Austria&quot;,&quot;given&quot;:&quot;&quot;,&quot;parse-names&quot;:false,&quot;dropping-particle&quot;:&quot;&quot;,&quot;non-dropping-particle&quot;:&quot;&quot;}],&quot;container-title&quot;:&quot;GeoSphere Austria Swagger UI&quot;,&quot;accessed&quot;:{&quot;date-parts&quot;:[[2026,5,11]]},&quot;URL&quot;:&quot;https://openapi.hub.geosphere.at/warnapi/v1/&quot;,&quot;container-title-short&quot;:&quot;&quot;},&quot;isTemporary&quot;:false,&quot;suppress-author&quot;:false,&quot;composite&quot;:false,&quot;author-only&quot;:false}]},{&quot;citationID&quot;:&quot;MENDELEY_CITATION_341eb66c-e290-468f-8143-e991c26356f6&quot;,&quot;properties&quot;:{&quot;noteIndex&quot;:0,&quot;mode&quot;:&quot;suppress-author&quot;},&quot;isEdited&quot;:false,&quot;manualOverride&quot;:{&quot;isManuallyOverridden&quot;:false,&quot;citeprocText&quot;:&quot;(n.d.)&quot;,&quot;manualOverrideText&quot;:&quot;&quot;},&quot;citationTag&quot;:&quot;MENDELEY_CITATION_v3_eyJjaXRhdGlvbklEIjoiTUVOREVMRVlfQ0lUQVRJT05fMzQxZWI2NmMtZTI5MC00NjhmLTgxNDMtZTk5MWMyNjM1NmY2IiwicHJvcGVydGllcyI6eyJub3RlSW5kZXgiOjAsIm1vZGUiOiJzdXBwcmVzcy1hdXRob3IifSwiaXNFZGl0ZWQiOmZhbHNlLCJtYW51YWxPdmVycmlkZSI6eyJpc01hbnVhbGx5T3ZlcnJpZGRlbiI6ZmFsc2UsImNpdGVwcm9jVGV4dCI6IihuLmQuKSIsIm1hbnVhbE92ZXJyaWRlVGV4dCI6IiJ9LCJjaXRhdGlvbkl0ZW1zIjpb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IsImNvbnRhaW5lci10aXRsZS1zaG9ydCI6IiJ9LCJpc1RlbXBvcmFyeSI6ZmFsc2UsImRpc3BsYXlBcyI6InN1cHByZXNzLWF1dGhvciIsInN1cHByZXNzLWF1dGhvciI6dHJ1ZSwiY29tcG9zaXRlIjpmYWxzZSwiYXV0aG9yLW9ubHkiOmZhbHNlfV19&quot;,&quot;citationItems&quot;:[{&quot;id&quot;:&quot;350bf848-c1ea-3b59-b057-5de5c2d5479e&quot;,&quot;itemData&quot;:{&quot;type&quot;:&quot;webpage&quot;,&quot;id&quot;:&quot;350bf848-c1ea-3b59-b057-5de5c2d5479e&quot;,&quot;title&quot;:&quot;Current measurements from the radiation early warning system&quot;,&quot;author&quot;:[{&quot;family&quot;:&quot;Austrian Federal Ministry of Agriculture Forestry Climate and Environmental Protection Regions and Water Management&quot;,&quot;given&quot;:&quot;&quot;,&quot;parse-names&quot;:false,&quot;dropping-particle&quot;:&quot;&quot;,&quot;non-dropping-particle&quot;:&quot;&quot;}],&quot;container-title&quot;:&quot;Radiation early warning system and monitoring&quot;,&quot;accessed&quot;:{&quot;date-parts&quot;:[[2026,5,11]]},&quot;URL&quot;:&quot;https://www.bmluk.gv.at/themen/klima-und-umwelt/strahlenschutz/fruehwarnsystem/messwerte.html&quot;,&quot;container-title-short&quot;:&quot;&quot;},&quot;isTemporary&quot;:false,&quot;displayAs&quot;:&quot;suppress-author&quot;,&quot;suppress-author&quot;:true,&quot;composite&quot;:false,&quot;author-only&quot;:false}]},{&quot;citationID&quot;:&quot;MENDELEY_CITATION_4cf7abba-ef0e-419a-bf3b-832c887855d5&quot;,&quot;properties&quot;:{&quot;noteIndex&quot;:0,&quot;mode&quot;:&quot;composite&quot;},&quot;isEdited&quot;:false,&quot;manualOverride&quot;:{&quot;isManuallyOverridden&quot;:false,&quot;citeprocText&quot;:&quot;Deterding et al. (2011)&quot;,&quot;manualOverrideText&quot;:&quot;&quot;},&quot;citationTag&quot;:&quot;MENDELEY_CITATION_v3_eyJjaXRhdGlvbklEIjoiTUVOREVMRVlfQ0lUQVRJT05fNGNmN2FiYmEtZWYwZS00MTlhLWJmM2ItODMyYzg4Nzg1NWQ1IiwicHJvcGVydGllcyI6eyJub3RlSW5kZXgiOjAsIm1vZGUiOiJjb21wb3NpdGUifSwiaXNFZGl0ZWQiOmZhbHNlLCJtYW51YWxPdmVycmlkZSI6eyJpc01hbnVhbGx5T3ZlcnJpZGRlbiI6ZmFsc2UsImNpdGVwcm9jVGV4dCI6IkRldGVyZGluZyBldCBhbC4gKDIwMTEpIiwibWFudWFsT3ZlcnJpZGVUZXh0IjoiIn0sImNpdGF0aW9uSXRlbXMiOlt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SwiZGlzcGxheUFzIjoiY29tcG9zaXRlIiwic3VwcHJlc3MtYXV0aG9yIjpmYWxzZSwiY29tcG9zaXRlIjp0cnVlLCJhdXRob3Itb25seSI6ZmFsc2V9XX0=&quot;,&quot;citationItems&quot;:[{&quot;id&quot;:&quot;332fb8dc-3abe-3461-903f-d31239c3b66c&quot;,&quot;itemData&quot;:{&quot;type&quot;:&quot;article-journal&quot;,&quot;id&quot;:&quot;332fb8dc-3abe-3461-903f-d31239c3b66c&quot;,&quot;title&quot;:&quot;From Game Design Elements to Gamefulness: Defining \&quot;Gamification\&quot;&quot;,&quot;author&quot;:[{&quot;family&quot;:&quot;Deterding&quot;,&quot;given&quot;:&quot;Sebastian&quot;,&quot;parse-names&quot;:false,&quot;dropping-particle&quot;:&quot;&quot;,&quot;non-dropping-particle&quot;:&quot;&quot;},{&quot;family&quot;:&quot;Dixon&quot;,&quot;given&quot;:&quot;Dan&quot;,&quot;parse-names&quot;:false,&quot;dropping-particle&quot;:&quot;&quot;,&quot;non-dropping-particle&quot;:&quot;&quot;},{&quot;family&quot;:&quot;Khaled&quot;,&quot;given&quot;:&quot;Rilla&quot;,&quot;parse-names&quot;:false,&quot;dropping-particle&quot;:&quot;&quot;,&quot;non-dropping-particle&quot;:&quot;&quot;},{&quot;family&quot;:&quot;Nacke&quot;,&quot;given&quot;:&quot;Lennart&quot;,&quot;parse-names&quot;:false,&quot;dropping-particle&quot;:&quot;&quot;,&quot;non-dropping-particle&quot;:&quot;&quot;}],&quot;container-title&quot;:&quot;Proceedings of the 15th International Academic MindTrek Conference: Envisioning Future Media Environments&quot;,&quot;ISBN&quot;:&quot;9781450308168&quot;,&quot;issued&quot;:{&quot;date-parts&quot;:[[2011]]},&quot;page&quot;:&quot;9-15&quot;,&quot;container-title-short&quot;:&quot;&quot;},&quot;isTemporary&quot;:false,&quot;displayAs&quot;:&quot;composite&quot;,&quot;suppress-author&quot;:false,&quot;composite&quot;:true,&quot;author-only&quot;:false}]},{&quot;citationID&quot;:&quot;MENDELEY_CITATION_a98fd18c-3c17-445d-af04-3857d25e2f41&quot;,&quot;properties&quot;:{&quot;noteIndex&quot;:0,&quot;mode&quot;:&quot;composite&quot;},&quot;isEdited&quot;:false,&quot;manualOverride&quot;:{&quot;isManuallyOverridden&quot;:false,&quot;citeprocText&quot;:&quot;Deterding et al. (2011)&quot;,&quot;manualOverrideText&quot;:&quot;&quot;},&quot;citationTag&quot;:&quot;MENDELEY_CITATION_v3_eyJjaXRhdGlvbklEIjoiTUVOREVMRVlfQ0lUQVRJT05fYTk4ZmQxOGMtM2MxNy00NDVkLWFmMDQtMzg1N2QyNWUyZjQxIiwicHJvcGVydGllcyI6eyJub3RlSW5kZXgiOjAsIm1vZGUiOiJjb21wb3NpdGUifSwiaXNFZGl0ZWQiOmZhbHNlLCJtYW51YWxPdmVycmlkZSI6eyJpc01hbnVhbGx5T3ZlcnJpZGRlbiI6ZmFsc2UsImNpdGVwcm9jVGV4dCI6IkRldGVyZGluZyBldCBhbC4gKDIwMTEpIiwibWFudWFsT3ZlcnJpZGVUZXh0IjoiIn0sImNpdGF0aW9uSXRlbXMiOlt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SwiZGlzcGxheUFzIjoiY29tcG9zaXRlIiwic3VwcHJlc3MtYXV0aG9yIjpmYWxzZSwiY29tcG9zaXRlIjp0cnVlLCJhdXRob3Itb25seSI6ZmFsc2V9XX0=&quot;,&quot;citationItems&quot;:[{&quot;id&quot;:&quot;332fb8dc-3abe-3461-903f-d31239c3b66c&quot;,&quot;itemData&quot;:{&quot;type&quot;:&quot;article-journal&quot;,&quot;id&quot;:&quot;332fb8dc-3abe-3461-903f-d31239c3b66c&quot;,&quot;title&quot;:&quot;From Game Design Elements to Gamefulness: Defining \&quot;Gamification\&quot;&quot;,&quot;author&quot;:[{&quot;family&quot;:&quot;Deterding&quot;,&quot;given&quot;:&quot;Sebastian&quot;,&quot;parse-names&quot;:false,&quot;dropping-particle&quot;:&quot;&quot;,&quot;non-dropping-particle&quot;:&quot;&quot;},{&quot;family&quot;:&quot;Dixon&quot;,&quot;given&quot;:&quot;Dan&quot;,&quot;parse-names&quot;:false,&quot;dropping-particle&quot;:&quot;&quot;,&quot;non-dropping-particle&quot;:&quot;&quot;},{&quot;family&quot;:&quot;Khaled&quot;,&quot;given&quot;:&quot;Rilla&quot;,&quot;parse-names&quot;:false,&quot;dropping-particle&quot;:&quot;&quot;,&quot;non-dropping-particle&quot;:&quot;&quot;},{&quot;family&quot;:&quot;Nacke&quot;,&quot;given&quot;:&quot;Lennart&quot;,&quot;parse-names&quot;:false,&quot;dropping-particle&quot;:&quot;&quot;,&quot;non-dropping-particle&quot;:&quot;&quot;}],&quot;container-title&quot;:&quot;Proceedings of the 15th International Academic MindTrek Conference: Envisioning Future Media Environments&quot;,&quot;ISBN&quot;:&quot;9781450308168&quot;,&quot;issued&quot;:{&quot;date-parts&quot;:[[2011]]},&quot;page&quot;:&quot;9-15&quot;,&quot;container-title-short&quot;:&quot;&quot;},&quot;isTemporary&quot;:false,&quot;displayAs&quot;:&quot;composite&quot;,&quot;suppress-author&quot;:false,&quot;composite&quot;:true,&quot;author-only&quot;:false}]},{&quot;citationID&quot;:&quot;MENDELEY_CITATION_48645824-af53-4ad6-962f-bd7069ec8ba3&quot;,&quot;properties&quot;:{&quot;noteIndex&quot;:0,&quot;mode&quot;:&quot;composite&quot;},&quot;isEdited&quot;:false,&quot;manualOverride&quot;:{&quot;isManuallyOverridden&quot;:false,&quot;citeprocText&quot;:&quot;Kankanamge et al. (2020)&quot;,&quot;manualOverrideText&quot;:&quot;&quot;},&quot;citationTag&quot;:&quot;MENDELEY_CITATION_v3_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&quot;,&quot;citationItems&quot;:[{&quot;id&quot;:&quot;6f1f5b91-4a36-3c87-8f0d-acad8cf02e27&quot;,&quot;itemData&quot;:{&quot;type&quot;:&quot;article-journal&quot;,&quot;id&quot;:&quot;6f1f5b91-4a36-3c87-8f0d-acad8cf02e27&quot;,&quot;title&quot;:&quot;How can gamification be incorporated into disaster emergency planning? A systematic review of the literature&quot;,&quot;author&quot;:[{&quot;family&quot;:&quot;Kankanamge&quot;,&quot;given&quot;:&quot;Nayomi&quot;,&quot;parse-names&quot;:false,&quot;dropping-particle&quot;:&quot;&quot;,&quot;non-dropping-particle&quot;:&quot;&quot;},{&quot;family&quot;:&quot;Yigitcanlar&quot;,&quot;given&quot;:&quot;Tan&quot;,&quot;parse-names&quot;:false,&quot;dropping-particle&quot;:&quot;&quot;,&quot;non-dropping-particle&quot;:&quot;&quot;},{&quot;family&quot;:&quot;Goonetilleke&quot;,&quot;given&quot;:&quot;Ashantha&quot;,&quot;parse-names&quot;:false,&quot;dropping-particle&quot;:&quot;&quot;,&quot;non-dropping-particle&quot;:&quot;&quot;},{&quot;family&quot;:&quot;Kamruzzaman&quot;,&quot;given&quot;:&quot;Md&quot;,&quot;parse-names&quot;:false,&quot;dropping-particle&quot;:&quot;&quot;,&quot;non-dropping-particle&quot;:&quot;&quot;}],&quot;container-title&quot;:&quot;International Journal of Disaster Resilience in the Built Environment&quot;,&quot;container-title-short&quot;:&quot;Int. J. Disaster Resil. Built Environ.&quot;,&quot;DOI&quot;:&quot;10.1108/IJDRBE-08-2019-0054&quot;,&quot;ISSN&quot;:&quot;17595916&quot;,&quot;issued&quot;:{&quot;date-parts&quot;:[[2020,8,26]]},&quot;page&quot;:&quot;481-506&quot;,&quot;abstract&quot;:&quot;Purpose: The purpose of this paper is to investigate the role of gamification as a novel technique in motivating community engagement in disaster-related activities in order to address the question of how gamification can be incorporated into disaster emergency planning. Design/methodology/approach: This study conducts a systematic literature review and explores available gamified applications for disaster emergency planning and their purpose of use. In total, 51 scholarly articles on the topic and 35 disaster-related gamified applications are reviewed. Findings: The findings reveal the following: (a) gamified applications (n = 35) are used for education, research and intervention purposes; (b) gamified applications create new opportunities for community engagement and raise disaster awareness among the community in virtual environments; and (c) gamified applications help shape a new culture – i.e. gamified culture – that supports smart disaster emergency planning practice. Originality/value: During the recent years, utilisation of game elements in non-game contexts – i.e., gamification – has become a popular approach in motivating people in various actions. Increasing research highlighted the benefits of gamification in enhancing community engagement, creating interactive environments, providing better behavioural outcomes and influencing democratic processes. Despite some of the applications indicating the potential of gamification in disaster emergency planning, the use of gamification technique in this discipline is an understudied area. This study reveals gamification can be incorporated into disaster emergency planning.&quot;,&quot;publisher&quot;:&quot;Emerald Group Holdings Ltd.&quot;,&quot;issue&quot;:&quot;4&quot;,&quot;volume&quot;:&quot;11&quot;},&quot;isTemporary&quot;:false,&quot;displayAs&quot;:&quot;composite&quot;,&quot;suppress-author&quot;:false,&quot;composite&quot;:true,&quot;author-only&quot;:false}]},{&quot;citationID&quot;:&quot;MENDELEY_CITATION_78afc2fd-4af1-495e-a7bd-6b0f93394098&quot;,&quot;properties&quot;:{&quot;noteIndex&quot;:0,&quot;mode&quot;:&quot;composite&quot;},&quot;isEdited&quot;:false,&quot;manualOverride&quot;:{&quot;isManuallyOverridden&quot;:false,&quot;citeprocText&quot;:&quot;Bai et al. (2024)&quot;,&quot;manualOverrideText&quot;:&quot;&quot;},&quot;citationTag&quot;:&quot;MENDELEY_CITATION_v3_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&quot;,&quot;citationItems&quot;:[{&quot;id&quot;:&quot;54229e43-90a5-31fa-8326-385619e7ca8a&quot;,&quot;itemData&quot;:{&quot;type&quot;:&quot;article-journal&quot;,&quot;id&quot;:&quot;54229e43-90a5-31fa-8326-385619e7ca8a&quot;,&quot;title&quot;:&quot;Application of Gamification Teaching in Disaster Education: Scoping Review&quot;,&quot;author&quot;:[{&quot;family&quot;:&quot;Bai&quot;,&quot;given&quot;:&quot;Shiyi&quot;,&quot;parse-names&quot;:false,&quot;dropping-particle&quot;:&quot;&quot;,&quot;non-dropping-particle&quot;:&quot;&quot;},{&quot;family&quot;:&quot;Zeng&quot;,&quot;given&quot;:&quot;Huijuan&quot;,&quot;parse-names&quot;:false,&quot;dropping-particle&quot;:&quot;&quot;,&quot;non-dropping-particle&quot;:&quot;&quot;},{&quot;family&quot;:&quot;Zhong&quot;,&quot;given&quot;:&quot;Qianmei&quot;,&quot;parse-names&quot;:false,&quot;dropping-particle&quot;:&quot;&quot;,&quot;non-dropping-particle&quot;:&quot;&quot;},{&quot;family&quot;:&quot;Shen&quot;,&quot;given&quot;:&quot;Yuqi&quot;,&quot;parse-names&quot;:false,&quot;dropping-particle&quot;:&quot;&quot;,&quot;non-dropping-particle&quot;:&quot;&quot;},{&quot;family&quot;:&quot;Cao&quot;,&quot;given&quot;:&quot;Lulu&quot;,&quot;parse-names&quot;:false,&quot;dropping-particle&quot;:&quot;&quot;,&quot;non-dropping-particle&quot;:&quot;&quot;},{&quot;family&quot;:&quot;He&quot;,&quot;given&quot;:&quot;Mei&quot;,&quot;parse-names&quot;:false,&quot;dropping-particle&quot;:&quot;&quot;,&quot;non-dropping-particle&quot;:&quot;&quot;}],&quot;container-title&quot;:&quot;JMIR Serious Games&quot;,&quot;container-title-short&quot;:&quot;JMIR Serious Games&quot;,&quot;DOI&quot;:&quot;10.2196/64939&quot;,&quot;ISSN&quot;:&quot;2291-9279&quot;,&quot;URL&quot;:&quot;https://games.jmir.org/2024/1/e64939&quot;,&quot;issued&quot;:{&quot;date-parts&quot;:[[2024,12,11]]},&quot;page&quot;:&quot;1-11&quot;,&quot;volume&quot;:&quot;12&quot;},&quot;isTemporary&quot;:false,&quot;displayAs&quot;:&quot;composite&quot;,&quot;suppress-author&quot;:false,&quot;composite&quot;:true,&quot;author-only&quot;:false}]},{&quot;citationID&quot;:&quot;MENDELEY_CITATION_34f8a526-1fdb-44de-8f23-90a3186c8f95&quot;,&quot;properties&quot;:{&quot;noteIndex&quot;:0},&quot;isEdited&quot;:false,&quot;manualOverride&quot;:{&quot;isManuallyOverridden&quot;:false,&quot;citeprocText&quot;:&quot;(Bai et al., 2024)&quot;,&quot;manualOverrideText&quot;:&quot;&quot;},&quot;citationTag&quot;:&quot;MENDELEY_CITATION_v3_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&quot;,&quot;citationItems&quot;:[{&quot;id&quot;:&quot;54229e43-90a5-31fa-8326-385619e7ca8a&quot;,&quot;itemData&quot;:{&quot;type&quot;:&quot;article-journal&quot;,&quot;id&quot;:&quot;54229e43-90a5-31fa-8326-385619e7ca8a&quot;,&quot;title&quot;:&quot;Application of Gamification Teaching in Disaster Education: Scoping Review&quot;,&quot;author&quot;:[{&quot;family&quot;:&quot;Bai&quot;,&quot;given&quot;:&quot;Shiyi&quot;,&quot;parse-names&quot;:false,&quot;dropping-particle&quot;:&quot;&quot;,&quot;non-dropping-particle&quot;:&quot;&quot;},{&quot;family&quot;:&quot;Zeng&quot;,&quot;given&quot;:&quot;Huijuan&quot;,&quot;parse-names&quot;:false,&quot;dropping-particle&quot;:&quot;&quot;,&quot;non-dropping-particle&quot;:&quot;&quot;},{&quot;family&quot;:&quot;Zhong&quot;,&quot;given&quot;:&quot;Qianmei&quot;,&quot;parse-names&quot;:false,&quot;dropping-particle&quot;:&quot;&quot;,&quot;non-dropping-particle&quot;:&quot;&quot;},{&quot;family&quot;:&quot;Shen&quot;,&quot;given&quot;:&quot;Yuqi&quot;,&quot;parse-names&quot;:false,&quot;dropping-particle&quot;:&quot;&quot;,&quot;non-dropping-particle&quot;:&quot;&quot;},{&quot;family&quot;:&quot;Cao&quot;,&quot;given&quot;:&quot;Lulu&quot;,&quot;parse-names&quot;:false,&quot;dropping-particle&quot;:&quot;&quot;,&quot;non-dropping-particle&quot;:&quot;&quot;},{&quot;family&quot;:&quot;He&quot;,&quot;given&quot;:&quot;Mei&quot;,&quot;parse-names&quot;:false,&quot;dropping-particle&quot;:&quot;&quot;,&quot;non-dropping-particle&quot;:&quot;&quot;}],&quot;container-title&quot;:&quot;JMIR Serious Games&quot;,&quot;container-title-short&quot;:&quot;JMIR Serious Games&quot;,&quot;DOI&quot;:&quot;10.2196/64939&quot;,&quot;ISSN&quot;:&quot;2291-9279&quot;,&quot;URL&quot;:&quot;https://games.jmir.org/2024/1/e64939&quot;,&quot;issued&quot;:{&quot;date-parts&quot;:[[2024,12,11]]},&quot;page&quot;:&quot;1-11&quot;,&quot;volume&quot;:&quot;12&quot;},&quot;isTemporary&quot;:false,&quot;suppress-author&quot;:false,&quot;composite&quot;:false,&quot;author-only&quot;:false}]},{&quot;citationID&quot;:&quot;MENDELEY_CITATION_9b6e06ba-acf2-471d-9ffa-13be86058412&quot;,&quot;properties&quot;:{&quot;noteIndex&quot;:0,&quot;mode&quot;:&quot;composite&quot;},&quot;isEdited&quot;:false,&quot;manualOverride&quot;:{&quot;isManuallyOverridden&quot;:false,&quot;citeprocText&quot;:&quot;Matsuno et al. (2021)&quot;,&quot;manualOverrideText&quot;:&quot;&quot;},&quot;citationTag&quot;:&quot;MENDELEY_CITATION_v3_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&quot;,&quot;citationItems&quot;:[{&quot;id&quot;:&quot;4176182c-444b-391f-99ce-f84dd897f787&quot;,&quot;itemData&quot;:{&quot;type&quot;:&quot;article-journal&quot;,&quot;id&quot;:&quot;4176182c-444b-391f-99ce-f84dd897f787&quot;,&quot;title&quot;:&quot;Development of Flood Disaster Prevention Simulation Smartphone Application Using Gamification&quot;,&quot;author&quot;:[{&quot;family&quot;:&quot;Matsuno&quot;,&quot;given&quot;:&quot;Yutaka&quot;,&quot;parse-names&quot;:false,&quot;dropping-particle&quot;:&quot;&quot;,&quot;non-dropping-particle&quot;:&quot;&quot;},{&quot;family&quot;:&quot;Fukanuma&quot;,&quot;given&quot;:&quot;Futaba&quot;,&quot;parse-names&quot;:false,&quot;dropping-particle&quot;:&quot;&quot;,&quot;non-dropping-particle&quot;:&quot;&quot;},{&quot;family&quot;:&quot;Tsuruoka&quot;,&quot;given&quot;:&quot;Shigenobu&quot;,&quot;parse-names&quot;:false,&quot;dropping-particle&quot;:&quot;&quot;,&quot;non-dropping-particle&quot;:&quot;&quot;}],&quot;container-title&quot;:&quot;Dynamics of Disasters: Impact, Risk, Resilience, and Solutions&quot;,&quot;issued&quot;:{&quot;date-parts&quot;:[[2021]]},&quot;page&quot;:&quot;147-159&quot;,&quot;abstract&quot;:&quot;In recent years, there have been many serious flood disasters. However, only a few citizens have sufficient knowledge about evacuation from the disaster. In order to reduce the damage, it is necessary for citizens to be aware of the flood risk of the residence, to prepare for disasters, and to take appropriate evacuation action at the time of disasters. For that purpose, citizens need to continuously learn disaster prevention information. Based on the above considerations, we develop a smartphone application for simulating flood disaster evacuation, based on the notion of gamification. In this paper, we report design and development of the disaster prevention smartphone application for citizens, focusing on eas-iness, continuity (wanting to use the application continuously), learning effects, and improvement of interest.&quot;,&quot;container-title-short&quot;:&quot;&quot;},&quot;isTemporary&quot;:false,&quot;displayAs&quot;:&quot;composite&quot;,&quot;suppress-author&quot;:false,&quot;composite&quot;:true,&quot;author-only&quot;:false}]},{&quot;citationID&quot;:&quot;MENDELEY_CITATION_e027c3b1-3894-47c3-8121-7ccd86147184&quot;,&quot;properties&quot;:{&quot;noteIndex&quot;:0,&quot;mode&quot;:&quot;composite&quot;},&quot;isEdited&quot;:false,&quot;manualOverride&quot;:{&quot;isManuallyOverridden&quot;:false,&quot;citeprocText&quot;:&quot;Kankanamge et al. (2020)&quot;,&quot;manualOverrideText&quot;:&quot;&quot;},&quot;citationTag&quot;:&quot;MENDELEY_CITATION_v3_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&quot;,&quot;citationItems&quot;:[{&quot;id&quot;:&quot;6f1f5b91-4a36-3c87-8f0d-acad8cf02e27&quot;,&quot;itemData&quot;:{&quot;type&quot;:&quot;article-journal&quot;,&quot;id&quot;:&quot;6f1f5b91-4a36-3c87-8f0d-acad8cf02e27&quot;,&quot;title&quot;:&quot;How can gamification be incorporated into disaster emergency planning? A systematic review of the literature&quot;,&quot;author&quot;:[{&quot;family&quot;:&quot;Kankanamge&quot;,&quot;given&quot;:&quot;Nayomi&quot;,&quot;parse-names&quot;:false,&quot;dropping-particle&quot;:&quot;&quot;,&quot;non-dropping-particle&quot;:&quot;&quot;},{&quot;family&quot;:&quot;Yigitcanlar&quot;,&quot;given&quot;:&quot;Tan&quot;,&quot;parse-names&quot;:false,&quot;dropping-particle&quot;:&quot;&quot;,&quot;non-dropping-particle&quot;:&quot;&quot;},{&quot;family&quot;:&quot;Goonetilleke&quot;,&quot;given&quot;:&quot;Ashantha&quot;,&quot;parse-names&quot;:false,&quot;dropping-particle&quot;:&quot;&quot;,&quot;non-dropping-particle&quot;:&quot;&quot;},{&quot;family&quot;:&quot;Kamruzzaman&quot;,&quot;given&quot;:&quot;Md&quot;,&quot;parse-names&quot;:false,&quot;dropping-particle&quot;:&quot;&quot;,&quot;non-dropping-particle&quot;:&quot;&quot;}],&quot;container-title&quot;:&quot;International Journal of Disaster Resilience in the Built Environment&quot;,&quot;container-title-short&quot;:&quot;Int. J. Disaster Resil. Built Environ.&quot;,&quot;DOI&quot;:&quot;10.1108/IJDRBE-08-2019-0054&quot;,&quot;ISSN&quot;:&quot;17595916&quot;,&quot;issued&quot;:{&quot;date-parts&quot;:[[2020,8,26]]},&quot;page&quot;:&quot;481-506&quot;,&quot;abstract&quot;:&quot;Purpose: The purpose of this paper is to investigate the role of gamification as a novel technique in motivating community engagement in disaster-related activities in order to address the question of how gamification can be incorporated into disaster emergency planning. Design/methodology/approach: This study conducts a systematic literature review and explores available gamified applications for disaster emergency planning and their purpose of use. In total, 51 scholarly articles on the topic and 35 disaster-related gamified applications are reviewed. Findings: The findings reveal the following: (a) gamified applications (n = 35) are used for education, research and intervention purposes; (b) gamified applications create new opportunities for community engagement and raise disaster awareness among the community in virtual environments; and (c) gamified applications help shape a new culture – i.e. gamified culture – that supports smart disaster emergency planning practice. Originality/value: During the recent years, utilisation of game elements in non-game contexts – i.e., gamification – has become a popular approach in motivating people in various actions. Increasing research highlighted the benefits of gamification in enhancing community engagement, creating interactive environments, providing better behavioural outcomes and influencing democratic processes. Despite some of the applications indicating the potential of gamification in disaster emergency planning, the use of gamification technique in this discipline is an understudied area. This study reveals gamification can be incorporated into disaster emergency planning.&quot;,&quot;publisher&quot;:&quot;Emerald Group Holdings Ltd.&quot;,&quot;issue&quot;:&quot;4&quot;,&quot;volume&quot;:&quot;11&quot;},&quot;isTemporary&quot;:false,&quot;displayAs&quot;:&quot;composite&quot;,&quot;suppress-author&quot;:false,&quot;composite&quot;:true,&quot;author-only&quot;:false}]},{&quot;citationID&quot;:&quot;MENDELEY_CITATION_96ff4853-f93d-4e23-925a-e92762cd09a7&quot;,&quot;properties&quot;:{&quot;noteIndex&quot;:0},&quot;isEdited&quot;:false,&quot;manualOverride&quot;:{&quot;isManuallyOverridden&quot;:true,&quot;citeprocText&quot;:&quot;(Nagaraju et al., 2024; Toledo et al., 2017; West &amp;#38; Valentini, 2013)&quot;,&quot;manualOverrideText&quot;:&quot;Nagaraju et al., 2024; Toledo et al., 2017; West &amp; Valentini, 2013&quot;},&quot;citationTag&quot;:&quot;MENDELEY_CITATION_v3_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&quot;,&quot;citationItems&quot;:[{&quot;id&quot;:&quot;a6ec5793-99c6-3664-9b43-50da778f0aa2&quot;,&quot;itemData&quot;:{&quot;type&quot;:&quot;article-journal&quot;,&quot;id&quot;:&quot;a6ec5793-99c6-3664-9b43-50da778f0aa2&quot;,&quot;title&quot;:&quot;How Mobile Devices are Transforming Disaster Relief and Public Safety&quot;,&quot;author&quot;:[{&quot;family&quot;:&quot;West&quot;,&quot;given&quot;:&quot;Darrell M&quot;,&quot;parse-names&quot;:false,&quot;dropping-particle&quot;:&quot;&quot;,&quot;non-dropping-particle&quot;:&quot;&quot;},{&quot;family&quot;:&quot;Valentini&quot;,&quot;given&quot;:&quot;Elizabeth&quot;,&quot;parse-names&quot;:false,&quot;dropping-particle&quot;:&quot;&quot;,&quot;non-dropping-particle&quot;:&quot;&quot;}],&quot;container-title&quot;:&quot;Issues in Technology Innovation&quot;,&quot;accessed&quot;:{&quot;date-parts&quot;:[[2026,5,11]]},&quot;URL&quot;:&quot;https://www.brookings.edu/wp-content/uploads/2016/06/West_Valentini_Mobile-Technology-Disaster-Relief_v20.pdf&quot;,&quot;issued&quot;:{&quot;date-parts&quot;:[[2013,7]]},&quot;container-title-short&quot;:&quot;&quot;},&quot;isTemporary&quot;:false},{&quot;id&quot;:&quot;b4f339d8-6e9c-34d0-a036-639996814880&quot;,&quot;itemData&quot;:{&quot;type&quot;:&quot;paper-conference&quot;,&quot;id&quot;:&quot;b4f339d8-6e9c-34d0-a036-639996814880&quot;,&quot;title&quot;:&quot;SakunAPP: A framework for mobile application development in disaster awareness, preparedness and response&quot;,&quot;author&quot;:[{&quot;family&quot;:&quot;Toledo&quot;,&quot;given&quot;:&quot;Margarette P.&quot;,&quot;parse-names&quot;:false,&quot;dropping-particle&quot;:&quot;&quot;,&quot;non-dropping-particle&quot;:&quot;&quot;},{&quot;family&quot;:&quot;Sarvida&quot;,&quot;given&quot;:&quot;Johannah Crisanta Y.&quot;,&quot;parse-names&quot;:false,&quot;dropping-particle&quot;:&quot;&quot;,&quot;non-dropping-particle&quot;:&quot;&quot;},{&quot;family&quot;:&quot;Patiten&quot;,&quot;given&quot;:&quot;Bill Kevin S.&quot;,&quot;parse-names&quot;:false,&quot;dropping-particle&quot;:&quot;&quot;,&quot;non-dropping-particle&quot;:&quot;&quot;},{&quot;family&quot;:&quot;Mitamura&quot;,&quot;given&quot;:&quot;Daniel Carl R.&quot;,&quot;parse-names&quot;:false,&quot;dropping-particle&quot;:&quot;&quot;,&quot;non-dropping-particle&quot;:&quot;&quot;},{&quot;family&quot;:&quot;Guadana&quot;,&quot;given&quot;:&quot;Ryan Richard H.&quot;,&quot;parse-names&quot;:false,&quot;dropping-particle&quot;:&quot;&quot;,&quot;non-dropping-particle&quot;:&quot;&quot;}],&quot;container-title&quot;:&quot;TENCON 2017 - 2017 IEEE Region 10 Conference&quot;,&quot;DOI&quot;:&quot;10.1109/TENCON.2017.8228331&quot;,&quot;ISBN&quot;:&quot;978-1-5090-1134-6&quot;,&quot;issued&quot;:{&quot;date-parts&quot;:[[2017,11]]},&quot;page&quot;:&quot;2759-2764&quot;,&quot;publisher&quot;:&quot;IEEE&quot;,&quot;container-title-short&quot;:&quot;&quot;},&quot;isTemporary&quot;:false},{&quot;id&quot;:&quot;21f33b29-909c-3cc8-92ee-3feeaa9a3cb5&quot;,&quot;itemData&quot;:{&quot;type&quot;:&quot;paper-conference&quot;,&quot;id&quot;:&quot;21f33b29-909c-3cc8-92ee-3feeaa9a3cb5&quot;,&quot;title&quot;:&quot;Mobile Application for Disaster Safety Management&quot;,&quot;author&quot;:[{&quot;family&quot;:&quot;Nagaraju&quot;,&quot;given&quot;:&quot;M. Siva&quot;,&quot;parse-names&quot;:false,&quot;dropping-particle&quot;:&quot;&quot;,&quot;non-dropping-particle&quot;:&quot;&quot;},{&quot;family&quot;:&quot;Kakarala&quot;,&quot;given&quot;:&quot;Harshitha&quot;,&quot;parse-names&quot;:false,&quot;dropping-particle&quot;:&quot;&quot;,&quot;non-dropping-particle&quot;:&quot;&quot;},{&quot;family&quot;:&quot;Sai&quot;,&quot;given&quot;:&quot;Vadaparthi&quot;,&quot;parse-names&quot;:false,&quot;dropping-particle&quot;:&quot;&quot;,&quot;non-dropping-particle&quot;:&quot;&quot;},{&quot;family&quot;:&quot;Vattikunta&quot;,&quot;given&quot;:&quot;Vishnu Pramukh&quot;,&quot;parse-names&quot;:false,&quot;dropping-particle&quot;:&quot;&quot;,&quot;non-dropping-particle&quot;:&quot;&quot;}],&quot;container-title&quot;:&quot;10th International Conference on Advanced Computing and Communication Systems, ICACCS 2024&quot;,&quot;DOI&quot;:&quot;10.1109/ICACCS60874.2024.10717114&quot;,&quot;ISBN&quot;:&quot;9798350384369&quot;,&quot;issued&quot;:{&quot;date-parts&quot;:[[2024]]},&quot;page&quot;:&quot;1008-1013&quot;,&quot;abstract&quot;:&quot;Disasters, whether geological upheavals like earth- quakes or the fury of a cyclonic storm, are often perceived as forces beyond human control. However, viewing them solely as 'natural' phenomena hides the crucial role of human settlements in amplifying their impact. Our tendency to build in floodplains, on earthquake faults, and along vulnerable coastlines transforms these natural events into devastating disasters. This anthropogenic lens underscores the need for proactive measures, with mobile applications emerging as powerful tools for disaster preparedness, communication, and response. Beyond simply acting as emergency sirens, these apps offer a comprehensive toolkit for mitigating disaster risk. Real-time alerts and hazard maps empower communities to prepare for impending threats, allowing for timely evacuation and resource mobilization. Comprehensive guides provide step-by-step instructions on creating emergency kits, securing homes, and staying informed during critical moments. By bridging information gaps and facilitating coordinated action, mobile apps have the potential to significantly bolster disaster safety, equipping individuals and communities with the knowledge and tools to navigate the challenges posed by these complex events.&quot;,&quot;publisher&quot;:&quot;Institute of Electrical and Electronics Engineers Inc.&quot;,&quot;container-title-short&quot;:&quot;&quot;},&quot;isTemporary&quot;:false}]},{&quot;citationID&quot;:&quot;MENDELEY_CITATION_fdd0ead7-4109-4f54-b135-d01532226a40&quot;,&quot;properties&quot;:{&quot;noteIndex&quot;:0},&quot;isEdited&quot;:false,&quot;manualOverride&quot;:{&quot;isManuallyOverridden&quot;:false,&quot;citeprocText&quot;:&quot;(CombiRisk Risk-Management GmbH, 2025; Österr. Rotes Kreuz, 2024; SOBOS GmbH, 2026; Ubimet Int. AG, 2025)&quot;,&quot;manualOverrideText&quot;:&quot;&quot;},&quot;citationTag&quot;:&quot;MENDELEY_CITATION_v3_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&quot;,&quot;citationItems&quot;:[{&quot;id&quot;:&quot;179826b5-150f-3045-86d2-e09327713ef9&quot;,&quot;itemData&quot;:{&quot;type&quot;:&quot;article&quot;,&quot;id&quot;:&quot;179826b5-150f-3045-86d2-e09327713ef9&quot;,&quot;title&quot;:&quot;Erste Hilfe - Rotes Kreuz&quot;,&quot;author&quot;:[{&quot;family&quot;:&quot;Österr. Rotes Kreuz&quot;,&quot;given&quot;:&quot;LV Stmk&quot;,&quot;parse-names&quot;:false,&quot;dropping-particle&quot;:&quot;&quot;,&quot;non-dropping-particle&quot;:&quot;&quot;}],&quot;accessed&quot;:{&quot;date-parts&quot;:[[2026,5,11]]},&quot;URL&quot;:&quot;https://play.google.com/store/apps/details?id=at.roteskreuz.st.erstehilfe&amp;hl=en&quot;,&quot;issued&quot;:{&quot;date-parts&quot;:[[2024]]},&quot;container-title-short&quot;:&quot;&quot;},&quot;isTemporary&quot;:false},{&quot;id&quot;:&quot;0a0ede94-d528-31c4-bd01-16cba9053d6d&quot;,&quot;itemData&quot;:{&quot;type&quot;:&quot;article&quot;,&quot;id&quot;:&quot;0a0ede94-d528-31c4-bd01-16cba9053d6d&quot;,&quot;title&quot;:&quot;UWZ Österreich: Gewitter Sturm&quot;,&quot;author&quot;:[{&quot;family&quot;:&quot;Ubimet Int. AG&quot;,&quot;given&quot;:&quot;&quot;,&quot;parse-names&quot;:false,&quot;dropping-particle&quot;:&quot;&quot;,&quot;non-dropping-particle&quot;:&quot;&quot;}],&quot;accessed&quot;:{&quot;date-parts&quot;:[[2026,5,11]]},&quot;URL&quot;:&quot;https://play.google.com/store/apps/details?id=com.ubimet.uwz&amp;hl=en&quot;,&quot;issued&quot;:{&quot;date-parts&quot;:[[2025]]},&quot;container-title-short&quot;:&quot;&quot;},&quot;isTemporary&quot;:false},{&quot;id&quot;:&quot;fd2c4f96-3611-3a59-9007-f495f9af880b&quot;,&quot;itemData&quot;:{&quot;type&quot;:&quot;article&quot;,&quot;id&quot;:&quot;fd2c4f96-3611-3a59-9007-f495f9af880b&quot;,&quot;title&quot;:&quot;FloodAlert Waterlevel Alerts&quot;,&quot;author&quot;:[{&quot;family&quot;:&quot;SOBOS GmbH&quot;,&quot;given&quot;:&quot;&quot;,&quot;parse-names&quot;:false,&quot;dropping-particle&quot;:&quot;&quot;,&quot;non-dropping-particle&quot;:&quot;&quot;}],&quot;accessed&quot;:{&quot;date-parts&quot;:[[2026,5,11]]},&quot;URL&quot;:&quot;https://play.google.com/store/apps/details?id=at.pegelalarm.app&amp;hl=en&quot;,&quot;issued&quot;:{&quot;date-parts&quot;:[[2026]]},&quot;container-title-short&quot;:&quot;&quot;},&quot;isTemporary&quot;:false},{&quot;id&quot;:&quot;d80d37ba-b2b0-3118-a50c-727d98f799c1&quot;,&quot;itemData&quot;:{&quot;type&quot;:&quot;article&quot;,&quot;id&quot;:&quot;d80d37ba-b2b0-3118-a50c-727d98f799c1&quot;,&quot;title&quot;:&quot;KATWARN&quot;,&quot;author&quot;:[{&quot;family&quot;:&quot;CombiRisk Risk-Management GmbH&quot;,&quot;given&quot;:&quot;&quot;,&quot;parse-names&quot;:false,&quot;dropping-particle&quot;:&quot;&quot;,&quot;non-dropping-particle&quot;:&quot;&quot;}],&quot;accessed&quot;:{&quot;date-parts&quot;:[[2026,5,11]]},&quot;URL&quot;:&quot;https://play.google.com/store/apps/details?id=de.combirisk.katwarn&amp;hl=en&quot;,&quot;issued&quot;:{&quot;date-parts&quot;:[[2025]]},&quot;container-title-short&quot;:&quot;&quot;},&quot;isTemporary&quot;:false}]},{&quot;citationID&quot;:&quot;MENDELEY_CITATION_4a357a16-ebd8-4b8d-85ae-31c092d210ff&quot;,&quot;properties&quot;:{&quot;noteIndex&quot;:0},&quot;isEdited&quot;:false,&quot;manualOverride&quot;:{&quot;isManuallyOverridden&quot;:false,&quot;citeprocText&quot;:&quot;(Austrian Federal Ministry of Agriculture Forestry Climate and Environmental Protection Regions and Water Management, n.d.; GeoSphere Austria, n.d.; Rundfunk und Telekom Regulierungs GmbH, n.d.; Zippenfenig, 2023)&quot;,&quot;manualOverrideText&quot;:&quot;&quot;},&quot;citationTag&quot;:&quot;MENDELEY_CITATION_v3_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&quot;,&quot;citationItems&quot;:[{&quot;id&quot;:&quot;f7319c76-9025-35c1-aaa8-5ecc17c656ae&quot;,&quot;itemData&quot;:{&quot;type&quot;:&quot;webpage&quot;,&quot;id&quot;:&quot;f7319c76-9025-35c1-aaa8-5ecc17c656ae&quot;,&quot;title&quot;:&quot;AT-Alert Web Dashboard&quot;,&quot;author&quot;:[{&quot;family&quot;:&quot;Rundfunk und Telekom Regulierungs GmbH&quot;,&quot;given&quot;:&quot;&quot;,&quot;parse-names&quot;:false,&quot;dropping-particle&quot;:&quot;&quot;,&quot;non-dropping-particle&quot;:&quot;&quot;}],&quot;container-title&quot;:&quot;AT-Alert - öffentliches Warnsystem&quot;,&quot;accessed&quot;:{&quot;date-parts&quot;:[[2026,5,11]]},&quot;URL&quot;:&quot;https://warnungen.at-alert.at/en&quot;,&quot;container-title-short&quot;:&quot;&quot;},&quot;isTemporary&quot;:false},{&quot;id&quot;:&quot;1eb338cb-5eaf-348b-892b-5ab278b99afb&quot;,&quot;itemData&quot;:{&quot;type&quot;:&quot;webpage&quot;,&quot;id&quot;:&quot;1eb338cb-5eaf-348b-892b-5ab278b99afb&quot;,&quot;title&quot;:&quot;Warn API v1: OpenAPI Documentation&quot;,&quot;author&quot;:[{&quot;family&quot;:&quot;GeoSphere Austria&quot;,&quot;given&quot;:&quot;&quot;,&quot;parse-names&quot;:false,&quot;dropping-particle&quot;:&quot;&quot;,&quot;non-dropping-particle&quot;:&quot;&quot;}],&quot;container-title&quot;:&quot;GeoSphere Austria Swagger UI&quot;,&quot;accessed&quot;:{&quot;date-parts&quot;:[[2026,5,11]]},&quot;URL&quot;:&quot;https://openapi.hub.geosphere.at/warnapi/v1/&quot;,&quot;container-title-short&quot;:&quot;&quot;},&quot;isTemporary&quot;:false},{&quot;id&quot;:&quot;350bf848-c1ea-3b59-b057-5de5c2d5479e&quot;,&quot;itemData&quot;:{&quot;type&quot;:&quot;webpage&quot;,&quot;id&quot;:&quot;350bf848-c1ea-3b59-b057-5de5c2d5479e&quot;,&quot;title&quot;:&quot;Current measurements from the radiation early warning system&quot;,&quot;author&quot;:[{&quot;family&quot;:&quot;Austrian Federal Ministry of Agriculture Forestry Climate and Environmental Protection Regions and Water Management&quot;,&quot;given&quot;:&quot;&quot;,&quot;parse-names&quot;:false,&quot;dropping-particle&quot;:&quot;&quot;,&quot;non-dropping-particle&quot;:&quot;&quot;}],&quot;container-title&quot;:&quot;Radiation early warning system and monitoring&quot;,&quot;accessed&quot;:{&quot;date-parts&quot;:[[2026,5,11]]},&quot;URL&quot;:&quot;https://www.bmluk.gv.at/themen/klima-und-umwelt/strahlenschutz/fruehwarnsystem/messwerte.html&quot;,&quot;container-title-short&quot;:&quot;&quot;},&quot;isTemporary&quot;:false},{&quot;id&quot;:&quot;52865776-bddc-3507-8c04-a91ef305c533&quot;,&quot;itemData&quot;:{&quot;type&quot;:&quot;webpage&quot;,&quot;id&quot;:&quot;52865776-bddc-3507-8c04-a91ef305c533&quot;,&quot;title&quot;:&quot;Open-Meteo.com Air Quality API&quot;,&quot;author&quot;:[{&quot;family&quot;:&quot;Zippenfenig&quot;,&quot;given&quot;:&quot;Patrick&quot;,&quot;parse-names&quot;:false,&quot;dropping-particle&quot;:&quot;&quot;,&quot;non-dropping-particle&quot;:&quot;&quot;}],&quot;container-title&quot;:&quot;Open-Meteo and Copernicus Atmosphere Monitoring Service (CAMS)&quot;,&quot;accessed&quot;:{&quot;date-parts&quot;:[[2026,5,11]]},&quot;DOI&quot;:&quot;10.5281/ZENODO.7970649&quot;,&quot;URL&quot;:&quot;https://open-meteo.com/en/docs/air-quality-api&quot;,&quot;issued&quot;:{&quot;date-parts&quot;:[[2023]]},&quot;container-title-short&quot;:&quot;&quot;},&quot;isTemporary&quot;:false}]},{&quot;citationID&quot;:&quot;MENDELEY_CITATION_7016325e-6610-4235-af48-1c1d15e1ba17&quot;,&quot;properties&quot;:{&quot;noteIndex&quot;:0},&quot;isEdited&quot;:false,&quot;manualOverride&quot;:{&quot;isManuallyOverridden&quot;:false,&quot;citeprocText&quot;:&quot;(Bai et al., 2024; Deterding et al., 2011; Kankanamge et al., 2020; Matsuno et al., 2021)&quot;,&quot;manualOverrideText&quot;:&quot;&quot;},&quot;citationTag&quot;:&quot;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&quot;,&quot;citationItems&quot;:[{&quot;id&quot;:&quot;4176182c-444b-391f-99ce-f84dd897f787&quot;,&quot;itemData&quot;:{&quot;type&quot;:&quot;article-journal&quot;,&quot;id&quot;:&quot;4176182c-444b-391f-99ce-f84dd897f787&quot;,&quot;title&quot;:&quot;Development of Flood Disaster Prevention Simulation Smartphone Application Using Gamification&quot;,&quot;author&quot;:[{&quot;family&quot;:&quot;Matsuno&quot;,&quot;given&quot;:&quot;Yutaka&quot;,&quot;parse-names&quot;:false,&quot;dropping-particle&quot;:&quot;&quot;,&quot;non-dropping-particle&quot;:&quot;&quot;},{&quot;family&quot;:&quot;Fukanuma&quot;,&quot;given&quot;:&quot;Futaba&quot;,&quot;parse-names&quot;:false,&quot;dropping-particle&quot;:&quot;&quot;,&quot;non-dropping-particle&quot;:&quot;&quot;},{&quot;family&quot;:&quot;Tsuruoka&quot;,&quot;given&quot;:&quot;Shigenobu&quot;,&quot;parse-names&quot;:false,&quot;dropping-particle&quot;:&quot;&quot;,&quot;non-dropping-particle&quot;:&quot;&quot;}],&quot;container-title&quot;:&quot;Dynamics of Disasters: Impact, Risk, Resilience, and Solutions&quot;,&quot;issued&quot;:{&quot;date-parts&quot;:[[2021]]},&quot;page&quot;:&quot;147-159&quot;,&quot;abstract&quot;:&quot;In recent years, there have been many serious flood disasters. However, only a few citizens have sufficient knowledge about evacuation from the disaster. In order to reduce the damage, it is necessary for citizens to be aware of the flood risk of the residence, to prepare for disasters, and to take appropriate evacuation action at the time of disasters. For that purpose, citizens need to continuously learn disaster prevention information. Based on the above considerations, we develop a smartphone application for simulating flood disaster evacuation, based on the notion of gamification. In this paper, we report design and development of the disaster prevention smartphone application for citizens, focusing on eas-iness, continuity (wanting to use the application continuously), learning effects, and improvement of interest.&quot;,&quot;container-title-short&quot;:&quot;&quot;},&quot;isTemporary&quot;:false},{&quot;id&quot;:&quot;54229e43-90a5-31fa-8326-385619e7ca8a&quot;,&quot;itemData&quot;:{&quot;type&quot;:&quot;article-journal&quot;,&quot;id&quot;:&quot;54229e43-90a5-31fa-8326-385619e7ca8a&quot;,&quot;title&quot;:&quot;Application of Gamification Teaching in Disaster Education: Scoping Review&quot;,&quot;author&quot;:[{&quot;family&quot;:&quot;Bai&quot;,&quot;given&quot;:&quot;Shiyi&quot;,&quot;parse-names&quot;:false,&quot;dropping-particle&quot;:&quot;&quot;,&quot;non-dropping-particle&quot;:&quot;&quot;},{&quot;family&quot;:&quot;Zeng&quot;,&quot;given&quot;:&quot;Huijuan&quot;,&quot;parse-names&quot;:false,&quot;dropping-particle&quot;:&quot;&quot;,&quot;non-dropping-particle&quot;:&quot;&quot;},{&quot;family&quot;:&quot;Zhong&quot;,&quot;given&quot;:&quot;Qianmei&quot;,&quot;parse-names&quot;:false,&quot;dropping-particle&quot;:&quot;&quot;,&quot;non-dropping-particle&quot;:&quot;&quot;},{&quot;family&quot;:&quot;Shen&quot;,&quot;given&quot;:&quot;Yuqi&quot;,&quot;parse-names&quot;:false,&quot;dropping-particle&quot;:&quot;&quot;,&quot;non-dropping-particle&quot;:&quot;&quot;},{&quot;family&quot;:&quot;Cao&quot;,&quot;given&quot;:&quot;Lulu&quot;,&quot;parse-names&quot;:false,&quot;dropping-particle&quot;:&quot;&quot;,&quot;non-dropping-particle&quot;:&quot;&quot;},{&quot;family&quot;:&quot;He&quot;,&quot;given&quot;:&quot;Mei&quot;,&quot;parse-names&quot;:false,&quot;dropping-particle&quot;:&quot;&quot;,&quot;non-dropping-particle&quot;:&quot;&quot;}],&quot;container-title&quot;:&quot;JMIR Serious Games&quot;,&quot;container-title-short&quot;:&quot;JMIR Serious Games&quot;,&quot;DOI&quot;:&quot;10.2196/64939&quot;,&quot;ISSN&quot;:&quot;2291-9279&quot;,&quot;URL&quot;:&quot;https://games.jmir.org/2024/1/e64939&quot;,&quot;issued&quot;:{&quot;date-parts&quot;:[[2024,12,11]]},&quot;page&quot;:&quot;1-11&quot;,&quot;volume&quot;:&quot;12&quot;},&quot;isTemporary&quot;:false},{&quot;id&quot;:&quot;6f1f5b91-4a36-3c87-8f0d-acad8cf02e27&quot;,&quot;itemData&quot;:{&quot;type&quot;:&quot;article-journal&quot;,&quot;id&quot;:&quot;6f1f5b91-4a36-3c87-8f0d-acad8cf02e27&quot;,&quot;title&quot;:&quot;How can gamification be incorporated into disaster emergency planning? A systematic review of the literature&quot;,&quot;author&quot;:[{&quot;family&quot;:&quot;Kankanamge&quot;,&quot;given&quot;:&quot;Nayomi&quot;,&quot;parse-names&quot;:false,&quot;dropping-particle&quot;:&quot;&quot;,&quot;non-dropping-particle&quot;:&quot;&quot;},{&quot;family&quot;:&quot;Yigitcanlar&quot;,&quot;given&quot;:&quot;Tan&quot;,&quot;parse-names&quot;:false,&quot;dropping-particle&quot;:&quot;&quot;,&quot;non-dropping-particle&quot;:&quot;&quot;},{&quot;family&quot;:&quot;Goonetilleke&quot;,&quot;given&quot;:&quot;Ashantha&quot;,&quot;parse-names&quot;:false,&quot;dropping-particle&quot;:&quot;&quot;,&quot;non-dropping-particle&quot;:&quot;&quot;},{&quot;family&quot;:&quot;Kamruzzaman&quot;,&quot;given&quot;:&quot;Md&quot;,&quot;parse-names&quot;:false,&quot;dropping-particle&quot;:&quot;&quot;,&quot;non-dropping-particle&quot;:&quot;&quot;}],&quot;container-title&quot;:&quot;International Journal of Disaster Resilience in the Built Environment&quot;,&quot;container-title-short&quot;:&quot;Int. J. Disaster Resil. Built Environ.&quot;,&quot;DOI&quot;:&quot;10.1108/IJDRBE-08-2019-0054&quot;,&quot;ISSN&quot;:&quot;17595916&quot;,&quot;issued&quot;:{&quot;date-parts&quot;:[[2020,8,26]]},&quot;page&quot;:&quot;481-506&quot;,&quot;abstract&quot;:&quot;Purpose: The purpose of this paper is to investigate the role of gamification as a novel technique in motivating community engagement in disaster-related activities in order to address the question of how gamification can be incorporated into disaster emergency planning. Design/methodology/approach: This study conducts a systematic literature review and explores available gamified applications for disaster emergency planning and their purpose of use. In total, 51 scholarly articles on the topic and 35 disaster-related gamified applications are reviewed. Findings: The findings reveal the following: (a) gamified applications (n = 35) are used for education, research and intervention purposes; (b) gamified applications create new opportunities for community engagement and raise disaster awareness among the community in virtual environments; and (c) gamified applications help shape a new culture – i.e. gamified culture – that supports smart disaster emergency planning practice. Originality/value: During the recent years, utilisation of game elements in non-game contexts – i.e., gamification – has become a popular approach in motivating people in various actions. Increasing research highlighted the benefits of gamification in enhancing community engagement, creating interactive environments, providing better behavioural outcomes and influencing democratic processes. Despite some of the applications indicating the potential of gamification in disaster emergency planning, the use of gamification technique in this discipline is an understudied area. This study reveals gamification can be incorporated into disaster emergency planning.&quot;,&quot;publisher&quot;:&quot;Emerald Group Holdings Ltd.&quot;,&quot;issue&quot;:&quot;4&quot;,&quot;volume&quot;:&quot;11&quot;},&quot;isTemporary&quot;:false},{&quot;id&quot;:&quot;332fb8dc-3abe-3461-903f-d31239c3b66c&quot;,&quot;itemData&quot;:{&quot;type&quot;:&quot;article-journal&quot;,&quot;id&quot;:&quot;332fb8dc-3abe-3461-903f-d31239c3b66c&quot;,&quot;title&quot;:&quot;From Game Design Elements to Gamefulness: Defining \&quot;Gamification\&quot;&quot;,&quot;author&quot;:[{&quot;family&quot;:&quot;Deterding&quot;,&quot;given&quot;:&quot;Sebastian&quot;,&quot;parse-names&quot;:false,&quot;dropping-particle&quot;:&quot;&quot;,&quot;non-dropping-particle&quot;:&quot;&quot;},{&quot;family&quot;:&quot;Dixon&quot;,&quot;given&quot;:&quot;Dan&quot;,&quot;parse-names&quot;:false,&quot;dropping-particle&quot;:&quot;&quot;,&quot;non-dropping-particle&quot;:&quot;&quot;},{&quot;family&quot;:&quot;Khaled&quot;,&quot;given&quot;:&quot;Rilla&quot;,&quot;parse-names&quot;:false,&quot;dropping-particle&quot;:&quot;&quot;,&quot;non-dropping-particle&quot;:&quot;&quot;},{&quot;family&quot;:&quot;Nacke&quot;,&quot;given&quot;:&quot;Lennart&quot;,&quot;parse-names&quot;:false,&quot;dropping-particle&quot;:&quot;&quot;,&quot;non-dropping-particle&quot;:&quot;&quot;}],&quot;container-title&quot;:&quot;Proceedings of the 15th International Academic MindTrek Conference: Envisioning Future Media Environments&quot;,&quot;ISBN&quot;:&quot;9781450308168&quot;,&quot;issued&quot;:{&quot;date-parts&quot;:[[2011]]},&quot;page&quot;:&quot;9-1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824B-224E-44DF-8579-40A50B2C3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3446</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Ferreyra</dc:creator>
  <cp:keywords/>
  <dc:description/>
  <cp:lastModifiedBy>Lucrecia Ferreyra</cp:lastModifiedBy>
  <cp:revision>5</cp:revision>
  <dcterms:created xsi:type="dcterms:W3CDTF">2026-05-12T12:59:00Z</dcterms:created>
  <dcterms:modified xsi:type="dcterms:W3CDTF">2026-05-12T13:11:00Z</dcterms:modified>
</cp:coreProperties>
</file>