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b/>
          <w:bCs/>
          <w:color w:val="1F4E79"/>
          <w:sz w:val="72"/>
          <w:szCs w:val="72"/>
        </w:rPr>
        <w:t xml:space="preserve">MANGO</w:t>
      </w:r>
    </w:p>
    <w:p>
      <w:pPr>
        <w:spacing w:after="1200"/>
        <w:jc w:val="center"/>
      </w:pPr>
      <w:r>
        <w:rPr>
          <w:i/>
          <w:iCs/>
          <w:color w:val="404040"/>
          <w:sz w:val="32"/>
          <w:szCs w:val="32"/>
        </w:rPr>
        <w:t xml:space="preserve">Leitor de Mangás com Tradução Automática</w:t>
      </w:r>
    </w:p>
    <w:p>
      <w:pPr>
        <w:spacing w:after="400"/>
        <w:jc w:val="center"/>
      </w:pPr>
      <w:r>
        <w:rPr>
          <w:b/>
          <w:bCs/>
          <w:sz w:val="40"/>
          <w:szCs w:val="40"/>
        </w:rPr>
        <w:t xml:space="preserve">PLANO DE PROJETO</w:t>
      </w:r>
    </w:p>
    <w:p>
      <w:pPr>
        <w:spacing w:after="2400"/>
        <w:jc w:val="center"/>
      </w:pPr>
      <w:r>
        <w:rPr>
          <w:color w:val="595959"/>
          <w:sz w:val="28"/>
          <w:szCs w:val="28"/>
        </w:rPr>
        <w:t xml:space="preserve">Sprint 1 — Planejamento e Estruturação</w:t>
      </w:r>
    </w:p>
    <w:p>
      <w:pPr>
        <w:jc w:val="center"/>
      </w:pPr>
      <w:r>
        <w:rPr>
          <w:b/>
          <w:bCs/>
          <w:sz w:val="24"/>
          <w:szCs w:val="24"/>
        </w:rPr>
        <w:t xml:space="preserve">Universidade do Vale do Rio dos Sinos — Unisinos</w:t>
      </w:r>
    </w:p>
    <w:p>
      <w:pPr>
        <w:jc w:val="center"/>
      </w:pPr>
      <w:r>
        <w:rPr>
          <w:b/>
          <w:bCs/>
          <w:sz w:val="24"/>
          <w:szCs w:val="24"/>
        </w:rPr>
        <w:t xml:space="preserve">Disciplina: Implementação de Software</w:t>
      </w:r>
    </w:p>
    <w:p>
      <w:pPr>
        <w:jc w:val="center"/>
      </w:pPr>
      <w:r>
        <w:rPr>
          <w:sz w:val="24"/>
          <w:szCs w:val="24"/>
        </w:rPr>
        <w:t xml:space="preserve">Período Letivo: 2026/1</w:t>
      </w:r>
    </w:p>
    <w:p>
      <w:pPr>
        <w:spacing w:after="1200"/>
        <w:jc w:val="center"/>
      </w:pPr>
      <w:r>
        <w:rPr>
          <w:sz w:val="24"/>
          <w:szCs w:val="24"/>
        </w:rPr>
        <w:t xml:space="preserve">Avaliação: Grau B</w:t>
      </w:r>
    </w:p>
    <w:p>
      <w:pPr>
        <w:jc w:val="center"/>
      </w:pPr>
      <w:r>
        <w:rPr>
          <w:b/>
          <w:bCs/>
          <w:sz w:val="24"/>
          <w:szCs w:val="24"/>
        </w:rPr>
        <w:t xml:space="preserve">Equipe (3 desenvolvedores)</w:t>
      </w:r>
    </w:p>
    <w:p>
      <w:pPr>
        <w:jc w:val="center"/>
      </w:pPr>
      <w:r>
        <w:rPr>
          <w:sz w:val="22"/>
          <w:szCs w:val="22"/>
        </w:rPr>
        <w:t xml:space="preserve">Max Soares — Dev · Product Owner</w:t>
      </w:r>
    </w:p>
    <w:p>
      <w:pPr>
        <w:jc w:val="center"/>
      </w:pPr>
      <w:r>
        <w:rPr>
          <w:sz w:val="22"/>
          <w:szCs w:val="22"/>
        </w:rPr>
        <w:t xml:space="preserve">Lucas Mendes — Dev · Owner do repositório</w:t>
      </w:r>
    </w:p>
    <w:p>
      <w:pPr>
        <w:spacing w:after="1200"/>
        <w:jc w:val="center"/>
      </w:pPr>
      <w:r>
        <w:rPr>
          <w:sz w:val="22"/>
          <w:szCs w:val="22"/>
        </w:rPr>
        <w:t xml:space="preserve">Lorenzo Oliveira — Dev · Scrum Master</w:t>
      </w:r>
    </w:p>
    <w:p>
      <w:pPr>
        <w:jc w:val="center"/>
      </w:pPr>
      <w:r>
        <w:rPr>
          <w:i/>
          <w:iCs/>
          <w:sz w:val="22"/>
          <w:szCs w:val="22"/>
        </w:rPr>
        <w:t xml:space="preserve">Data de elaboração: 11 de maio de 2026</w:t>
      </w:r>
    </w:p>
    <w:p>
      <w:r>
        <w:br w:type="page"/>
      </w:r>
    </w:p>
    <w:p>
      <w:pPr>
        <w:pStyle w:val="Heading1"/>
      </w:pPr>
      <w:r>
        <w:t xml:space="preserve">Histórico de Revisões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860"/>
        <w:gridCol w:w="180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Versão</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Data</w:t>
            </w:r>
          </w:p>
        </w:tc>
        <w:tc>
          <w:tcPr>
            <w:tcW w:type="dxa" w:w="48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Descrição</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Autor</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1.0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11/05/2026</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Versão inicial do Plano de Projeto.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Equipe Mango</w:t>
            </w:r>
          </w:p>
        </w:tc>
      </w:tr>
      <w:t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
            </w:r>
          </w:p>
        </w:tc>
        <w:tc>
          <w:tcPr>
            <w:tcW w:type="dxa" w:w="4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
            </w:r>
          </w:p>
        </w:tc>
      </w:tr>
    </w:tbl>
    <w:p>
      <w:r>
        <w:br w:type="page"/>
      </w:r>
    </w:p>
    <w:p>
      <w:pPr>
        <w:pStyle w:val="Heading1"/>
      </w:pPr>
      <w:r>
        <w:t xml:space="preserve">1. Introdução</w:t>
      </w:r>
    </w:p>
    <w:p>
      <w:r>
        <w:t xml:space="preserve">Este documento apresenta o Plano de Projeto do sistema Mango, um leitor de mangás desktop desenvolvido em Java como trabalho da disciplina de Implementação de Software, ministrada na Universidade do Vale do Rio dos Sinos (Unisinos) no período letivo 2026/1. O projeto tem por finalidade exercitar, em um cenário realista, competências e conhecimentos técnicos relacionados a interfaces gráficas, persistência de dados, consumo de APIs externas, tratamento de exceções, criação de relatórios e aplicação de boas práticas de engenharia de software e metodologias ágeis.</w:t>
      </w:r>
    </w:p>
    <w:p>
      <w:r>
        <w:t xml:space="preserve">O documento foi elaborado durante a Sprint 1 do projeto e descreve o escopo, os atores envolvidos, a arquitetura proposta, a stack tecnológica, o cronograma das quatro entregas, a estimativa de esforço, os riscos identificados e a estratégia de comunicação da equipe. Trata-se de um documento vivo, que poderá ser atualizado a cada sprint conforme refinamentos e mudanças de escopo aprovadas.</w:t>
      </w:r>
    </w:p>
    <w:p>
      <w:pPr>
        <w:pStyle w:val="Heading2"/>
      </w:pPr>
      <w:r>
        <w:t xml:space="preserve">1.1 Objetivo do Documento</w:t>
      </w:r>
    </w:p>
    <w:p>
      <w:r>
        <w:t xml:space="preserve">Estabelecer, de forma consolidada, o planejamento que orientará o desenvolvimento do produto Mango ao longo de quatro sprints, servindo como referência única para a equipe, para o orientador da disciplina e para a avaliação dos critérios de Processo do Grau B.</w:t>
      </w:r>
    </w:p>
    <w:p>
      <w:pPr>
        <w:pStyle w:val="Heading2"/>
      </w:pPr>
      <w:r>
        <w:t xml:space="preserve">1.2 Público-Alvo do Documento</w:t>
      </w:r>
    </w:p>
    <w:p>
      <w:pPr>
        <w:pStyle w:val="ListParagraph"/>
        <w:numPr>
          <w:ilvl w:val="0"/>
          <w:numId w:val="2"/>
        </w:numPr>
      </w:pPr>
      <w:r>
        <w:t xml:space="preserve">Equipe de desenvolvimento do projeto Mango.</w:t>
      </w:r>
    </w:p>
    <w:p>
      <w:pPr>
        <w:pStyle w:val="ListParagraph"/>
        <w:numPr>
          <w:ilvl w:val="0"/>
          <w:numId w:val="2"/>
        </w:numPr>
      </w:pPr>
      <w:r>
        <w:t xml:space="preserve">Professor orientador da disciplina de Implementação de Software.</w:t>
      </w:r>
    </w:p>
    <w:p>
      <w:pPr>
        <w:pStyle w:val="ListParagraph"/>
        <w:numPr>
          <w:ilvl w:val="0"/>
          <w:numId w:val="2"/>
        </w:numPr>
      </w:pPr>
      <w:r>
        <w:t xml:space="preserve">Banca avaliadora da apresentação final.</w:t>
      </w:r>
    </w:p>
    <w:p>
      <w:r>
        <w:t xml:space="preserve"/>
      </w:r>
    </w:p>
    <w:p>
      <w:pPr>
        <w:pStyle w:val="Heading1"/>
      </w:pPr>
      <w:r>
        <w:t xml:space="preserve">2. Objetivo do Projeto</w:t>
      </w:r>
    </w:p>
    <w:p>
      <w:pPr>
        <w:pStyle w:val="Heading2"/>
      </w:pPr>
      <w:r>
        <w:t xml:space="preserve">2.1 Objetivo Geral</w:t>
      </w:r>
    </w:p>
    <w:p>
      <w:r>
        <w:t xml:space="preserve">Desenvolver um leitor de mangás desktop, denominado Mango, capaz de consumir o catálogo da API pública do MangaDex, oferecer experiência de leitura confortável (paginação, modo manhwa em scroll vertical, zoom), permitir a construção de uma biblioteca pessoal persistente e fornecer, como diferencial, uma funcionalidade experimental de tradução automática que sobrepõe a tradução ao balão original da página, inspirada no projeto FrankYomik de Fabio Akita.</w:t>
      </w:r>
    </w:p>
    <w:p>
      <w:pPr>
        <w:pStyle w:val="Heading2"/>
      </w:pPr>
      <w:r>
        <w:t xml:space="preserve">2.2 Objetivos Específicos</w:t>
      </w:r>
    </w:p>
    <w:p>
      <w:pPr>
        <w:pStyle w:val="ListParagraph"/>
        <w:numPr>
          <w:ilvl w:val="0"/>
          <w:numId w:val="2"/>
        </w:numPr>
      </w:pPr>
      <w:r>
        <w:t xml:space="preserve">Integrar a aplicação com a API REST do MangaDex utilizando o HttpClient nativo do Java.</w:t>
      </w:r>
    </w:p>
    <w:p>
      <w:pPr>
        <w:pStyle w:val="ListParagraph"/>
        <w:numPr>
          <w:ilvl w:val="0"/>
          <w:numId w:val="2"/>
        </w:numPr>
      </w:pPr>
      <w:r>
        <w:t xml:space="preserve">Implementar persistência local com banco H2 embarcado para armazenar biblioteca, histórico de leitura e cache.</w:t>
      </w:r>
    </w:p>
    <w:p>
      <w:pPr>
        <w:pStyle w:val="ListParagraph"/>
        <w:numPr>
          <w:ilvl w:val="0"/>
          <w:numId w:val="2"/>
        </w:numPr>
      </w:pPr>
      <w:r>
        <w:t xml:space="preserve">Construir interface gráfica em JavaFX seguindo o padrão MVC com Service Layer.</w:t>
      </w:r>
    </w:p>
    <w:p>
      <w:pPr>
        <w:pStyle w:val="ListParagraph"/>
        <w:numPr>
          <w:ilvl w:val="0"/>
          <w:numId w:val="2"/>
        </w:numPr>
      </w:pPr>
      <w:r>
        <w:t xml:space="preserve">Aplicar tratamento de exceções consistente em todas as camadas da aplicação.</w:t>
      </w:r>
    </w:p>
    <w:p>
      <w:pPr>
        <w:pStyle w:val="ListParagraph"/>
        <w:numPr>
          <w:ilvl w:val="0"/>
          <w:numId w:val="2"/>
        </w:numPr>
      </w:pPr>
      <w:r>
        <w:t xml:space="preserve">Gerar relatórios de leitura (capítulos lidos, tempo de leitura, gêneros favoritos) com possibilidade de exportação.</w:t>
      </w:r>
    </w:p>
    <w:p>
      <w:pPr>
        <w:pStyle w:val="ListParagraph"/>
        <w:numPr>
          <w:ilvl w:val="0"/>
          <w:numId w:val="2"/>
        </w:numPr>
      </w:pPr>
      <w:r>
        <w:t xml:space="preserve">Implementar um pipeline experimental de OCR e tradução automática, sobrepondo o texto traduzido na página original.</w:t>
      </w:r>
    </w:p>
    <w:p>
      <w:pPr>
        <w:pStyle w:val="ListParagraph"/>
        <w:numPr>
          <w:ilvl w:val="0"/>
          <w:numId w:val="2"/>
        </w:numPr>
      </w:pPr>
      <w:r>
        <w:t xml:space="preserve">Adotar Scrum como framework ágil, com sprints semanais, cerimônias formais e gestão via Trello.</w:t>
      </w:r>
    </w:p>
    <w:p>
      <w:pPr>
        <w:pStyle w:val="ListParagraph"/>
        <w:numPr>
          <w:ilvl w:val="0"/>
          <w:numId w:val="2"/>
        </w:numPr>
      </w:pPr>
      <w:r>
        <w:t xml:space="preserve">Utilizar Git com modelo de colaboração GitFlow simplificado, garantindo commits semanais de todos os membros e Pull Requests revisados.</w:t>
      </w:r>
    </w:p>
    <w:p>
      <w:r>
        <w:t xml:space="preserve"/>
      </w:r>
    </w:p>
    <w:p>
      <w:pPr>
        <w:pStyle w:val="Heading1"/>
      </w:pPr>
      <w:r>
        <w:t xml:space="preserve">3. Escopo do Projeto</w:t>
      </w:r>
    </w:p>
    <w:p>
      <w:pPr>
        <w:pStyle w:val="Heading2"/>
      </w:pPr>
      <w:r>
        <w:t xml:space="preserve">3.1 Escopo Incluído</w:t>
      </w:r>
    </w:p>
    <w:p>
      <w:r>
        <w:t xml:space="preserve">O produto contemplará, ao final das quatro entregas, as seguintes funcionalidades, organizadas em quatro Casos de Uso principais:</w:t>
      </w:r>
    </w:p>
    <w:p>
      <w:pPr>
        <w:pStyle w:val="ListParagraph"/>
        <w:numPr>
          <w:ilvl w:val="0"/>
          <w:numId w:val="2"/>
        </w:numPr>
      </w:pPr>
      <w:r>
        <w:rPr>
          <w:b/>
          <w:bCs/>
        </w:rPr>
        <w:t xml:space="preserve">UC1 — Catálogo e Busca:</w:t>
      </w:r>
      <w:r>
        <w:t xml:space="preserve"> busca de mangás na API do MangaDex por título, gênero e autor; listagem paginada de resultados; visualização da ficha completa de um mangá com capa, sinopse e lista de capítulos.</w:t>
      </w:r>
    </w:p>
    <w:p>
      <w:pPr>
        <w:pStyle w:val="ListParagraph"/>
        <w:numPr>
          <w:ilvl w:val="0"/>
          <w:numId w:val="2"/>
        </w:numPr>
      </w:pPr>
      <w:r>
        <w:rPr>
          <w:b/>
          <w:bCs/>
        </w:rPr>
        <w:t xml:space="preserve">UC2 — Leitor de Capítulos:</w:t>
      </w:r>
      <w:r>
        <w:t xml:space="preserve"> carregamento das páginas de um capítulo; navegação por teclado e mouse; três modos de leitura (página única, página dupla e scroll vertical para manhwa); zoom; pré-carregamento das próximas páginas.</w:t>
      </w:r>
    </w:p>
    <w:p>
      <w:pPr>
        <w:pStyle w:val="ListParagraph"/>
        <w:numPr>
          <w:ilvl w:val="0"/>
          <w:numId w:val="2"/>
        </w:numPr>
      </w:pPr>
      <w:r>
        <w:rPr>
          <w:b/>
          <w:bCs/>
        </w:rPr>
        <w:t xml:space="preserve">UC3 — Biblioteca Pessoal e Histórico:</w:t>
      </w:r>
      <w:r>
        <w:t xml:space="preserve"> adicionar e remover mangás dos favoritos; registro automático de progresso de leitura; agrupamento em coleções nomeadas; relatórios de leitura com exportação.</w:t>
      </w:r>
    </w:p>
    <w:p>
      <w:pPr>
        <w:pStyle w:val="ListParagraph"/>
        <w:numPr>
          <w:ilvl w:val="0"/>
          <w:numId w:val="2"/>
        </w:numPr>
      </w:pPr>
      <w:r>
        <w:rPr>
          <w:b/>
          <w:bCs/>
        </w:rPr>
        <w:t xml:space="preserve">UC4 — Tradução Automática:</w:t>
      </w:r>
      <w:r>
        <w:t xml:space="preserve"> detecção de regiões de texto em uma página; reconhecimento óptico de caracteres (OCR) via Tess4J; tradução do texto extraído; renderização do texto traduzido sobre a imagem original com tipografia legível.</w:t>
      </w:r>
    </w:p>
    <w:p>
      <w:pPr>
        <w:pStyle w:val="Heading2"/>
      </w:pPr>
      <w:r>
        <w:t xml:space="preserve">3.2 Fora do Escopo</w:t>
      </w:r>
    </w:p>
    <w:p>
      <w:r>
        <w:t xml:space="preserve">Para preservar a viabilidade da entrega no prazo de cinco semanas, ficam explicitamente fora do escopo deste projeto:</w:t>
      </w:r>
    </w:p>
    <w:p>
      <w:pPr>
        <w:pStyle w:val="ListParagraph"/>
        <w:numPr>
          <w:ilvl w:val="0"/>
          <w:numId w:val="2"/>
        </w:numPr>
      </w:pPr>
      <w:r>
        <w:t xml:space="preserve">Versão web ou mobile do leitor (foco exclusivamente em desktop).</w:t>
      </w:r>
    </w:p>
    <w:p>
      <w:pPr>
        <w:pStyle w:val="ListParagraph"/>
        <w:numPr>
          <w:ilvl w:val="0"/>
          <w:numId w:val="2"/>
        </w:numPr>
      </w:pPr>
      <w:r>
        <w:t xml:space="preserve">Cadastro de usuários multi-conta ou autenticação em serviços externos.</w:t>
      </w:r>
    </w:p>
    <w:p>
      <w:pPr>
        <w:pStyle w:val="ListParagraph"/>
        <w:numPr>
          <w:ilvl w:val="0"/>
          <w:numId w:val="2"/>
        </w:numPr>
      </w:pPr>
      <w:r>
        <w:t xml:space="preserve">Sincronização da biblioteca em nuvem entre dispositivos.</w:t>
      </w:r>
    </w:p>
    <w:p>
      <w:pPr>
        <w:pStyle w:val="ListParagraph"/>
        <w:numPr>
          <w:ilvl w:val="0"/>
          <w:numId w:val="2"/>
        </w:numPr>
      </w:pPr>
      <w:r>
        <w:t xml:space="preserve">Compra ou venda de mangás, monetização ou integração com serviços pagos.</w:t>
      </w:r>
    </w:p>
    <w:p>
      <w:pPr>
        <w:pStyle w:val="ListParagraph"/>
        <w:numPr>
          <w:ilvl w:val="0"/>
          <w:numId w:val="2"/>
        </w:numPr>
      </w:pPr>
      <w:r>
        <w:t xml:space="preserve">Tradução manual ou edição colaborativa de traduções.</w:t>
      </w:r>
    </w:p>
    <w:p>
      <w:pPr>
        <w:pStyle w:val="ListParagraph"/>
        <w:numPr>
          <w:ilvl w:val="0"/>
          <w:numId w:val="2"/>
        </w:numPr>
      </w:pPr>
      <w:r>
        <w:t xml:space="preserve">Suporte a fontes de mangá além da API do MangaDex na primeira versão.</w:t>
      </w:r>
    </w:p>
    <w:p>
      <w:pPr>
        <w:pStyle w:val="Heading2"/>
      </w:pPr>
      <w:r>
        <w:t xml:space="preserve">3.3 Premissas</w:t>
      </w:r>
    </w:p>
    <w:p>
      <w:pPr>
        <w:pStyle w:val="ListParagraph"/>
        <w:numPr>
          <w:ilvl w:val="0"/>
          <w:numId w:val="2"/>
        </w:numPr>
      </w:pPr>
      <w:r>
        <w:t xml:space="preserve">A API pública do MangaDex permanecerá disponível e estável durante o período do projeto.</w:t>
      </w:r>
    </w:p>
    <w:p>
      <w:pPr>
        <w:pStyle w:val="ListParagraph"/>
        <w:numPr>
          <w:ilvl w:val="0"/>
          <w:numId w:val="2"/>
        </w:numPr>
      </w:pPr>
      <w:r>
        <w:t xml:space="preserve">Os integrantes possuem ambiente Java JDK 21 instalado e familiaridade básica com JavaFX.</w:t>
      </w:r>
    </w:p>
    <w:p>
      <w:pPr>
        <w:pStyle w:val="ListParagraph"/>
        <w:numPr>
          <w:ilvl w:val="0"/>
          <w:numId w:val="2"/>
        </w:numPr>
      </w:pPr>
      <w:r>
        <w:t xml:space="preserve">Todos os membros da equipe têm disponibilidade compatível para reuniões semanais e desenvolvimento em pares.</w:t>
      </w:r>
    </w:p>
    <w:p>
      <w:pPr>
        <w:pStyle w:val="Heading2"/>
      </w:pPr>
      <w:r>
        <w:t xml:space="preserve">3.4 Restrições</w:t>
      </w:r>
    </w:p>
    <w:p>
      <w:pPr>
        <w:pStyle w:val="ListParagraph"/>
        <w:numPr>
          <w:ilvl w:val="0"/>
          <w:numId w:val="2"/>
        </w:numPr>
      </w:pPr>
      <w:r>
        <w:t xml:space="preserve">O projeto deve ser concluído em quatro sprints semanais, mais uma sprint de testes e apresentação.</w:t>
      </w:r>
    </w:p>
    <w:p>
      <w:pPr>
        <w:pStyle w:val="ListParagraph"/>
        <w:numPr>
          <w:ilvl w:val="0"/>
          <w:numId w:val="2"/>
        </w:numPr>
      </w:pPr>
      <w:r>
        <w:t xml:space="preserve">A linguagem de implementação principal é Java; bibliotecas externas devem ser justificadas no Plano de Projeto.</w:t>
      </w:r>
    </w:p>
    <w:p>
      <w:pPr>
        <w:pStyle w:val="ListParagraph"/>
        <w:numPr>
          <w:ilvl w:val="0"/>
          <w:numId w:val="2"/>
        </w:numPr>
      </w:pPr>
      <w:r>
        <w:t xml:space="preserve">O custo do projeto deve ser zero: apenas ferramentas gratuitas, APIs públicas e bibliotecas open source.</w:t>
      </w:r>
    </w:p>
    <w:p>
      <w:r>
        <w:t xml:space="preserve"/>
      </w:r>
    </w:p>
    <w:p>
      <w:pPr>
        <w:pStyle w:val="Heading1"/>
      </w:pPr>
      <w:r>
        <w:t xml:space="preserve">4. Equipe e Papéis</w:t>
      </w:r>
    </w:p>
    <w:p>
      <w:r>
        <w:t xml:space="preserve">A equipe é composta por três pessoas desenvolvedoras full stack. A cada sprint, duas formam o par da semana (trabalhando juntas na fatia vertical principal do UC) e a terceira fica como solo da semana, responsável pela fatia complementar e pela revisão atravessada. A composição muda a cada sprint, garantindo que todos transitem por todas as camadas da arquitetura e evitando gargalos de conhecimento.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Membro</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Papel fixo</w:t>
            </w:r>
          </w:p>
        </w:tc>
        <w:tc>
          <w:tcPr>
            <w:tcW w:type="dxa" w:w="4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Responsabilidades principais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Max Soares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Dev · Product Owner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Priorizar backlog, validar entregas, manter contato com o orientador, conduzir Casos de Uso.</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Lucas Mendes</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Dev · Owner do repositório</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Administrar o repositório GitHub, configurar branch protection, conduzir GitFlow.</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Lorenzo Oliveira</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Dev · Scrum Master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Facilitar cerimônias, remover impedimentos, manter Trello atualizado, conduzir testes.</w:t>
            </w:r>
          </w:p>
        </w:tc>
      </w:tr>
    </w:tbl>
    <w:p>
      <w:r>
        <w:t xml:space="preserve"/>
      </w:r>
    </w:p>
    <w:p>
      <w:pPr>
        <w:pStyle w:val="Heading2"/>
      </w:pPr>
      <w:r>
        <w:t xml:space="preserve">4.1 Rotação de pares (par + solo)</w:t>
      </w:r>
    </w:p>
    <w:p>
      <w:r>
        <w:t xml:space="preserve">A composição par + solo de cada sprint é determinística e foi pactuada no Sprint Planning da Sprint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60"/>
        <w:gridCol w:w="39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Sprint</w:t>
            </w:r>
          </w:p>
        </w:tc>
        <w:tc>
          <w:tcPr>
            <w:tcW w:type="dxa" w:w="3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Par da semana (fatia vertical)</w:t>
            </w:r>
          </w:p>
        </w:tc>
        <w:tc>
          <w:tcPr>
            <w:tcW w:type="dxa" w:w="3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Solo da semana (fatia complementar + revisor)</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Sprint 1</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Max + Lucas</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Lorenzo</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Sprint 2</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Lucas + Lorenzo</w:t>
            </w:r>
          </w:p>
        </w:tc>
        <w:tc>
          <w:tcPr>
            <w:tcW w:type="dxa" w:w="3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Max</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Sprint 3</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Max + Lorenzo</w:t>
            </w:r>
          </w:p>
        </w:tc>
        <w:tc>
          <w:tcPr>
            <w:tcW w:type="dxa" w:w="3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Lucas</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Sprint 4</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Max + Lucas</w:t>
            </w:r>
          </w:p>
        </w:tc>
        <w:tc>
          <w:tcPr>
            <w:tcW w:type="dxa" w:w="3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Lorenzo</w:t>
            </w:r>
          </w:p>
        </w:tc>
      </w:tr>
    </w:tbl>
    <w:p>
      <w:r>
        <w:t xml:space="preserve"/>
      </w:r>
    </w:p>
    <w:p>
      <w:r>
        <w:t xml:space="preserve">Nas três primeiras sprints, todas as três combinações possíveis de par ocorrem ao menos uma vez. Na Sprint 4 a composição volta à da Sprint 1 para que a fatia mais crítica (tradução automática) seja conduzida pela dupla com maior afinidade no domínio de UI/integração HTTP.</w:t>
      </w:r>
    </w:p>
    <w:p>
      <w:r>
        <w:t xml:space="preserve"/>
      </w:r>
    </w:p>
    <w:p>
      <w:pPr>
        <w:pStyle w:val="Heading1"/>
      </w:pPr>
      <w:r>
        <w:t xml:space="preserve">5. Stack Tecnológica</w:t>
      </w:r>
    </w:p>
    <w:p>
      <w:r>
        <w:t xml:space="preserve">A escolha da stack privilegia maturidade, suporte da comunidade e adequação aos requisitos pedagógicos da disciplina (interface gráfica, persistência, tratamento de exceções, relatórios).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Camada</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Tecnologia</w:t>
            </w:r>
          </w:p>
        </w:tc>
        <w:tc>
          <w:tcPr>
            <w:tcW w:type="dxa" w:w="4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Justificativa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Linguagem</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Java 21 (LTS)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Suporte a records, switch patterns e HttpClient nativo facilita a arquitetura limpa.</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Build</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Apache Maven</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Padrão de mercado, integra-se com IDEs e CI; gerenciamento declarativo de dependências.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Interface Gráfica</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JavaFX 21</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Padrão moderno para GUI desktop em Java; suporta FXML e CSS, ideal para um leitor visual.</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Persistência</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H2 Database (embarcado)</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Banco SQL leve, sem servidor externo; modo arquivo permite biblioteca persistente entre sessões.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Acesso a Dados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JDBC com camada Repository</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Baixo acoplamento, ideal para fins didáticos sem o peso de um ORM completo.</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HTTP Client</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java.net.http.HttpClient</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Nativo a partir do JDK 11; suporta requisições assíncronas sem dependência externa.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JSON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Jackson Databind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Padrão de mercado, integra-se nativamente com records.</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OCR (UC4)</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Tess4J (Tesseract 5)</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Binding Java oficial do Tesseract; suporta japonês e coreano.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Tradução (UC4)</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API de tradução externa (a confirmar)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DeepL, Google Translate ou LLM via API. Decisão na Sprint 4.</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Manipulação de Imagem</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Java AWT / BufferedImage</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Suficiente para overlay de texto traduzido sem dependências adicionais.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Testes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JUnit 5 + Mockito</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Padrão para testes unitários e mocks em Java.</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Logging</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SLF4J + Logback</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Logging estruturado, configurável por ambiente.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Controle de Versão</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Git + GitHub</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Repositório remoto com Pull Requests, Actions opcional para CI futura.</w:t>
            </w:r>
          </w:p>
        </w:tc>
      </w:tr>
    </w:tbl>
    <w:p>
      <w:r>
        <w:t xml:space="preserve"/>
      </w:r>
    </w:p>
    <w:p>
      <w:pPr>
        <w:pStyle w:val="Heading1"/>
      </w:pPr>
      <w:r>
        <w:t xml:space="preserve">6. Arquitetura da Aplicação</w:t>
      </w:r>
    </w:p>
    <w:p>
      <w:r>
        <w:t xml:space="preserve">A aplicação seguirá o padrão MVC com Service Layer, com clara separação entre as responsabilidades de apresentação, regras de negócio e persistência. O objetivo é manter o domínio testável e independente da interface gráfica e do banco de dados.</w:t>
      </w:r>
    </w:p>
    <w:p>
      <w:pPr>
        <w:pStyle w:val="Heading2"/>
      </w:pPr>
      <w:r>
        <w:t xml:space="preserve">6.1 Camadas</w:t>
      </w:r>
    </w:p>
    <w:p>
      <w:pPr>
        <w:pStyle w:val="ListParagraph"/>
        <w:numPr>
          <w:ilvl w:val="0"/>
          <w:numId w:val="2"/>
        </w:numPr>
      </w:pPr>
      <w:r>
        <w:rPr>
          <w:b/>
          <w:bCs/>
        </w:rPr>
        <w:t xml:space="preserve">View (JavaFX):</w:t>
      </w:r>
      <w:r>
        <w:t xml:space="preserve"> telas em FXML estilizadas com CSS; controllers JavaFX manipulam a interação do usuário e delegam ao Service.</w:t>
      </w:r>
    </w:p>
    <w:p>
      <w:pPr>
        <w:pStyle w:val="ListParagraph"/>
        <w:numPr>
          <w:ilvl w:val="0"/>
          <w:numId w:val="2"/>
        </w:numPr>
      </w:pPr>
      <w:r>
        <w:rPr>
          <w:b/>
          <w:bCs/>
        </w:rPr>
        <w:t xml:space="preserve">Controller (JavaFX Controllers):</w:t>
      </w:r>
      <w:r>
        <w:t xml:space="preserve"> intermediário entre View e Service; converte eventos da UI em chamadas de serviço.</w:t>
      </w:r>
    </w:p>
    <w:p>
      <w:pPr>
        <w:pStyle w:val="ListParagraph"/>
        <w:numPr>
          <w:ilvl w:val="0"/>
          <w:numId w:val="2"/>
        </w:numPr>
      </w:pPr>
      <w:r>
        <w:rPr>
          <w:b/>
          <w:bCs/>
        </w:rPr>
        <w:t xml:space="preserve">Service Layer:</w:t>
      </w:r>
      <w:r>
        <w:t xml:space="preserve"> concentra as regras de negócio. Exemplos: BibliotecaService, LeituraService, MangaDexService, TraducaoService.</w:t>
      </w:r>
    </w:p>
    <w:p>
      <w:pPr>
        <w:pStyle w:val="ListParagraph"/>
        <w:numPr>
          <w:ilvl w:val="0"/>
          <w:numId w:val="2"/>
        </w:numPr>
      </w:pPr>
      <w:r>
        <w:rPr>
          <w:b/>
          <w:bCs/>
        </w:rPr>
        <w:t xml:space="preserve">Repository:</w:t>
      </w:r>
      <w:r>
        <w:t xml:space="preserve"> abstrai o acesso ao banco H2 e a outras fontes (API REST, cache). Expõe métodos como salvar, buscarPorId, listar.</w:t>
      </w:r>
    </w:p>
    <w:p>
      <w:pPr>
        <w:pStyle w:val="ListParagraph"/>
        <w:numPr>
          <w:ilvl w:val="0"/>
          <w:numId w:val="2"/>
        </w:numPr>
      </w:pPr>
      <w:r>
        <w:rPr>
          <w:b/>
          <w:bCs/>
        </w:rPr>
        <w:t xml:space="preserve">Model:</w:t>
      </w:r>
      <w:r>
        <w:t xml:space="preserve"> records imutáveis representando entidades do domínio (Manga, Capitulo, Pagina, ItemBiblioteca, HistoricoLeitura).</w:t>
      </w:r>
    </w:p>
    <w:p>
      <w:pPr>
        <w:pStyle w:val="Heading2"/>
      </w:pPr>
      <w:r>
        <w:t xml:space="preserve">6.2 Estrutura de Diretórios</w:t>
      </w:r>
    </w:p>
    <w:p>
      <w:r>
        <w:t xml:space="preserve">A estrutura inicial do repositório seguirá a convenção Maven:</w:t>
      </w:r>
    </w:p>
    <w:p>
      <w:r>
        <w:rPr>
          <w:rFonts w:ascii="Consolas" w:cs="Consolas" w:eastAsia="Consolas" w:hAnsi="Consolas"/>
          <w:sz w:val="18"/>
          <w:szCs w:val="18"/>
        </w:rPr>
        <w:t xml:space="preserve">mango/
├── pom.xml
├── README.md
├── docs/
│   ├── plano-projeto.docx
│   ├── casos-de-uso.docx
│   ├── casos-de-teste.docx
│   └── estimativas-ucp.xlsx
├── src/
│   ├── main/
│   │   ├── java/com/mango/
│   │   │   ├── Main.java
│   │   │   ├── model/
│   │   │   ├── repository/
│   │   │   ├── service/
│   │   │   ├── controller/
│   │   │   ├── view/
│   │   │   └── util/
│   │   └── resources/
│   │       ├── fxml/
│   │       ├── css/
│   │       ├── images/
│   │       └── db/migrations/
│   └── test/java/com/mango/
└── .gitignore</w:t>
      </w:r>
    </w:p>
    <w:p>
      <w:pPr>
        <w:pStyle w:val="Heading2"/>
      </w:pPr>
      <w:r>
        <w:t xml:space="preserve">6.3 Fluxo Resumido</w:t>
      </w:r>
    </w:p>
    <w:p>
      <w:r>
        <w:t xml:space="preserve">O usuário interage com a View JavaFX. O Controller correspondente recebe o evento e chama o Service apropriado. O Service aplica as regras de negócio, consulta o Repository (que pode acessar o banco H2 local ou a API REST do MangaDex), recebe os dados, monta o objeto de retorno e devolve ao Controller, que atualiza a View. Exceções são capturadas no Service e re-lançadas como exceções de domínio tratadas pelo Controller para feedback ao usuário.</w:t>
      </w:r>
    </w:p>
    <w:p>
      <w:r>
        <w:t xml:space="preserve"/>
      </w:r>
    </w:p>
    <w:p>
      <w:pPr>
        <w:pStyle w:val="Heading1"/>
      </w:pPr>
      <w:r>
        <w:t xml:space="preserve">7. Casos de Uso</w:t>
      </w:r>
    </w:p>
    <w:p>
      <w:r>
        <w:t xml:space="preserve">O detalhamento completo dos casos de uso, incluindo atores, fluxos principais, fluxos alternativos e regras de negócio, encontra-se no documento Casos de Uso — Mango (arquivo separado). Esta seção apresenta apenas o resumo executivo de cada UC.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60"/>
        <w:gridCol w:w="1800"/>
        <w:gridCol w:w="1500"/>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ID</w:t>
            </w:r>
          </w:p>
        </w:tc>
        <w:tc>
          <w:tcPr>
            <w:tcW w:type="dxa" w:w="48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Caso de Uso</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Sprint</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Complexidade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UC1</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Catálogo e Busca de Mangás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Sprint 1-2</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Média</w:t>
            </w:r>
          </w:p>
        </w:tc>
      </w:tr>
      <w:t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UC2</w:t>
            </w:r>
          </w:p>
        </w:tc>
        <w:tc>
          <w:tcPr>
            <w:tcW w:type="dxa" w:w="4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Leitor de Capítulos</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Sprint 2</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Alta</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UC3</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Biblioteca Pessoal, Histórico e Relatórios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Sprint 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Média</w:t>
            </w:r>
          </w:p>
        </w:tc>
      </w:tr>
      <w:t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UC4</w:t>
            </w:r>
          </w:p>
        </w:tc>
        <w:tc>
          <w:tcPr>
            <w:tcW w:type="dxa" w:w="4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Tradução Automática (overlay)</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Sprint 4</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Alta</w:t>
            </w:r>
          </w:p>
        </w:tc>
      </w:tr>
    </w:tbl>
    <w:p>
      <w:r>
        <w:t xml:space="preserve"/>
      </w:r>
    </w:p>
    <w:p>
      <w:pPr>
        <w:pStyle w:val="Heading1"/>
      </w:pPr>
      <w:r>
        <w:t xml:space="preserve">8. Cronograma de Sprints</w:t>
      </w:r>
    </w:p>
    <w:p>
      <w:r>
        <w:t xml:space="preserve">O projeto será desenvolvido em quatro sprints semanais de desenvolvimento, uma semana de testes cruzados e uma semana final de apresentação, conforme detalhado abaixo.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000"/>
        <w:gridCol w:w="3260"/>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Sprint</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Período</w:t>
            </w:r>
          </w:p>
        </w:tc>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Foco Principal</w:t>
            </w:r>
          </w:p>
        </w:tc>
        <w:tc>
          <w:tcPr>
            <w:tcW w:type="dxa" w:w="32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Entregáveis</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Sprint 1</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05/05 — 11/05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Planejamento e estruturação</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Plano de Projeto, Casos de Uso, Casos de Teste, Planilha de Estimativas, Repositório Git, README, Trello configurado.</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Sprint 2</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12/05 — 18/05</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UC1 + parte do UC2; arquitetura integrada</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Catálogo funcional com busca; esqueleto do leitor; 50% do produto entregue e testado.</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Sprint 3</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19/05 — 25/05</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UC2 finalizado + UC3</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Leitor completo; biblioteca pessoal; relatórios básicos; 80% do produto entregue.</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Sprint 4</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26/05 — 01/06</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UC4 — Tradução automática</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Pipeline de OCR + tradução + overlay funcional para ao menos uma página de exemplo.</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Sprint 5 (QA)</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02/06 — 08/06</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Testes cruzados e refinamento</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Testes unitários e de integração consolidados; bugs críticos corrigidos.</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Apresentação</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09/06 — 15/06</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Entrega final e defesa</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Software 100% entregue; documentação consolidada; apresentação.</w:t>
            </w:r>
          </w:p>
        </w:tc>
      </w:tr>
    </w:tbl>
    <w:p>
      <w:r>
        <w:t xml:space="preserve"/>
      </w:r>
    </w:p>
    <w:p>
      <w:pPr>
        <w:pStyle w:val="Heading1"/>
      </w:pPr>
      <w:r>
        <w:t xml:space="preserve">9. Estimativas de Esforço</w:t>
      </w:r>
    </w:p>
    <w:p>
      <w:r>
        <w:t xml:space="preserve">A estimativa de esforço foi conduzida pela técnica de Use Case Points (UCP), considerando peso dos atores, peso dos casos de uso e fatores técnicos e ambientais. O detalhamento dos cálculos, com os pesos atribuídos a cada UC e ator, encontra-se na planilha Estimativas_UCP.xlsx, anexa a este projeto.</w:t>
      </w:r>
    </w:p>
    <w:p>
      <w:pPr>
        <w:pStyle w:val="Heading2"/>
      </w:pPr>
      <w:r>
        <w:t xml:space="preserve">9.1 Resumo da Estimativa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Indicador</w:t>
            </w:r>
          </w:p>
        </w:tc>
        <w:tc>
          <w:tcPr>
            <w:tcW w:type="dxa" w:w="3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Valor</w:t>
            </w:r>
          </w:p>
        </w:tc>
      </w:tr>
      <w:t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UAW (Unadjusted Actor Weight)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5</w:t>
            </w:r>
          </w:p>
        </w:tc>
      </w:tr>
      <w:tr>
        <w:tc>
          <w:tcPr>
            <w:tcW w:type="dxa" w:w="5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UUCW (Unadjusted Use Case Weight)</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55</w:t>
            </w:r>
          </w:p>
        </w:tc>
      </w:tr>
      <w:t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UUCP (UAW + UUCW)</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60</w:t>
            </w:r>
          </w:p>
        </w:tc>
      </w:tr>
      <w:tr>
        <w:tc>
          <w:tcPr>
            <w:tcW w:type="dxa" w:w="5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TCF (Technical Complexity Factor)</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0,99</w:t>
            </w:r>
          </w:p>
        </w:tc>
      </w:tr>
      <w:t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ECF (Environmental Complexity Factor)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0,94</w:t>
            </w:r>
          </w:p>
        </w:tc>
      </w:tr>
      <w:tr>
        <w:tc>
          <w:tcPr>
            <w:tcW w:type="dxa" w:w="5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UCP (UUCP × TCF × ECF)</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 55,26</w:t>
            </w:r>
          </w:p>
        </w:tc>
      </w:tr>
      <w:t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Produtividade adotada (horas / UCP)</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20</w:t>
            </w:r>
          </w:p>
        </w:tc>
      </w:tr>
      <w:tr>
        <w:tc>
          <w:tcPr>
            <w:tcW w:type="dxa" w:w="5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Esforço total estimado (horas)</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 1.105 h</w:t>
            </w:r>
          </w:p>
        </w:tc>
      </w:tr>
      <w:t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Esforço total por desenvolvedor (3 devs)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 368 h</w:t>
            </w:r>
          </w:p>
        </w:tc>
      </w:tr>
      <w:tr>
        <w:tc>
          <w:tcPr>
            <w:tcW w:type="dxa" w:w="5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Esforço semanal por desenvolvedor (5 sprints)</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 74 h / semana</w:t>
            </w:r>
          </w:p>
        </w:tc>
      </w:tr>
    </w:tbl>
    <w:p>
      <w:r>
        <w:t xml:space="preserve"/>
      </w:r>
    </w:p>
    <w:p>
      <w:r>
        <w:t xml:space="preserve">A estimativa em horas inclui margem para reuniões, code review, refatoração e testes. O número absoluto serve apenas como referência relativa entre os UCs; a calibragem real será feita a cada retrospectiva, comparando esforço estimado com esforço efetivamente gasto.</w:t>
      </w:r>
    </w:p>
    <w:p>
      <w:r>
        <w:t xml:space="preserve"/>
      </w:r>
    </w:p>
    <w:p>
      <w:pPr>
        <w:pStyle w:val="Heading1"/>
      </w:pPr>
      <w:r>
        <w:t xml:space="preserve">10. Riscos e Mitigações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800"/>
        <w:gridCol w:w="800"/>
        <w:gridCol w:w="336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ID</w:t>
            </w:r>
          </w:p>
        </w:tc>
        <w:tc>
          <w:tcPr>
            <w:tcW w:type="dxa" w:w="3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Risco</w:t>
            </w:r>
          </w:p>
        </w:tc>
        <w:tc>
          <w:tcPr>
            <w:tcW w:type="dxa" w:w="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Prob.</w:t>
            </w:r>
          </w:p>
        </w:tc>
        <w:tc>
          <w:tcPr>
            <w:tcW w:type="dxa" w:w="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Impacto</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Mitigação</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R1</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Funcionalidade de tradução (UC4) consumir mais tempo que o estimado e comprometer entrega.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Alta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Alto</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UC4 é o último a ser implementado; se o cronograma apertar, reduzir o escopo para tradução de uma única página de demonstração.</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R2</w:t>
            </w:r>
          </w:p>
        </w:tc>
        <w:tc>
          <w:tcPr>
            <w:tcW w:type="dxa" w:w="3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Indisponibilidade ou rate limit da API MangaDex.</w:t>
            </w:r>
          </w:p>
        </w:tc>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Média</w:t>
            </w:r>
          </w:p>
        </w:tc>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Alto</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Implementar cache local agressivo; tratar erros com mensagens claras; preparar dados de exemplo para apresentação.</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R3</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Dificuldade técnica com Tess4J em japonês/coreano.</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Média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Médio</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Validar OCR isoladamente já na Sprint 2 com um script-piloto; ter plano B com tradução de texto extraído manualmente.</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R4</w:t>
            </w:r>
          </w:p>
        </w:tc>
        <w:tc>
          <w:tcPr>
            <w:tcW w:type="dxa" w:w="3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Conflitos de merge frequentes entre os dois pares.</w:t>
            </w:r>
          </w:p>
        </w:tc>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Média</w:t>
            </w:r>
          </w:p>
        </w:tc>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Médio</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Adotar GitFlow simplificado; PRs revisados pelo par oposto; integração toda sexta-feira.</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R5</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Desbalanceamento de carga entre membros da equipe.</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Média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Médio</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Rotacionar pares semanalmente; usar Trello com pontuação por card; monitorar nas dailies.</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R5b</w:t>
            </w:r>
          </w:p>
        </w:tc>
        <w:tc>
          <w:tcPr>
            <w:tcW w:type="dxa" w:w="3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Carga semanal por dev acima do recomendado (~74 h/sem com 3 devs).</w:t>
            </w:r>
          </w:p>
        </w:tc>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Alta</w:t>
            </w:r>
          </w:p>
        </w:tc>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Alto</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Priorizar UC1-UC3 firmes; UC4 com escopo flexível; pareamento intensivo; uso de IA generativa para boilerplate; reduzir escopo se necessário.</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R6</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Curva de aprendizado de JavaFX maior que o esperado.</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Baixa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Médio</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Reservar tempo de spike na Sprint 1; pareamento entre membro experiente e iniciante.</w:t>
            </w:r>
          </w:p>
        </w:tc>
      </w:tr>
      <w:tr>
        <w:tc>
          <w:tcPr>
            <w:tcW w:type="dxa" w:w="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R7</w:t>
            </w:r>
          </w:p>
        </w:tc>
        <w:tc>
          <w:tcPr>
            <w:tcW w:type="dxa" w:w="3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Indisponibilidade de membro por motivo de saúde ou acadêmico.</w:t>
            </w:r>
          </w:p>
        </w:tc>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Baixa</w:t>
            </w:r>
          </w:p>
        </w:tc>
        <w:tc>
          <w:tcPr>
            <w:tcW w:type="dxa" w:w="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Alto</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Pair programming garante que ao menos dois membros conhecem cada fatia; documentação no Trello.</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R8</w:t>
            </w:r>
          </w:p>
        </w:tc>
        <w:tc>
          <w:tcPr>
            <w:tcW w:type="dxa" w:w="3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Custo de API de tradução externa.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Baixa</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Baixo</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Usar planos gratuitos do DeepL ou Google Translate; cache de traduções.</w:t>
            </w:r>
          </w:p>
        </w:tc>
      </w:tr>
    </w:tbl>
    <w:p>
      <w:r>
        <w:t xml:space="preserve"/>
      </w:r>
    </w:p>
    <w:p>
      <w:pPr>
        <w:pStyle w:val="Heading1"/>
      </w:pPr>
      <w:r>
        <w:t xml:space="preserve">11. Processo Ágil e Plano de Comunicação</w:t>
      </w:r>
    </w:p>
    <w:p>
      <w:pPr>
        <w:pStyle w:val="Heading2"/>
      </w:pPr>
      <w:r>
        <w:t xml:space="preserve">11.1 Cerimônias Scrum</w:t>
      </w:r>
    </w:p>
    <w:p>
      <w:pPr>
        <w:pStyle w:val="ListParagraph"/>
        <w:numPr>
          <w:ilvl w:val="0"/>
          <w:numId w:val="2"/>
        </w:numPr>
      </w:pPr>
      <w:r>
        <w:rPr>
          <w:b/>
          <w:bCs/>
        </w:rPr>
        <w:t xml:space="preserve">Planejamento da Sprint (Segunda-feira, 45 min):</w:t>
      </w:r>
      <w:r>
        <w:t xml:space="preserve"> leitura conjunta das Regras de Negócio do UC da semana, definição das interfaces (endpoints, contratos), distribuição entre o par da semana e o solo e criação dos cards no Trello.</w:t>
      </w:r>
    </w:p>
    <w:p>
      <w:pPr>
        <w:pStyle w:val="ListParagraph"/>
        <w:numPr>
          <w:ilvl w:val="0"/>
          <w:numId w:val="2"/>
        </w:numPr>
      </w:pPr>
      <w:r>
        <w:rPr>
          <w:b/>
          <w:bCs/>
        </w:rPr>
        <w:t xml:space="preserve">Daily Stand-up (Terça a Quinta, 10 min):</w:t>
      </w:r>
      <w:r>
        <w:t xml:space="preserve"> cada membro responde o que fez ontem, o que fará hoje e os impedimentos. Realizada via voz ou texto no canal da equipe.</w:t>
      </w:r>
    </w:p>
    <w:p>
      <w:pPr>
        <w:pStyle w:val="ListParagraph"/>
        <w:numPr>
          <w:ilvl w:val="0"/>
          <w:numId w:val="2"/>
        </w:numPr>
      </w:pPr>
      <w:r>
        <w:rPr>
          <w:b/>
          <w:bCs/>
        </w:rPr>
        <w:t xml:space="preserve">Integração e Revisão (Sexta-feira):</w:t>
      </w:r>
      <w:r>
        <w:t xml:space="preserve"> merge das fatias na branch develop, testes manuais, garantia de que a main fica estável para a entrega.</w:t>
      </w:r>
    </w:p>
    <w:p>
      <w:pPr>
        <w:pStyle w:val="ListParagraph"/>
        <w:numPr>
          <w:ilvl w:val="0"/>
          <w:numId w:val="2"/>
        </w:numPr>
      </w:pPr>
      <w:r>
        <w:rPr>
          <w:b/>
          <w:bCs/>
        </w:rPr>
        <w:t xml:space="preserve">Revisão da Sprint (Sexta-feira, 30 min):</w:t>
      </w:r>
      <w:r>
        <w:t xml:space="preserve"> demonstração das funcionalidades para o grupo e registro em ata.</w:t>
      </w:r>
    </w:p>
    <w:p>
      <w:pPr>
        <w:pStyle w:val="ListParagraph"/>
        <w:numPr>
          <w:ilvl w:val="0"/>
          <w:numId w:val="2"/>
        </w:numPr>
      </w:pPr>
      <w:r>
        <w:rPr>
          <w:b/>
          <w:bCs/>
        </w:rPr>
        <w:t xml:space="preserve">Retrospectiva (Sexta-feira, 30 min):</w:t>
      </w:r>
      <w:r>
        <w:t xml:space="preserve"> o que foi bem, o que não foi, ações para a próxima sprint.</w:t>
      </w:r>
    </w:p>
    <w:p>
      <w:pPr>
        <w:pStyle w:val="Heading2"/>
      </w:pPr>
      <w:r>
        <w:t xml:space="preserve">11.2 Canais de Comunicação</w:t>
      </w:r>
    </w:p>
    <w:p>
      <w:pPr>
        <w:pStyle w:val="ListParagraph"/>
        <w:numPr>
          <w:ilvl w:val="0"/>
          <w:numId w:val="2"/>
        </w:numPr>
      </w:pPr>
      <w:r>
        <w:t xml:space="preserve">WhatsApp do grupo: comunicação informal e avisos rápidos.</w:t>
      </w:r>
    </w:p>
    <w:p>
      <w:pPr>
        <w:pStyle w:val="ListParagraph"/>
        <w:numPr>
          <w:ilvl w:val="0"/>
          <w:numId w:val="2"/>
        </w:numPr>
      </w:pPr>
      <w:r>
        <w:t xml:space="preserve">Discord ou Google Meet: cerimônias síncronas e pair programming remoto.</w:t>
      </w:r>
    </w:p>
    <w:p>
      <w:pPr>
        <w:pStyle w:val="ListParagraph"/>
        <w:numPr>
          <w:ilvl w:val="0"/>
          <w:numId w:val="2"/>
        </w:numPr>
      </w:pPr>
      <w:r>
        <w:t xml:space="preserve">Trello: estado das tarefas, atribuições e prazos.</w:t>
      </w:r>
    </w:p>
    <w:p>
      <w:pPr>
        <w:pStyle w:val="ListParagraph"/>
        <w:numPr>
          <w:ilvl w:val="0"/>
          <w:numId w:val="2"/>
        </w:numPr>
      </w:pPr>
      <w:r>
        <w:t xml:space="preserve">GitHub: código, Pull Requests, Issues e discussões técnicas.</w:t>
      </w:r>
    </w:p>
    <w:p>
      <w:pPr>
        <w:pStyle w:val="Heading2"/>
      </w:pPr>
      <w:r>
        <w:t xml:space="preserve">11.3 Definition of Done (DoD)</w:t>
      </w:r>
    </w:p>
    <w:p>
      <w:pPr>
        <w:pStyle w:val="ListParagraph"/>
        <w:numPr>
          <w:ilvl w:val="0"/>
          <w:numId w:val="2"/>
        </w:numPr>
      </w:pPr>
      <w:r>
        <w:t xml:space="preserve">Código implementado em uma branch feature/* a partir de develop.</w:t>
      </w:r>
    </w:p>
    <w:p>
      <w:pPr>
        <w:pStyle w:val="ListParagraph"/>
        <w:numPr>
          <w:ilvl w:val="0"/>
          <w:numId w:val="2"/>
        </w:numPr>
      </w:pPr>
      <w:r>
        <w:t xml:space="preserve">Testes manuais executados conforme caso de teste correspondente.</w:t>
      </w:r>
    </w:p>
    <w:p>
      <w:pPr>
        <w:pStyle w:val="ListParagraph"/>
        <w:numPr>
          <w:ilvl w:val="0"/>
          <w:numId w:val="2"/>
        </w:numPr>
      </w:pPr>
      <w:r>
        <w:t xml:space="preserve">Pull Request revisado e aprovado pelo par oposto.</w:t>
      </w:r>
    </w:p>
    <w:p>
      <w:pPr>
        <w:pStyle w:val="ListParagraph"/>
        <w:numPr>
          <w:ilvl w:val="0"/>
          <w:numId w:val="2"/>
        </w:numPr>
      </w:pPr>
      <w:r>
        <w:t xml:space="preserve">Merge na branch develop sem conflitos pendentes.</w:t>
      </w:r>
    </w:p>
    <w:p>
      <w:pPr>
        <w:pStyle w:val="ListParagraph"/>
        <w:numPr>
          <w:ilvl w:val="0"/>
          <w:numId w:val="2"/>
        </w:numPr>
      </w:pPr>
      <w:r>
        <w:t xml:space="preserve">Card no Trello movido para Done com link do PR.</w:t>
      </w:r>
    </w:p>
    <w:p>
      <w:pPr>
        <w:pStyle w:val="ListParagraph"/>
        <w:numPr>
          <w:ilvl w:val="0"/>
          <w:numId w:val="2"/>
        </w:numPr>
      </w:pPr>
      <w:r>
        <w:t xml:space="preserve">Documentação atualizada (README ou Casos de Uso) quando aplicável.</w:t>
      </w:r>
    </w:p>
    <w:p>
      <w:r>
        <w:t xml:space="preserve"/>
      </w:r>
    </w:p>
    <w:p>
      <w:pPr>
        <w:pStyle w:val="Heading1"/>
      </w:pPr>
      <w:r>
        <w:t xml:space="preserve">12. Configuração de Software e Controle de Versão</w:t>
      </w:r>
    </w:p>
    <w:p>
      <w:pPr>
        <w:pStyle w:val="Heading2"/>
      </w:pPr>
      <w:r>
        <w:t xml:space="preserve">12.1 Modelo de Branches (GitFlow Simplificado)</w:t>
      </w:r>
    </w:p>
    <w:p>
      <w:pPr>
        <w:pStyle w:val="ListParagraph"/>
        <w:numPr>
          <w:ilvl w:val="0"/>
          <w:numId w:val="2"/>
        </w:numPr>
      </w:pPr>
      <w:r>
        <w:rPr>
          <w:b/>
          <w:bCs/>
        </w:rPr>
        <w:t xml:space="preserve">main:</w:t>
      </w:r>
      <w:r>
        <w:t xml:space="preserve"> código pronto para entrega; recebe merge apenas no final de cada sprint.</w:t>
      </w:r>
    </w:p>
    <w:p>
      <w:pPr>
        <w:pStyle w:val="ListParagraph"/>
        <w:numPr>
          <w:ilvl w:val="0"/>
          <w:numId w:val="2"/>
        </w:numPr>
      </w:pPr>
      <w:r>
        <w:rPr>
          <w:b/>
          <w:bCs/>
        </w:rPr>
        <w:t xml:space="preserve">develop:</w:t>
      </w:r>
      <w:r>
        <w:t xml:space="preserve"> branch de integração contínua durante a sprint.</w:t>
      </w:r>
    </w:p>
    <w:p>
      <w:pPr>
        <w:pStyle w:val="ListParagraph"/>
        <w:numPr>
          <w:ilvl w:val="0"/>
          <w:numId w:val="2"/>
        </w:numPr>
      </w:pPr>
      <w:r>
        <w:rPr>
          <w:b/>
          <w:bCs/>
        </w:rPr>
        <w:t xml:space="preserve">feature/&lt;descricao&gt;:</w:t>
      </w:r>
      <w:r>
        <w:t xml:space="preserve"> uma branch por funcionalidade ou tarefa, criada a partir de develop.</w:t>
      </w:r>
    </w:p>
    <w:p>
      <w:pPr>
        <w:pStyle w:val="ListParagraph"/>
        <w:numPr>
          <w:ilvl w:val="0"/>
          <w:numId w:val="2"/>
        </w:numPr>
      </w:pPr>
      <w:r>
        <w:rPr>
          <w:b/>
          <w:bCs/>
        </w:rPr>
        <w:t xml:space="preserve">hotfix/&lt;descricao&gt;:</w:t>
      </w:r>
      <w:r>
        <w:t xml:space="preserve"> correções urgentes após uma entrega; criadas a partir de main.</w:t>
      </w:r>
    </w:p>
    <w:p>
      <w:pPr>
        <w:pStyle w:val="Heading2"/>
      </w:pPr>
      <w:r>
        <w:t xml:space="preserve">12.2 Convenção de Commits</w:t>
      </w:r>
    </w:p>
    <w:p>
      <w:r>
        <w:t xml:space="preserve">A equipe adotará o padrão Conventional Commits para facilitar leitura do histórico e geração futura de changelogs. Exemplos: feat: adiciona busca por gênero no catálogo; fix: corrige leak na pré-carga de páginas; docs: atualiza README com instruções de build; test: adiciona testes para ContatoService.</w:t>
      </w:r>
    </w:p>
    <w:p>
      <w:pPr>
        <w:pStyle w:val="Heading2"/>
      </w:pPr>
      <w:r>
        <w:t xml:space="preserve">12.3 Pull Requests</w:t>
      </w:r>
    </w:p>
    <w:p>
      <w:pPr>
        <w:pStyle w:val="ListParagraph"/>
        <w:numPr>
          <w:ilvl w:val="0"/>
          <w:numId w:val="2"/>
        </w:numPr>
      </w:pPr>
      <w:r>
        <w:t xml:space="preserve">Todo PR deve ter título descritivo e descrição com o link do card do Trello.</w:t>
      </w:r>
    </w:p>
    <w:p>
      <w:pPr>
        <w:pStyle w:val="ListParagraph"/>
        <w:numPr>
          <w:ilvl w:val="0"/>
          <w:numId w:val="2"/>
        </w:numPr>
      </w:pPr>
      <w:r>
        <w:t xml:space="preserve">PRs precisam de pelo menos uma aprovação de outro membro do time (par revisa solo ou solo revisa par, conforme a rotação).</w:t>
      </w:r>
    </w:p>
    <w:p>
      <w:pPr>
        <w:pStyle w:val="ListParagraph"/>
        <w:numPr>
          <w:ilvl w:val="0"/>
          <w:numId w:val="2"/>
        </w:numPr>
      </w:pPr>
      <w:r>
        <w:t xml:space="preserve">Não é permitido auto-merge sem revisão.</w:t>
      </w:r>
    </w:p>
    <w:p>
      <w:pPr>
        <w:pStyle w:val="ListParagraph"/>
        <w:numPr>
          <w:ilvl w:val="0"/>
          <w:numId w:val="2"/>
        </w:numPr>
      </w:pPr>
      <w:r>
        <w:t xml:space="preserve">CI (quando implementada na Sprint 3+) precisa estar verde.</w:t>
      </w:r>
    </w:p>
    <w:p>
      <w:pPr>
        <w:pStyle w:val="Heading2"/>
      </w:pPr>
      <w:r>
        <w:t xml:space="preserve">12.4 Versionamento</w:t>
      </w:r>
    </w:p>
    <w:p>
      <w:r>
        <w:t xml:space="preserve">Versões seguirão Semantic Versioning (MAJOR.MINOR.PATCH). A versão 1.0.0 será atribuída na entrega final (15/06/2026).</w:t>
      </w:r>
    </w:p>
    <w:p>
      <w:r>
        <w:t xml:space="preserve"/>
      </w:r>
    </w:p>
    <w:p>
      <w:pPr>
        <w:pStyle w:val="Heading1"/>
      </w:pPr>
      <w:r>
        <w:t xml:space="preserve">13. Critérios de Aceitação do Grau B</w:t>
      </w:r>
    </w:p>
    <w:p>
      <w:r>
        <w:t xml:space="preserve">O projeto será avaliado segundo os critérios definidos no enunciado da disciplina, totalizando 10,0 pontos no Grau B, com possibilidade de até 4,0 pontos extras por agilidade.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Critério</w:t>
            </w:r>
          </w:p>
        </w:tc>
        <w:tc>
          <w:tcPr>
            <w:tcW w:type="dxa" w:w="1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Pontos</w:t>
            </w:r>
          </w:p>
        </w:tc>
        <w:tc>
          <w:tcPr>
            <w:tcW w:type="dxa" w:w="5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Como o projeto atende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Produto</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5,0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Quatro casos de uso planejados; rastreamento de entrega percentual a cada sprint; 100% planejado para a Sprint 4.</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Processo</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2,0</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Trello atualizado; cerimônias Scrum com atas; planilha de estimativas UCP; planejamento documentado.</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Configuração de Software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2,0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Repositório Git com GitFlow; commits semanais de todos; README completo com instruções de build.</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Qualidade</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1,0</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22"/>
                <w:szCs w:val="22"/>
              </w:rPr>
              <w:t xml:space="preserve">Documento de Casos de Teste desde a Sprint 1; testes unitários a partir da Sprint 3; checklist de funcionalidades.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Agilidade (extra)</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até 4,0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2"/>
                <w:szCs w:val="22"/>
              </w:rPr>
              <w:t xml:space="preserve">Histórias de usuário e story points (Sprint 2+); testes automatizados e CI (Sprint 3+); SaaS, TDD e burndown (Sprint 4).</w:t>
            </w:r>
          </w:p>
        </w:tc>
      </w:tr>
    </w:tbl>
    <w:p>
      <w:r>
        <w:t xml:space="preserve"/>
      </w:r>
    </w:p>
    <w:p>
      <w:pPr>
        <w:pStyle w:val="Heading1"/>
      </w:pPr>
      <w:r>
        <w:t xml:space="preserve">14. Referências</w:t>
      </w:r>
    </w:p>
    <w:p>
      <w:pPr>
        <w:pStyle w:val="ListParagraph"/>
        <w:numPr>
          <w:ilvl w:val="0"/>
          <w:numId w:val="2"/>
        </w:numPr>
      </w:pPr>
      <w:r>
        <w:t xml:space="preserve">Enunciado do Trabalho — Implementação de Software 2026/1 (PDF do professor).</w:t>
      </w:r>
    </w:p>
    <w:p>
      <w:pPr>
        <w:pStyle w:val="ListParagraph"/>
        <w:numPr>
          <w:ilvl w:val="0"/>
          <w:numId w:val="2"/>
        </w:numPr>
      </w:pPr>
      <w:r>
        <w:t xml:space="preserve">Documentação oficial do MangaDex API: https://api.mangadex.org</w:t>
      </w:r>
    </w:p>
    <w:p>
      <w:pPr>
        <w:pStyle w:val="ListParagraph"/>
        <w:numPr>
          <w:ilvl w:val="0"/>
          <w:numId w:val="2"/>
        </w:numPr>
      </w:pPr>
      <w:r>
        <w:t xml:space="preserve">Repositório FrankYomik: https://github.com/akitaonrails/FrankYomik</w:t>
      </w:r>
    </w:p>
    <w:p>
      <w:pPr>
        <w:pStyle w:val="ListParagraph"/>
        <w:numPr>
          <w:ilvl w:val="0"/>
          <w:numId w:val="2"/>
        </w:numPr>
      </w:pPr>
      <w:r>
        <w:t xml:space="preserve">Use Case Points — Karner, Gustav (1993). Resource estimation for objectory projects.</w:t>
      </w:r>
    </w:p>
    <w:p>
      <w:pPr>
        <w:pStyle w:val="ListParagraph"/>
        <w:numPr>
          <w:ilvl w:val="0"/>
          <w:numId w:val="2"/>
        </w:numPr>
      </w:pPr>
      <w:r>
        <w:t xml:space="preserve">Scrum Guide 2020 — Schwaber, K. &amp; Sutherland, J.</w:t>
      </w:r>
    </w:p>
    <w:p>
      <w:pPr>
        <w:pStyle w:val="ListParagraph"/>
        <w:numPr>
          <w:ilvl w:val="0"/>
          <w:numId w:val="2"/>
        </w:numPr>
      </w:pPr>
      <w:r>
        <w:t xml:space="preserve">Documentação oficial JavaFX 21: https://openjfx.io</w:t>
      </w:r>
    </w:p>
    <w:p>
      <w:pPr>
        <w:pStyle w:val="ListParagraph"/>
        <w:numPr>
          <w:ilvl w:val="0"/>
          <w:numId w:val="2"/>
        </w:numPr>
      </w:pPr>
      <w:r>
        <w:t xml:space="preserve">Documentação oficial Tess4J: http://tess4j.sourceforge.net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Mango — Plano de Projeto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Mango - Plano de Projeto</dc:title>
  <dc:creator>Equipe Mango</dc:creator>
  <cp:lastModifiedBy>Un-named</cp:lastModifiedBy>
  <cp:revision>1</cp:revision>
  <dcterms:created xsi:type="dcterms:W3CDTF">2026-06-01T05:27:19.268Z</dcterms:created>
  <dcterms:modified xsi:type="dcterms:W3CDTF">2026-06-01T05:27:19.301Z</dcterms:modified>
</cp:coreProperties>
</file>

<file path=docProps/custom.xml><?xml version="1.0" encoding="utf-8"?>
<Properties xmlns="http://schemas.openxmlformats.org/officeDocument/2006/custom-properties" xmlns:vt="http://schemas.openxmlformats.org/officeDocument/2006/docPropsVTypes"/>
</file>