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72"/>
          <w:szCs w:val="72"/>
        </w:rPr>
        <w:t xml:space="preserve">MANGO</w:t>
      </w:r>
    </w:p>
    <w:p>
      <w:pPr>
        <w:spacing w:after="1600"/>
        <w:jc w:val="center"/>
      </w:pPr>
      <w:r>
        <w:rPr>
          <w:i/>
          <w:iCs/>
          <w:color w:val="404040"/>
          <w:sz w:val="28"/>
          <w:szCs w:val="28"/>
        </w:rPr>
        <w:t xml:space="preserve">Leitor de Mangás com Tradução Automática</w:t>
      </w:r>
    </w:p>
    <w:p>
      <w:pPr>
        <w:spacing w:after="2400"/>
        <w:jc w:val="center"/>
      </w:pPr>
      <w:r>
        <w:rPr>
          <w:b/>
          <w:bCs/>
          <w:sz w:val="36"/>
          <w:szCs w:val="36"/>
        </w:rPr>
        <w:t xml:space="preserve">DOCUMENTO DE CASOS DE USO</w:t>
      </w:r>
    </w:p>
    <w:p>
      <w:pPr>
        <w:jc w:val="center"/>
      </w:pPr>
      <w:r>
        <w:rPr>
          <w:b/>
          <w:bCs/>
          <w:sz w:val="24"/>
          <w:szCs w:val="24"/>
        </w:rPr>
        <w:t xml:space="preserve">Disciplina: Implementação de Software</w:t>
      </w:r>
    </w:p>
    <w:p>
      <w:pPr>
        <w:spacing w:after="800"/>
        <w:jc w:val="center"/>
      </w:pPr>
      <w:r>
        <w:rPr>
          <w:sz w:val="24"/>
          <w:szCs w:val="24"/>
        </w:rPr>
        <w:t xml:space="preserve">Período Letivo: 2026/1 — Sprint 1</w:t>
      </w:r>
    </w:p>
    <w:p>
      <w:pPr>
        <w:jc w:val="center"/>
      </w:pPr>
      <w:r>
        <w:rPr>
          <w:i/>
          <w:iCs/>
          <w:sz w:val="22"/>
          <w:szCs w:val="22"/>
        </w:rPr>
        <w:t xml:space="preserve">Versão 1.0 — 11/05/2026</w:t>
      </w:r>
    </w:p>
    <w:p>
      <w:r>
        <w:br w:type="page"/>
      </w:r>
    </w:p>
    <w:p>
      <w:pPr>
        <w:pStyle w:val="Heading1"/>
      </w:pPr>
      <w:r>
        <w:t xml:space="preserve">1. Introdução</w:t>
      </w:r>
    </w:p>
    <w:p>
      <w:r>
        <w:t xml:space="preserve">Este documento detalha os Casos de Uso (UCs) do sistema Mango, descrevendo as funcionalidades que serão implementadas ao longo das quatro sprints do projeto. Cada caso de uso é apresentado com seu ator principal, pré-condições, fluxo principal, fluxos alternativos, exceções e regras de negócio associadas.</w:t>
      </w:r>
    </w:p>
    <w:p>
      <w:r>
        <w:t xml:space="preserve">O documento serve como referência única para a equipe de desenvolvimento, orienta a elaboração dos casos de teste e estabelece a base para as estimativas de esforço da Sprint 1.</w:t>
      </w:r>
    </w:p>
    <w:p>
      <w:pPr>
        <w:pStyle w:val="Heading2"/>
      </w:pPr>
      <w:r>
        <w:t xml:space="preserve">1.1 Atores do Sistema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Leitor (Usuário Final):</w:t>
      </w:r>
      <w:r>
        <w:t xml:space="preserve"> ator humano que utiliza o Mango para descobrir, ler e organizar mangás. É o ator primário em todos os casos de uso.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MangaDex:</w:t>
      </w:r>
      <w:r>
        <w:t xml:space="preserve"> ator externo (sistema). Fornece metadados de mangás, capítulos e URLs de páginas via API REST pública.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de Tradução:</w:t>
      </w:r>
      <w:r>
        <w:t xml:space="preserve"> ator externo (sistema). Recebe texto extraído por OCR e retorna a tradução. Utilizada exclusivamente no UC4.</w:t>
      </w:r>
    </w:p>
    <w:p>
      <w:pPr>
        <w:pStyle w:val="Heading2"/>
      </w:pPr>
      <w:r>
        <w:t xml:space="preserve">1.2 Visão Geral dos Casos de Uso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60"/>
        <w:gridCol w:w="1800"/>
        <w:gridCol w:w="1500"/>
        <w:gridCol w:w="17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Complexidade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Catálogo e Busca de Mangás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1-2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Leitor de Capítulos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Biblioteca Pessoal, Histórico e Relatórios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Tradução Automática (overlay)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UC1 — Catálogo e Busca de Mangás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Catálogo e Busca de Mangás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Ator Primário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Leitor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Ator Secundário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 MangaDex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Complexidade (UCP)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1 (planejamento) e Sprint 2 (implementação)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Frequência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Muito alta — toda sessão de uso começa por aqui</w:t>
            </w:r>
          </w:p>
        </w:tc>
      </w:tr>
    </w:tbl>
    <w:p>
      <w:pPr>
        <w:pStyle w:val="Heading2"/>
      </w:pPr>
      <w:r>
        <w:t xml:space="preserve">2.1 Descrição</w:t>
      </w:r>
    </w:p>
    <w:p>
      <w:r>
        <w:t xml:space="preserve">Permite ao Leitor pesquisar mangás disponíveis no catálogo do MangaDex utilizando filtros por título, gênero e autor, visualizar resultados paginados e abrir a ficha completa de um mangá específico, contendo capa, sinopse, autor, status (em andamento, concluído, hiato), gêneros e lista de capítulos disponíveis.</w:t>
      </w:r>
    </w:p>
    <w:p>
      <w:pPr>
        <w:pStyle w:val="Heading2"/>
      </w:pPr>
      <w:r>
        <w:t xml:space="preserve">2.2 Pré-condições</w:t>
      </w:r>
    </w:p>
    <w:p>
      <w:pPr>
        <w:pStyle w:val="ListParagraph"/>
        <w:numPr>
          <w:ilvl w:val="0"/>
          <w:numId w:val="2"/>
        </w:numPr>
      </w:pPr>
      <w:r>
        <w:t xml:space="preserve">A aplicação Mango deve estar iniciada.</w:t>
      </w:r>
    </w:p>
    <w:p>
      <w:pPr>
        <w:pStyle w:val="ListParagraph"/>
        <w:numPr>
          <w:ilvl w:val="0"/>
          <w:numId w:val="2"/>
        </w:numPr>
      </w:pPr>
      <w:r>
        <w:t xml:space="preserve">Deve haver conexão com a Internet para consulta inicial à API. Em caso de busca já realizada anteriormente, o cache local poderá ser utilizado.</w:t>
      </w:r>
    </w:p>
    <w:p>
      <w:pPr>
        <w:pStyle w:val="Heading2"/>
      </w:pPr>
      <w:r>
        <w:t xml:space="preserve">2.3 Pós-condições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Sucesso:</w:t>
      </w:r>
      <w:r>
        <w:t xml:space="preserve"> o Leitor visualiza a lista de mangás correspondente aos filtros ou a ficha completa de um mangá selecionado.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Falha:</w:t>
      </w:r>
      <w:r>
        <w:t xml:space="preserve"> o Leitor recebe mensagem clara sobre a impossibilidade da operação (ex.: sem conexão, parâmetros inválidos, sem resultados).</w:t>
      </w:r>
    </w:p>
    <w:p>
      <w:pPr>
        <w:pStyle w:val="Heading2"/>
      </w:pPr>
      <w:r>
        <w:t xml:space="preserve">2.4 Fluxo Principal</w:t>
      </w:r>
    </w:p>
    <w:p>
      <w:pPr>
        <w:pStyle w:val="ListParagraph"/>
        <w:numPr>
          <w:ilvl w:val="0"/>
          <w:numId w:val="3"/>
        </w:numPr>
      </w:pPr>
      <w:r>
        <w:t xml:space="preserve">O Leitor acessa a tela inicial / catálogo.</w:t>
      </w:r>
    </w:p>
    <w:p>
      <w:pPr>
        <w:pStyle w:val="ListParagraph"/>
        <w:numPr>
          <w:ilvl w:val="0"/>
          <w:numId w:val="3"/>
        </w:numPr>
      </w:pPr>
      <w:r>
        <w:t xml:space="preserve">O Leitor digita um termo de busca no campo de pesquisa (mínimo 2 caracteres).</w:t>
      </w:r>
    </w:p>
    <w:p>
      <w:pPr>
        <w:pStyle w:val="ListParagraph"/>
        <w:numPr>
          <w:ilvl w:val="0"/>
          <w:numId w:val="3"/>
        </w:numPr>
      </w:pPr>
      <w:r>
        <w:t xml:space="preserve">O Leitor opcionalmente seleciona filtros de gênero e autor.</w:t>
      </w:r>
    </w:p>
    <w:p>
      <w:pPr>
        <w:pStyle w:val="ListParagraph"/>
        <w:numPr>
          <w:ilvl w:val="0"/>
          <w:numId w:val="3"/>
        </w:numPr>
      </w:pPr>
      <w:r>
        <w:t xml:space="preserve">O Leitor confirma a busca (botão Buscar ou tecla Enter).</w:t>
      </w:r>
    </w:p>
    <w:p>
      <w:pPr>
        <w:pStyle w:val="ListParagraph"/>
        <w:numPr>
          <w:ilvl w:val="0"/>
          <w:numId w:val="3"/>
        </w:numPr>
      </w:pPr>
      <w:r>
        <w:t xml:space="preserve">O Sistema consulta a API do MangaDex (com cache local de 30 minutos para a mesma combinação de filtros).</w:t>
      </w:r>
    </w:p>
    <w:p>
      <w:pPr>
        <w:pStyle w:val="ListParagraph"/>
        <w:numPr>
          <w:ilvl w:val="0"/>
          <w:numId w:val="3"/>
        </w:numPr>
      </w:pPr>
      <w:r>
        <w:t xml:space="preserve">O Sistema exibe a lista paginada de mangás com capa, título, status e gêneros.</w:t>
      </w:r>
    </w:p>
    <w:p>
      <w:pPr>
        <w:pStyle w:val="ListParagraph"/>
        <w:numPr>
          <w:ilvl w:val="0"/>
          <w:numId w:val="3"/>
        </w:numPr>
      </w:pPr>
      <w:r>
        <w:t xml:space="preserve">O Leitor seleciona um mangá da lista.</w:t>
      </w:r>
    </w:p>
    <w:p>
      <w:pPr>
        <w:pStyle w:val="ListParagraph"/>
        <w:numPr>
          <w:ilvl w:val="0"/>
          <w:numId w:val="3"/>
        </w:numPr>
      </w:pPr>
      <w:r>
        <w:t xml:space="preserve">O Sistema exibe a ficha completa do mangá, incluindo a lista de capítulos disponíveis.</w:t>
      </w:r>
    </w:p>
    <w:p>
      <w:pPr>
        <w:pStyle w:val="ListParagraph"/>
        <w:numPr>
          <w:ilvl w:val="0"/>
          <w:numId w:val="3"/>
        </w:numPr>
      </w:pPr>
      <w:r>
        <w:t xml:space="preserve">O caso de uso encerra com sucesso.</w:t>
      </w:r>
    </w:p>
    <w:p>
      <w:pPr>
        <w:pStyle w:val="Heading2"/>
      </w:pPr>
      <w:r>
        <w:t xml:space="preserve">2.5 Fluxos Alternativos</w:t>
      </w:r>
    </w:p>
    <w:p>
      <w:pPr>
        <w:pStyle w:val="Heading3"/>
      </w:pPr>
      <w:r>
        <w:t xml:space="preserve">FA1 — Busca sem filtros (catálogo geral)</w:t>
      </w:r>
    </w:p>
    <w:p>
      <w:r>
        <w:t xml:space="preserve">No passo 2, se o Leitor não digitar termo nem aplicar filtros, o Sistema apresenta uma listagem com os mangás populares do momento.</w:t>
      </w:r>
    </w:p>
    <w:p>
      <w:pPr>
        <w:pStyle w:val="Heading3"/>
      </w:pPr>
      <w:r>
        <w:t xml:space="preserve">FA2 — Resultado em cache</w:t>
      </w:r>
    </w:p>
    <w:p>
      <w:r>
        <w:t xml:space="preserve">No passo 5, se a mesma combinação de filtros foi consultada nos últimos 30 minutos, o Sistema retorna o resultado do cache local sem nova chamada à API, indicando visualmente que se trata de resultado em cache.</w:t>
      </w:r>
    </w:p>
    <w:p>
      <w:pPr>
        <w:pStyle w:val="Heading3"/>
      </w:pPr>
      <w:r>
        <w:t xml:space="preserve">FA3 — Paginação</w:t>
      </w:r>
    </w:p>
    <w:p>
      <w:r>
        <w:t xml:space="preserve">Após o passo 6, o Leitor pode avançar para a próxima página de resultados; o Sistema requisita o próximo lote à API e atualiza a tela.</w:t>
      </w:r>
    </w:p>
    <w:p>
      <w:pPr>
        <w:pStyle w:val="Heading2"/>
      </w:pPr>
      <w:r>
        <w:t xml:space="preserve">2.6 Fluxos de Exceção</w:t>
      </w:r>
    </w:p>
    <w:p>
      <w:pPr>
        <w:pStyle w:val="Heading3"/>
      </w:pPr>
      <w:r>
        <w:t xml:space="preserve">EX1 — Sem conexão com a Internet</w:t>
      </w:r>
    </w:p>
    <w:p>
      <w:r>
        <w:t xml:space="preserve">No passo 5, se não houver conectividade e não houver cache disponível, o Sistema exibe a mensagem "Sem conexão. Verifique sua Internet e tente novamente." e oferece a opção de consultar a biblioteca pessoal offline.</w:t>
      </w:r>
    </w:p>
    <w:p>
      <w:pPr>
        <w:pStyle w:val="Heading3"/>
      </w:pPr>
      <w:r>
        <w:t xml:space="preserve">EX2 — API indisponível</w:t>
      </w:r>
    </w:p>
    <w:p>
      <w:r>
        <w:t xml:space="preserve">No passo 5, se a API retornar erro 5xx, o Sistema tenta até três vezes (backoff exponencial); persistindo o erro, exibe mensagem e oferece resultados do cache, se houver.</w:t>
      </w:r>
    </w:p>
    <w:p>
      <w:pPr>
        <w:pStyle w:val="Heading3"/>
      </w:pPr>
      <w:r>
        <w:t xml:space="preserve">EX3 — Rate limit excedido</w:t>
      </w:r>
    </w:p>
    <w:p>
      <w:r>
        <w:t xml:space="preserve">No passo 5, se a API retornar 429, o Sistema aguarda o tempo indicado no header Retry-After antes de nova tentativa; informa o Leitor sobre o atraso.</w:t>
      </w:r>
    </w:p>
    <w:p>
      <w:pPr>
        <w:pStyle w:val="Heading3"/>
      </w:pPr>
      <w:r>
        <w:t xml:space="preserve">EX4 — Resultado vazio</w:t>
      </w:r>
    </w:p>
    <w:p>
      <w:r>
        <w:t xml:space="preserve">No passo 6, se não houver mangás correspondentes, o Sistema exibe "Nenhum mangá encontrado para os filtros informados."</w:t>
      </w:r>
    </w:p>
    <w:p>
      <w:pPr>
        <w:pStyle w:val="Heading2"/>
      </w:pPr>
      <w:r>
        <w:t xml:space="preserve">2.7 Regras de Negócio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RN1.1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Termo de busca mínimo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 termo de busca deve ter no mínimo 2 caracteres não-brancos. Caso contrário, a busca é bloqueada e uma mensagem é exibida.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RN1.2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Cache de buscas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Resultados de busca devem ser armazenados em cache local com TTL de 30 minutos por combinação de filtros.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RN1.3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Paginação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Cada página de resultados deve conter no máximo 20 mangás, padrão da API MangaDex.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RN1.4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Retentativas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 caso de erro 5xx da API, o Sistema deve tentar até 3 vezes com backoff exponencial (1s, 2s, 4s).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RN1.5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Tratamento de rate limit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Quando a API retornar HTTP 429, o Sistema deve respeitar o cabeçalho Retry-After e exibir feedback ao Leitor.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RN1.6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Idiomas suportados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 busca deve filtrar capítulos por idioma preferido configurado pelo Leitor (pt-BR como padrão, com fallback para en).</w:t>
            </w:r>
          </w:p>
        </w:tc>
      </w:tr>
    </w:tbl>
    <w:p>
      <w:pPr>
        <w:pStyle w:val="Heading2"/>
      </w:pPr>
      <w:r>
        <w:t xml:space="preserve">2.8 Requisitos Não-Funcionais Relevantes</w:t>
      </w:r>
    </w:p>
    <w:p>
      <w:pPr>
        <w:pStyle w:val="ListParagraph"/>
        <w:numPr>
          <w:ilvl w:val="0"/>
          <w:numId w:val="2"/>
        </w:numPr>
      </w:pPr>
      <w:r>
        <w:t xml:space="preserve">Tempo de resposta da busca não deve exceder 3 segundos em conexão de 10 Mbps (excluído o tempo da API).</w:t>
      </w:r>
    </w:p>
    <w:p>
      <w:pPr>
        <w:pStyle w:val="ListParagraph"/>
        <w:numPr>
          <w:ilvl w:val="0"/>
          <w:numId w:val="2"/>
        </w:numPr>
      </w:pPr>
      <w:r>
        <w:t xml:space="preserve">A interface deve manter responsividade durante a busca (chamadas assíncronas; indicador de progresso visível).</w:t>
      </w:r>
    </w:p>
    <w:p>
      <w:r>
        <w:br w:type="page"/>
      </w:r>
    </w:p>
    <w:p>
      <w:pPr>
        <w:pStyle w:val="Heading1"/>
      </w:pPr>
      <w:r>
        <w:t xml:space="preserve">3. UC2 — Leitor de Capítulos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Leitor de Capítulos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Ator Primário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Leitor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Ator Secundário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 MangaDex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Complexidade (UCP)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Frequência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Muito alta — atividade-fim do sistema</w:t>
            </w:r>
          </w:p>
        </w:tc>
      </w:tr>
    </w:tbl>
    <w:p>
      <w:pPr>
        <w:pStyle w:val="Heading2"/>
      </w:pPr>
      <w:r>
        <w:t xml:space="preserve">3.1 Descrição</w:t>
      </w:r>
    </w:p>
    <w:p>
      <w:r>
        <w:t xml:space="preserve">Permite ao Leitor visualizar as páginas de um capítulo de mangá em três modos distintos (página única, página dupla, scroll vertical contínuo para manhwa), com navegação por teclado e mouse, controles de zoom, e pré-carregamento das próximas páginas para evitar interrupção na leitura.</w:t>
      </w:r>
    </w:p>
    <w:p>
      <w:pPr>
        <w:pStyle w:val="Heading2"/>
      </w:pPr>
      <w:r>
        <w:t xml:space="preserve">3.2 Pré-condições</w:t>
      </w:r>
    </w:p>
    <w:p>
      <w:pPr>
        <w:pStyle w:val="ListParagraph"/>
        <w:numPr>
          <w:ilvl w:val="0"/>
          <w:numId w:val="2"/>
        </w:numPr>
      </w:pPr>
      <w:r>
        <w:t xml:space="preserve">O Leitor deve ter selecionado um capítulo a partir da ficha de um mangá (UC1) ou a partir da biblioteca/histórico (UC3).</w:t>
      </w:r>
    </w:p>
    <w:p>
      <w:pPr>
        <w:pStyle w:val="ListParagraph"/>
        <w:numPr>
          <w:ilvl w:val="0"/>
          <w:numId w:val="2"/>
        </w:numPr>
      </w:pPr>
      <w:r>
        <w:t xml:space="preserve">Deve haver conexão com a Internet para baixar as páginas, ou as páginas devem estar em cache local.</w:t>
      </w:r>
    </w:p>
    <w:p>
      <w:pPr>
        <w:pStyle w:val="Heading2"/>
      </w:pPr>
      <w:r>
        <w:t xml:space="preserve">3.3 Pós-condições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Sucesso:</w:t>
      </w:r>
      <w:r>
        <w:t xml:space="preserve"> o capítulo é integralmente apresentado ao Leitor e o progresso de leitura é registrado no histórico.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Falha:</w:t>
      </w:r>
      <w:r>
        <w:t xml:space="preserve"> o Leitor recebe mensagem clara e o progresso parcial é registrado (até a última página efetivamente exibida).</w:t>
      </w:r>
    </w:p>
    <w:p>
      <w:pPr>
        <w:pStyle w:val="Heading2"/>
      </w:pPr>
      <w:r>
        <w:t xml:space="preserve">3.4 Fluxo Principal</w:t>
      </w:r>
    </w:p>
    <w:p>
      <w:pPr>
        <w:pStyle w:val="ListParagraph"/>
        <w:numPr>
          <w:ilvl w:val="0"/>
          <w:numId w:val="3"/>
        </w:numPr>
      </w:pPr>
      <w:r>
        <w:t xml:space="preserve">O Leitor seleciona um capítulo a partir da ficha do mangá.</w:t>
      </w:r>
    </w:p>
    <w:p>
      <w:pPr>
        <w:pStyle w:val="ListParagraph"/>
        <w:numPr>
          <w:ilvl w:val="0"/>
          <w:numId w:val="3"/>
        </w:numPr>
      </w:pPr>
      <w:r>
        <w:t xml:space="preserve">O Sistema solicita à API MangaDex a lista de URLs das páginas do capítulo.</w:t>
      </w:r>
    </w:p>
    <w:p>
      <w:pPr>
        <w:pStyle w:val="ListParagraph"/>
        <w:numPr>
          <w:ilvl w:val="0"/>
          <w:numId w:val="3"/>
        </w:numPr>
      </w:pPr>
      <w:r>
        <w:t xml:space="preserve">O Sistema baixa a primeira página e exibe-a no modo de leitura configurado.</w:t>
      </w:r>
    </w:p>
    <w:p>
      <w:pPr>
        <w:pStyle w:val="ListParagraph"/>
        <w:numPr>
          <w:ilvl w:val="0"/>
          <w:numId w:val="3"/>
        </w:numPr>
      </w:pPr>
      <w:r>
        <w:t xml:space="preserve">O Sistema inicia o pré-carregamento das próximas 2 páginas em background.</w:t>
      </w:r>
    </w:p>
    <w:p>
      <w:pPr>
        <w:pStyle w:val="ListParagraph"/>
        <w:numPr>
          <w:ilvl w:val="0"/>
          <w:numId w:val="3"/>
        </w:numPr>
      </w:pPr>
      <w:r>
        <w:t xml:space="preserve">O Leitor navega para a próxima página usando seta direita, espaço, scroll ou clique.</w:t>
      </w:r>
    </w:p>
    <w:p>
      <w:pPr>
        <w:pStyle w:val="ListParagraph"/>
        <w:numPr>
          <w:ilvl w:val="0"/>
          <w:numId w:val="3"/>
        </w:numPr>
      </w:pPr>
      <w:r>
        <w:t xml:space="preserve">O Sistema exibe a próxima página, mantendo o pré-carregamento.</w:t>
      </w:r>
    </w:p>
    <w:p>
      <w:pPr>
        <w:pStyle w:val="ListParagraph"/>
        <w:numPr>
          <w:ilvl w:val="0"/>
          <w:numId w:val="3"/>
        </w:numPr>
      </w:pPr>
      <w:r>
        <w:t xml:space="preserve">Os passos 5 e 6 se repetem até o final do capítulo.</w:t>
      </w:r>
    </w:p>
    <w:p>
      <w:pPr>
        <w:pStyle w:val="ListParagraph"/>
        <w:numPr>
          <w:ilvl w:val="0"/>
          <w:numId w:val="3"/>
        </w:numPr>
      </w:pPr>
      <w:r>
        <w:t xml:space="preserve">Ao chegar à última página, o Sistema registra o capítulo como lido no histórico.</w:t>
      </w:r>
    </w:p>
    <w:p>
      <w:pPr>
        <w:pStyle w:val="ListParagraph"/>
        <w:numPr>
          <w:ilvl w:val="0"/>
          <w:numId w:val="3"/>
        </w:numPr>
      </w:pPr>
      <w:r>
        <w:t xml:space="preserve">O caso de uso encerra com sucesso.</w:t>
      </w:r>
    </w:p>
    <w:p>
      <w:pPr>
        <w:pStyle w:val="Heading2"/>
      </w:pPr>
      <w:r>
        <w:t xml:space="preserve">3.5 Fluxos Alternativos</w:t>
      </w:r>
    </w:p>
    <w:p>
      <w:pPr>
        <w:pStyle w:val="Heading3"/>
      </w:pPr>
      <w:r>
        <w:t xml:space="preserve">FA1 — Modo página dupla</w:t>
      </w:r>
    </w:p>
    <w:p>
      <w:r>
        <w:t xml:space="preserve">Antes do passo 3, o Leitor pode escolher o modo de leitura. No modo página dupla, o Sistema exibe duas páginas lado a lado (típico de mangás), respeitando capa única na primeira posição.</w:t>
      </w:r>
    </w:p>
    <w:p>
      <w:pPr>
        <w:pStyle w:val="Heading3"/>
      </w:pPr>
      <w:r>
        <w:t xml:space="preserve">FA2 — Modo scroll vertical (manhwa)</w:t>
      </w:r>
    </w:p>
    <w:p>
      <w:r>
        <w:t xml:space="preserve">No modo scroll, todas as páginas do capítulo são empilhadas verticalmente em rolagem contínua, recomendado para manhwa coreano. O progresso é calculado pela posição do scroll.</w:t>
      </w:r>
    </w:p>
    <w:p>
      <w:pPr>
        <w:pStyle w:val="Heading3"/>
      </w:pPr>
      <w:r>
        <w:t xml:space="preserve">FA3 — Zoom</w:t>
      </w:r>
    </w:p>
    <w:p>
      <w:r>
        <w:t xml:space="preserve">Em qualquer momento, o Leitor pode aplicar zoom (botões + / − ou Ctrl + scroll). O Sistema aplica zoom mantendo o centro da página.</w:t>
      </w:r>
    </w:p>
    <w:p>
      <w:pPr>
        <w:pStyle w:val="Heading3"/>
      </w:pPr>
      <w:r>
        <w:t xml:space="preserve">FA4 — Navegação direta para uma página</w:t>
      </w:r>
    </w:p>
    <w:p>
      <w:r>
        <w:t xml:space="preserve">O Leitor pode digitar o número da página em um campo "Ir para" para saltar diretamente; o Sistema valida o intervalo e exibe a página correspondente.</w:t>
      </w:r>
    </w:p>
    <w:p>
      <w:pPr>
        <w:pStyle w:val="Heading3"/>
      </w:pPr>
      <w:r>
        <w:t xml:space="preserve">FA5 — Pausar e retomar</w:t>
      </w:r>
    </w:p>
    <w:p>
      <w:r>
        <w:t xml:space="preserve">O Leitor pode fechar o leitor a qualquer momento. Ao reabrir o mesmo capítulo, o Sistema retoma na última página visualizada (registrada no histórico).</w:t>
      </w:r>
    </w:p>
    <w:p>
      <w:pPr>
        <w:pStyle w:val="Heading2"/>
      </w:pPr>
      <w:r>
        <w:t xml:space="preserve">3.6 Fluxos de Exceção</w:t>
      </w:r>
    </w:p>
    <w:p>
      <w:pPr>
        <w:pStyle w:val="Heading3"/>
      </w:pPr>
      <w:r>
        <w:t xml:space="preserve">EX1 — Falha ao baixar uma página</w:t>
      </w:r>
    </w:p>
    <w:p>
      <w:r>
        <w:t xml:space="preserve">No passo 3 ou 6, se uma página falhar ao baixar, o Sistema exibe um placeholder com botão "Tentar novamente" e mantém as demais páginas funcionais.</w:t>
      </w:r>
    </w:p>
    <w:p>
      <w:pPr>
        <w:pStyle w:val="Heading3"/>
      </w:pPr>
      <w:r>
        <w:t xml:space="preserve">EX2 — Capítulo sem páginas disponíveis</w:t>
      </w:r>
    </w:p>
    <w:p>
      <w:r>
        <w:t xml:space="preserve">No passo 2, se a API retornar lista vazia, o Sistema exibe "Este capítulo ainda não está disponível para leitura." e retorna à ficha do mangá.</w:t>
      </w:r>
    </w:p>
    <w:p>
      <w:pPr>
        <w:pStyle w:val="Heading2"/>
      </w:pPr>
      <w:r>
        <w:t xml:space="preserve">3.7 Regras de Negócio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RN2.1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Pré-carga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 Sistema deve manter sempre 2 páginas pré-carregadas à frente da página atual.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RN2.2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Registro de progresso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 progresso de leitura deve ser persistido a cada mudança de página, não apenas ao final do capítulo.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RN2.3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Capítulo lido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Um capítulo é marcado como concluído quando o Leitor atinge a última página.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RN2.4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Cache de páginas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Páginas baixadas devem ser mantidas em cache local em disco por até 7 dias para releitura offline.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RN2.5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Modo padrão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 modo de leitura padrão é definido por mangá com base em metadado (mangás coreanos = scroll vertical; demais = página única).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RN2.6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Limite de zoom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 zoom mínimo é 25% e máximo 400% do tamanho original.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RN2.7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Tamanho do cache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 cache local de páginas não pode exceder 1 GB; ao atingir o limite, capítulos lidos há mais tempo são descartados.</w:t>
            </w:r>
          </w:p>
        </w:tc>
      </w:tr>
    </w:tbl>
    <w:p>
      <w:pPr>
        <w:pStyle w:val="Heading2"/>
      </w:pPr>
      <w:r>
        <w:t xml:space="preserve">3.8 Requisitos Não-Funcionais Relevantes</w:t>
      </w:r>
    </w:p>
    <w:p>
      <w:pPr>
        <w:pStyle w:val="ListParagraph"/>
        <w:numPr>
          <w:ilvl w:val="0"/>
          <w:numId w:val="2"/>
        </w:numPr>
      </w:pPr>
      <w:r>
        <w:t xml:space="preserve">Mudança entre páginas pré-carregadas deve ser instantânea (&lt; 100 ms).</w:t>
      </w:r>
    </w:p>
    <w:p>
      <w:pPr>
        <w:pStyle w:val="ListParagraph"/>
        <w:numPr>
          <w:ilvl w:val="0"/>
          <w:numId w:val="2"/>
        </w:numPr>
      </w:pPr>
      <w:r>
        <w:t xml:space="preserve">Memória RAM consumida pelo leitor não deve exceder 500 MB com pré-carga ativa.</w:t>
      </w:r>
    </w:p>
    <w:p>
      <w:pPr>
        <w:pStyle w:val="ListParagraph"/>
        <w:numPr>
          <w:ilvl w:val="0"/>
          <w:numId w:val="2"/>
        </w:numPr>
      </w:pPr>
      <w:r>
        <w:t xml:space="preserve">Suporte a teclado completo (setas, espaço, F11 tela cheia, +/− zoom, Esc para sair).</w:t>
      </w:r>
    </w:p>
    <w:p>
      <w:r>
        <w:br w:type="page"/>
      </w:r>
    </w:p>
    <w:p>
      <w:pPr>
        <w:pStyle w:val="Heading1"/>
      </w:pPr>
      <w:r>
        <w:t xml:space="preserve">4. UC3 — Biblioteca Pessoal, Histórico e Relatórios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Biblioteca Pessoal, Histórico e Relatórios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Ator Primário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Leitor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Ator Secundário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Complexidade (UCP)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Frequência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</w:tbl>
    <w:p>
      <w:pPr>
        <w:pStyle w:val="Heading2"/>
      </w:pPr>
      <w:r>
        <w:t xml:space="preserve">4.1 Descrição</w:t>
      </w:r>
    </w:p>
    <w:p>
      <w:r>
        <w:t xml:space="preserve">Permite ao Leitor organizar uma biblioteca pessoal de mangás favoritos, agrupar mangás em coleções nomeadas (ex.: "Lendo", "Concluídos", "Quero ler"), consultar o histórico cronológico de leitura, marcar progresso e gerar relatórios com estatísticas (capítulos lidos por período, gêneros favoritos, tempo total de leitura), com possibilidade de exportação em CSV ou PDF.</w:t>
      </w:r>
    </w:p>
    <w:p>
      <w:pPr>
        <w:pStyle w:val="Heading2"/>
      </w:pPr>
      <w:r>
        <w:t xml:space="preserve">4.2 Pré-condições</w:t>
      </w:r>
    </w:p>
    <w:p>
      <w:pPr>
        <w:pStyle w:val="ListParagraph"/>
        <w:numPr>
          <w:ilvl w:val="0"/>
          <w:numId w:val="2"/>
        </w:numPr>
      </w:pPr>
      <w:r>
        <w:t xml:space="preserve">A aplicação Mango deve estar iniciada.</w:t>
      </w:r>
    </w:p>
    <w:p>
      <w:pPr>
        <w:pStyle w:val="ListParagraph"/>
        <w:numPr>
          <w:ilvl w:val="0"/>
          <w:numId w:val="2"/>
        </w:numPr>
      </w:pPr>
      <w:r>
        <w:t xml:space="preserve">O banco H2 local deve estar inicializado com as tabelas necessárias.</w:t>
      </w:r>
    </w:p>
    <w:p>
      <w:pPr>
        <w:pStyle w:val="Heading2"/>
      </w:pPr>
      <w:r>
        <w:t xml:space="preserve">4.3 Pós-condições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Sucesso:</w:t>
      </w:r>
      <w:r>
        <w:t xml:space="preserve"> as alterações na biblioteca são persistidas localmente; relatórios são exibidos ou exportados conforme solicitado.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Falha:</w:t>
      </w:r>
      <w:r>
        <w:t xml:space="preserve"> uma mensagem clara é exibida e a integridade do banco é preservada.</w:t>
      </w:r>
    </w:p>
    <w:p>
      <w:pPr>
        <w:pStyle w:val="Heading2"/>
      </w:pPr>
      <w:r>
        <w:t xml:space="preserve">4.4 Fluxos Principais</w:t>
      </w:r>
    </w:p>
    <w:p>
      <w:pPr>
        <w:pStyle w:val="Heading3"/>
      </w:pPr>
      <w:r>
        <w:t xml:space="preserve">4.4.1 Adicionar mangá à biblioteca</w:t>
      </w:r>
    </w:p>
    <w:p>
      <w:pPr>
        <w:pStyle w:val="ListParagraph"/>
        <w:numPr>
          <w:ilvl w:val="0"/>
          <w:numId w:val="3"/>
        </w:numPr>
      </w:pPr>
      <w:r>
        <w:t xml:space="preserve">O Leitor está na ficha de um mangá (UC1).</w:t>
      </w:r>
    </w:p>
    <w:p>
      <w:pPr>
        <w:pStyle w:val="ListParagraph"/>
        <w:numPr>
          <w:ilvl w:val="0"/>
          <w:numId w:val="3"/>
        </w:numPr>
      </w:pPr>
      <w:r>
        <w:t xml:space="preserve">O Leitor seleciona uma coleção de destino e confirma.</w:t>
      </w:r>
    </w:p>
    <w:p>
      <w:pPr>
        <w:pStyle w:val="ListParagraph"/>
        <w:numPr>
          <w:ilvl w:val="0"/>
          <w:numId w:val="3"/>
        </w:numPr>
      </w:pPr>
      <w:r>
        <w:t xml:space="preserve">O Sistema valida que o mangá ainda não está naquela coleção (RN3.1).</w:t>
      </w:r>
    </w:p>
    <w:p>
      <w:pPr>
        <w:pStyle w:val="ListParagraph"/>
        <w:numPr>
          <w:ilvl w:val="0"/>
          <w:numId w:val="3"/>
        </w:numPr>
      </w:pPr>
      <w:r>
        <w:t xml:space="preserve">O Sistema persiste o vínculo no banco H2.</w:t>
      </w:r>
    </w:p>
    <w:p>
      <w:pPr>
        <w:pStyle w:val="ListParagraph"/>
        <w:numPr>
          <w:ilvl w:val="0"/>
          <w:numId w:val="3"/>
        </w:numPr>
      </w:pPr>
      <w:r>
        <w:t xml:space="preserve">O Sistema exibe confirmação visual.</w:t>
      </w:r>
    </w:p>
    <w:p>
      <w:pPr>
        <w:pStyle w:val="Heading3"/>
      </w:pPr>
      <w:r>
        <w:t xml:space="preserve">4.4.2 Visualizar histórico de leitura</w:t>
      </w:r>
    </w:p>
    <w:p>
      <w:pPr>
        <w:pStyle w:val="ListParagraph"/>
        <w:numPr>
          <w:ilvl w:val="0"/>
          <w:numId w:val="3"/>
        </w:numPr>
      </w:pPr>
      <w:r>
        <w:t xml:space="preserve">O Leitor acessa a tela de Histórico.</w:t>
      </w:r>
    </w:p>
    <w:p>
      <w:pPr>
        <w:pStyle w:val="ListParagraph"/>
        <w:numPr>
          <w:ilvl w:val="0"/>
          <w:numId w:val="3"/>
        </w:numPr>
      </w:pPr>
      <w:r>
        <w:t xml:space="preserve">O Sistema apresenta a lista cronológica decrescente de capítulos lidos, com data, mangá e capítulo.</w:t>
      </w:r>
    </w:p>
    <w:p>
      <w:pPr>
        <w:pStyle w:val="ListParagraph"/>
        <w:numPr>
          <w:ilvl w:val="0"/>
          <w:numId w:val="3"/>
        </w:numPr>
      </w:pPr>
      <w:r>
        <w:t xml:space="preserve">O Leitor pode filtrar por mangá, período ou estado (lido / em andamento).</w:t>
      </w:r>
    </w:p>
    <w:p>
      <w:pPr>
        <w:pStyle w:val="Heading3"/>
      </w:pPr>
      <w:r>
        <w:t xml:space="preserve">4.4.3 Gerar relatório de leitura</w:t>
      </w:r>
    </w:p>
    <w:p>
      <w:pPr>
        <w:pStyle w:val="ListParagraph"/>
        <w:numPr>
          <w:ilvl w:val="0"/>
          <w:numId w:val="3"/>
        </w:numPr>
      </w:pPr>
      <w:r>
        <w:t xml:space="preserve">O Leitor acessa a tela de Relatórios.</w:t>
      </w:r>
    </w:p>
    <w:p>
      <w:pPr>
        <w:pStyle w:val="ListParagraph"/>
        <w:numPr>
          <w:ilvl w:val="0"/>
          <w:numId w:val="3"/>
        </w:numPr>
      </w:pPr>
      <w:r>
        <w:t xml:space="preserve">O Leitor seleciona o tipo de relatório (resumo geral, gêneros, tempo de leitura).</w:t>
      </w:r>
    </w:p>
    <w:p>
      <w:pPr>
        <w:pStyle w:val="ListParagraph"/>
        <w:numPr>
          <w:ilvl w:val="0"/>
          <w:numId w:val="3"/>
        </w:numPr>
      </w:pPr>
      <w:r>
        <w:t xml:space="preserve">O Leitor define o período (último mês, último ano, total ou customizado).</w:t>
      </w:r>
    </w:p>
    <w:p>
      <w:pPr>
        <w:pStyle w:val="ListParagraph"/>
        <w:numPr>
          <w:ilvl w:val="0"/>
          <w:numId w:val="3"/>
        </w:numPr>
      </w:pPr>
      <w:r>
        <w:t xml:space="preserve">O Sistema agrega os dados via consultas SQL no banco H2.</w:t>
      </w:r>
    </w:p>
    <w:p>
      <w:pPr>
        <w:pStyle w:val="ListParagraph"/>
        <w:numPr>
          <w:ilvl w:val="0"/>
          <w:numId w:val="3"/>
        </w:numPr>
      </w:pPr>
      <w:r>
        <w:t xml:space="preserve">O Sistema exibe o relatório em tela com gráficos básicos.</w:t>
      </w:r>
    </w:p>
    <w:p>
      <w:pPr>
        <w:pStyle w:val="ListParagraph"/>
        <w:numPr>
          <w:ilvl w:val="0"/>
          <w:numId w:val="3"/>
        </w:numPr>
      </w:pPr>
      <w:r>
        <w:t xml:space="preserve">O Leitor pode exportar o relatório para CSV ou PDF.</w:t>
      </w:r>
    </w:p>
    <w:p>
      <w:pPr>
        <w:pStyle w:val="Heading2"/>
      </w:pPr>
      <w:r>
        <w:t xml:space="preserve">4.5 Fluxos Alternativos</w:t>
      </w:r>
    </w:p>
    <w:p>
      <w:pPr>
        <w:pStyle w:val="Heading3"/>
      </w:pPr>
      <w:r>
        <w:t xml:space="preserve">FA1 — Criar coleção customizada</w:t>
      </w:r>
    </w:p>
    <w:p>
      <w:r>
        <w:t xml:space="preserve">No passo 2 de Adicionar à biblioteca, o Leitor pode criar uma nova coleção informando nome (entre 2 e 30 caracteres) e cor. O Sistema valida unicidade do nome.</w:t>
      </w:r>
    </w:p>
    <w:p>
      <w:pPr>
        <w:pStyle w:val="Heading3"/>
      </w:pPr>
      <w:r>
        <w:t xml:space="preserve">FA2 — Remover mangá da coleção</w:t>
      </w:r>
    </w:p>
    <w:p>
      <w:r>
        <w:t xml:space="preserve">Na visualização da coleção, o Leitor pode remover um mangá, mantendo o histórico de leitura intacto.</w:t>
      </w:r>
    </w:p>
    <w:p>
      <w:pPr>
        <w:pStyle w:val="Heading3"/>
      </w:pPr>
      <w:r>
        <w:t xml:space="preserve">FA3 — Marcar capítulo manualmente</w:t>
      </w:r>
    </w:p>
    <w:p>
      <w:r>
        <w:t xml:space="preserve">No histórico, o Leitor pode marcar manualmente um capítulo como lido ou desmarcar.</w:t>
      </w:r>
    </w:p>
    <w:p>
      <w:pPr>
        <w:pStyle w:val="Heading2"/>
      </w:pPr>
      <w:r>
        <w:t xml:space="preserve">4.6 Fluxos de Exceção</w:t>
      </w:r>
    </w:p>
    <w:p>
      <w:pPr>
        <w:pStyle w:val="Heading3"/>
      </w:pPr>
      <w:r>
        <w:t xml:space="preserve">EX1 — Falha de persistência</w:t>
      </w:r>
    </w:p>
    <w:p>
      <w:r>
        <w:t xml:space="preserve">Se uma operação de escrita no banco H2 falhar (disco cheio, banco corrompido), o Sistema exibe a mensagem "Não foi possível salvar a alteração. Verifique o espaço em disco." e mantém o estado anterior em memória.</w:t>
      </w:r>
    </w:p>
    <w:p>
      <w:pPr>
        <w:pStyle w:val="Heading3"/>
      </w:pPr>
      <w:r>
        <w:t xml:space="preserve">EX2 — Período inválido no relatório</w:t>
      </w:r>
    </w:p>
    <w:p>
      <w:r>
        <w:t xml:space="preserve">Se o Leitor selecionar período customizado com data inicial maior que a final, o Sistema bloqueia a geração e destaca o erro no formulário.</w:t>
      </w:r>
    </w:p>
    <w:p>
      <w:pPr>
        <w:pStyle w:val="Heading2"/>
      </w:pPr>
      <w:r>
        <w:t xml:space="preserve">4.7 Regras de Negócio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RN3.1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Unicidade na coleção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Um mangá não pode aparecer duas vezes na mesma coleção; pode estar em coleções diferentes simultaneamente.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RN3.2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Nome de coleção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Nomes de coleção têm de 2 a 30 caracteres, não podem ser duplicados (case-insensitive).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RN3.3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Coleções padrão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Três coleções não removíveis devem existir desde a criação do banco: "Lendo", "Concluídos", "Quero Ler".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RN3.4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Cálculo de tempo de leitura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Tempo é estimado em 30 segundos por página efetivamente exibida; refinado ao longo da leitura quando UC2 registra entradas e saídas.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RN3.5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Retenção do histórico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 histórico nunca é apagado automaticamente; apenas o Leitor pode removê-lo.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RN3.6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Exportação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Relatórios em CSV devem usar UTF-8 com BOM; PDFs devem incluir cabeçalho com data de geração e nome do Leitor.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RN3.7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Privacidade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Todos os dados de biblioteca e histórico ficam apenas localmente no banco H2; nenhum dado é enviado a serviços externos.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UC4 — Tradução Automática (overlay)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Tradução Automática com Overlay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Ator Primário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Leitor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Ator Secundário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 de Tradução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Baixa (diferencial)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Complexidade (UCP)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Frequência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Sob demanda — quando o capítulo está em idioma não suportado</w:t>
            </w:r>
          </w:p>
        </w:tc>
      </w:tr>
    </w:tbl>
    <w:p>
      <w:pPr>
        <w:pStyle w:val="Heading2"/>
      </w:pPr>
      <w:r>
        <w:t xml:space="preserve">5.1 Descrição</w:t>
      </w:r>
    </w:p>
    <w:p>
      <w:r>
        <w:t xml:space="preserve">Funcionalidade experimental inspirada no projeto FrankYomik (Fabio Akita). Detecta automaticamente as regiões de texto em uma página de mangá ou manhwa, extrai o texto via OCR (Tesseract via Tess4J), envia o texto para uma API de tradução e renderiza o texto traduzido sobre a imagem original, oferecendo uma experiência de leitura traduzida sem necessidade de scanlation manual.</w:t>
      </w:r>
    </w:p>
    <w:p>
      <w:pPr>
        <w:pStyle w:val="Heading2"/>
      </w:pPr>
      <w:r>
        <w:t xml:space="preserve">5.2 Pré-condições</w:t>
      </w:r>
    </w:p>
    <w:p>
      <w:pPr>
        <w:pStyle w:val="ListParagraph"/>
        <w:numPr>
          <w:ilvl w:val="0"/>
          <w:numId w:val="2"/>
        </w:numPr>
      </w:pPr>
      <w:r>
        <w:t xml:space="preserve">Uma página de capítulo deve estar carregada no leitor (UC2).</w:t>
      </w:r>
    </w:p>
    <w:p>
      <w:pPr>
        <w:pStyle w:val="ListParagraph"/>
        <w:numPr>
          <w:ilvl w:val="0"/>
          <w:numId w:val="2"/>
        </w:numPr>
      </w:pPr>
      <w:r>
        <w:t xml:space="preserve">O Tesseract deve estar instalado no sistema operacional do Leitor, com os pacotes de idioma jpn e kor.</w:t>
      </w:r>
    </w:p>
    <w:p>
      <w:pPr>
        <w:pStyle w:val="ListParagraph"/>
        <w:numPr>
          <w:ilvl w:val="0"/>
          <w:numId w:val="2"/>
        </w:numPr>
      </w:pPr>
      <w:r>
        <w:t xml:space="preserve">Deve haver conexão com a Internet para uso da API de tradução, exceto quando a tradução já estiver em cache.</w:t>
      </w:r>
    </w:p>
    <w:p>
      <w:pPr>
        <w:pStyle w:val="Heading2"/>
      </w:pPr>
      <w:r>
        <w:t xml:space="preserve">5.3 Pós-condições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Sucesso:</w:t>
      </w:r>
      <w:r>
        <w:t xml:space="preserve"> a página é exibida com o texto original sobreposto pelo texto traduzido, mantendo o leiaute artístico do balão.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Falha:</w:t>
      </w:r>
      <w:r>
        <w:t xml:space="preserve"> a página original é mantida e uma mensagem informa o motivo da falha (sem prejudicar a leitura).</w:t>
      </w:r>
    </w:p>
    <w:p>
      <w:pPr>
        <w:pStyle w:val="Heading2"/>
      </w:pPr>
      <w:r>
        <w:t xml:space="preserve">5.4 Fluxo Principal</w:t>
      </w:r>
    </w:p>
    <w:p>
      <w:pPr>
        <w:pStyle w:val="ListParagraph"/>
        <w:numPr>
          <w:ilvl w:val="0"/>
          <w:numId w:val="3"/>
        </w:numPr>
      </w:pPr>
      <w:r>
        <w:t xml:space="preserve">O Leitor está visualizando uma página no leitor (UC2).</w:t>
      </w:r>
    </w:p>
    <w:p>
      <w:pPr>
        <w:pStyle w:val="ListParagraph"/>
        <w:numPr>
          <w:ilvl w:val="0"/>
          <w:numId w:val="3"/>
        </w:numPr>
      </w:pPr>
      <w:r>
        <w:t xml:space="preserve">O Leitor aciona o comando "Traduzir esta página" (botão na barra de leitura ou tecla T).</w:t>
      </w:r>
    </w:p>
    <w:p>
      <w:pPr>
        <w:pStyle w:val="ListParagraph"/>
        <w:numPr>
          <w:ilvl w:val="0"/>
          <w:numId w:val="3"/>
        </w:numPr>
      </w:pPr>
      <w:r>
        <w:t xml:space="preserve">O Sistema verifica se já existe tradução em cache para essa página; se sim, vai direto para o passo 9.</w:t>
      </w:r>
    </w:p>
    <w:p>
      <w:pPr>
        <w:pStyle w:val="ListParagraph"/>
        <w:numPr>
          <w:ilvl w:val="0"/>
          <w:numId w:val="3"/>
        </w:numPr>
      </w:pPr>
      <w:r>
        <w:t xml:space="preserve">O Sistema executa a detecção de regiões de texto (balões) na imagem da página.</w:t>
      </w:r>
    </w:p>
    <w:p>
      <w:pPr>
        <w:pStyle w:val="ListParagraph"/>
        <w:numPr>
          <w:ilvl w:val="0"/>
          <w:numId w:val="3"/>
        </w:numPr>
      </w:pPr>
      <w:r>
        <w:t xml:space="preserve">Para cada região, o Sistema executa OCR com Tesseract para extrair o texto original.</w:t>
      </w:r>
    </w:p>
    <w:p>
      <w:pPr>
        <w:pStyle w:val="ListParagraph"/>
        <w:numPr>
          <w:ilvl w:val="0"/>
          <w:numId w:val="3"/>
        </w:numPr>
      </w:pPr>
      <w:r>
        <w:t xml:space="preserve">O Sistema envia o conjunto de textos para a API de tradução, com idioma de origem detectado automaticamente.</w:t>
      </w:r>
    </w:p>
    <w:p>
      <w:pPr>
        <w:pStyle w:val="ListParagraph"/>
        <w:numPr>
          <w:ilvl w:val="0"/>
          <w:numId w:val="3"/>
        </w:numPr>
      </w:pPr>
      <w:r>
        <w:t xml:space="preserve">O Sistema recebe as traduções e as armazena no cache local indexadas pelo hash da imagem.</w:t>
      </w:r>
    </w:p>
    <w:p>
      <w:pPr>
        <w:pStyle w:val="ListParagraph"/>
        <w:numPr>
          <w:ilvl w:val="0"/>
          <w:numId w:val="3"/>
        </w:numPr>
      </w:pPr>
      <w:r>
        <w:t xml:space="preserve">O Sistema gera uma nova imagem com as regiões originais cobertas (cor de fundo do balão) e o texto traduzido renderizado por cima.</w:t>
      </w:r>
    </w:p>
    <w:p>
      <w:pPr>
        <w:pStyle w:val="ListParagraph"/>
        <w:numPr>
          <w:ilvl w:val="0"/>
          <w:numId w:val="3"/>
        </w:numPr>
      </w:pPr>
      <w:r>
        <w:t xml:space="preserve">O Sistema substitui a página exibida pela versão traduzida, mantendo histórico para alternar entre original e traduzida.</w:t>
      </w:r>
    </w:p>
    <w:p>
      <w:pPr>
        <w:pStyle w:val="ListParagraph"/>
        <w:numPr>
          <w:ilvl w:val="0"/>
          <w:numId w:val="3"/>
        </w:numPr>
      </w:pPr>
      <w:r>
        <w:t xml:space="preserve">O caso de uso encerra com sucesso.</w:t>
      </w:r>
    </w:p>
    <w:p>
      <w:pPr>
        <w:pStyle w:val="Heading2"/>
      </w:pPr>
      <w:r>
        <w:t xml:space="preserve">5.5 Fluxos Alternativos</w:t>
      </w:r>
    </w:p>
    <w:p>
      <w:pPr>
        <w:pStyle w:val="Heading3"/>
      </w:pPr>
      <w:r>
        <w:t xml:space="preserve">FA1 — Tradução em cache</w:t>
      </w:r>
    </w:p>
    <w:p>
      <w:r>
        <w:t xml:space="preserve">No passo 3, se já existir tradução em cache para o hash da imagem, o Sistema pula diretamente para o passo 9, evitando custo de OCR e API.</w:t>
      </w:r>
    </w:p>
    <w:p>
      <w:pPr>
        <w:pStyle w:val="Heading3"/>
      </w:pPr>
      <w:r>
        <w:t xml:space="preserve">FA2 — Alternar entre original e traduzida</w:t>
      </w:r>
    </w:p>
    <w:p>
      <w:r>
        <w:t xml:space="preserve">Após o passo 9, o Leitor pode alternar entre a página original e a traduzida com a tecla O. O Sistema mantém ambas em memória.</w:t>
      </w:r>
    </w:p>
    <w:p>
      <w:pPr>
        <w:pStyle w:val="Heading3"/>
      </w:pPr>
      <w:r>
        <w:t xml:space="preserve">FA3 — Tradução em lote (capítulo inteiro)</w:t>
      </w:r>
    </w:p>
    <w:p>
      <w:r>
        <w:t xml:space="preserve">O Leitor pode acionar a tradução de todas as páginas do capítulo de uma vez; o Sistema processa em background e exibe progresso.</w:t>
      </w:r>
    </w:p>
    <w:p>
      <w:pPr>
        <w:pStyle w:val="Heading2"/>
      </w:pPr>
      <w:r>
        <w:t xml:space="preserve">5.6 Fluxos de Exceção</w:t>
      </w:r>
    </w:p>
    <w:p>
      <w:pPr>
        <w:pStyle w:val="Heading3"/>
      </w:pPr>
      <w:r>
        <w:t xml:space="preserve">EX1 — Tesseract não instalado</w:t>
      </w:r>
    </w:p>
    <w:p>
      <w:r>
        <w:t xml:space="preserve">No passo 4, se Tess4J não conseguir localizar a instalação do Tesseract, o Sistema exibe instruções para instalação e o link para download, sem interromper o leitor.</w:t>
      </w:r>
    </w:p>
    <w:p>
      <w:pPr>
        <w:pStyle w:val="Heading3"/>
      </w:pPr>
      <w:r>
        <w:t xml:space="preserve">EX2 — OCR sem confiança suficiente</w:t>
      </w:r>
    </w:p>
    <w:p>
      <w:r>
        <w:t xml:space="preserve">No passo 5, se nenhuma região atingir confiança mínima do OCR (RN4.1), o Sistema informa que a tradução não foi possível para esta página.</w:t>
      </w:r>
    </w:p>
    <w:p>
      <w:pPr>
        <w:pStyle w:val="Heading3"/>
      </w:pPr>
      <w:r>
        <w:t xml:space="preserve">EX3 — Falha na API de tradução</w:t>
      </w:r>
    </w:p>
    <w:p>
      <w:r>
        <w:t xml:space="preserve">No passo 6, se a API de tradução falhar, o Sistema mantém a página original e informa o erro.</w:t>
      </w:r>
    </w:p>
    <w:p>
      <w:pPr>
        <w:pStyle w:val="Heading3"/>
      </w:pPr>
      <w:r>
        <w:t xml:space="preserve">EX4 — Limite de cota da API</w:t>
      </w:r>
    </w:p>
    <w:p>
      <w:r>
        <w:t xml:space="preserve">Se a API retornar limite de cota excedido, o Sistema sugere ao Leitor configurar uma chave alternativa ou aguardar.</w:t>
      </w:r>
    </w:p>
    <w:p>
      <w:pPr>
        <w:pStyle w:val="Heading2"/>
      </w:pPr>
      <w:r>
        <w:t xml:space="preserve">5.7 Regras de Negócio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RN4.1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Confiança mínima do OCR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Apenas regiões com confiança ≥ 60% no Tesseract são consideradas para tradução.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RN4.2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Cache de traduções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Traduções são indexadas pelo hash SHA-1 da imagem original e mantidas indefinidamente até o Leitor limpar o cache.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RN4.3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Idiomas de origem suportados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Apenas japonês (jpn) e coreano (kor) na primeira versão.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RN4.4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Idioma de destino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Português brasileiro (pt-BR) como padrão; configurável pelo Leitor.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RN4.5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Tipografia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 texto traduzido deve usar fonte similar ao original; tamanho adapta-se à largura do balão.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RN4.6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Modo experimental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 funcionalidade deve ser marcada como "Experimental" na interface, com aviso de que a tradução automática pode conter imprecisões.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RN4.7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Não modificar original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 imagem original baixada da API MangaDex não pode ser sobrescrita; a versão traduzida é sempre uma cópia derivada.</w:t>
            </w:r>
          </w:p>
        </w:tc>
      </w:tr>
    </w:tbl>
    <w:p>
      <w:pPr>
        <w:pStyle w:val="Heading2"/>
      </w:pPr>
      <w:r>
        <w:t xml:space="preserve">5.8 Requisitos Não-Funcionais Relevantes</w:t>
      </w:r>
    </w:p>
    <w:p>
      <w:pPr>
        <w:pStyle w:val="ListParagraph"/>
        <w:numPr>
          <w:ilvl w:val="0"/>
          <w:numId w:val="2"/>
        </w:numPr>
      </w:pPr>
      <w:r>
        <w:t xml:space="preserve">Processamento de uma página (detecção + OCR + tradução + render) não deve exceder 15 segundos em conexão estável.</w:t>
      </w:r>
    </w:p>
    <w:p>
      <w:pPr>
        <w:pStyle w:val="ListParagraph"/>
        <w:numPr>
          <w:ilvl w:val="0"/>
          <w:numId w:val="2"/>
        </w:numPr>
      </w:pPr>
      <w:r>
        <w:t xml:space="preserve">Cache de traduções não pode exceder 500 MB; ao atingir o limite, traduções menos acessadas são descartadas.</w:t>
      </w:r>
    </w:p>
    <w:p>
      <w:pPr>
        <w:pStyle w:val="ListParagraph"/>
        <w:numPr>
          <w:ilvl w:val="0"/>
          <w:numId w:val="2"/>
        </w:numPr>
      </w:pPr>
      <w:r>
        <w:t xml:space="preserve">A funcionalidade deve degradar graciosamente: qualquer falha cai de volta na exibição original sem travar o leitor.</w:t>
      </w:r>
    </w:p>
    <w:p>
      <w:r>
        <w:br w:type="page"/>
      </w:r>
    </w:p>
    <w:p>
      <w:pPr>
        <w:pStyle w:val="Heading1"/>
      </w:pPr>
      <w:r>
        <w:t xml:space="preserve">6. Apêndice — Rastreabilidade de Regras de Negócio</w:t>
      </w:r>
    </w:p>
    <w:p>
      <w:r>
        <w:t xml:space="preserve">A tabela abaixo resume todas as Regras de Negócio numeradas neste documento, com referência ao caso de uso de origem e à sprint responsável pela implementação. Será mantida atualizada a cada refinamento de escopo.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800"/>
        <w:gridCol w:w="1800"/>
        <w:gridCol w:w="16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 resumida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UC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RN1.1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Termo de busca mínimo (2 caracteres)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UC1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RN1.2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Cache de buscas (30 minutos)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UC1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RN1.3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Paginação (20 por página)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UC1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RN1.4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Retentativas em erro 5xx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UC1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RN1.5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Tratamento de rate limit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UC1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RN1.6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Idiomas suportados (pt-BR / en)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UC1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RN2.1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Pré-carga de 2 páginas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UC2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RN2.2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Persistência contínua de progresso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UC2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RN2.3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Marcação automática de capítulo lido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UC2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RN2.4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Cache de páginas (7 dias)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UC2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RN2.5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Modo padrão por origem do mangá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UC2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RN2.6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Limite de zoom (25%-400%)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UC2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RN2.7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Tamanho máximo de cache (1 GB)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UC2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3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RN3.1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Unicidade do mangá por coleção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3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RN3.2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Validação de nome de coleção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3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RN3.3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Coleções padrão não removíveis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3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RN3.4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Estimativa de tempo de leitura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3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RN3.5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Histórico permanente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3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RN3.6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Padrão de exportação (CSV/PDF)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3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RN3.7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Privacidade local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3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RN4.1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Confiança mínima do OCR (60%)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4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RN4.2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Cache de traduções por hash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4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RN4.3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Idiomas suportados (jpn, kor)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4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RN4.4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Idioma de destino (pt-BR)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4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RN4.5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Tipografia adaptativa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4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RN4.6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Modo experimental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4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RN4.7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Preservação da imagem original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Sprint 4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Mango — Casos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Mango - Casos de Uso</dc:title>
  <dc:creator>Equipe Mango</dc:creator>
  <cp:lastModifiedBy>Un-named</cp:lastModifiedBy>
  <cp:revision>1</cp:revision>
  <dcterms:created xsi:type="dcterms:W3CDTF">2026-05-11T23:34:14.125Z</dcterms:created>
  <dcterms:modified xsi:type="dcterms:W3CDTF">2026-05-11T23:34:14.125Z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