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99" w:rsidRPr="004107D5" w:rsidRDefault="00D241F6" w:rsidP="00D241F6">
      <w:pPr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4107D5">
        <w:rPr>
          <w:rFonts w:ascii="Times New Roman" w:hAnsi="Times New Roman" w:cs="Times New Roman"/>
          <w:b/>
          <w:sz w:val="32"/>
        </w:rPr>
        <w:t>APEM – SweetSoft Meeting Summary</w:t>
      </w:r>
    </w:p>
    <w:p w:rsidR="00D241F6" w:rsidRDefault="00D241F6" w:rsidP="00D241F6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Feb 2015</w:t>
      </w:r>
    </w:p>
    <w:p w:rsidR="00D241F6" w:rsidRDefault="00D241F6" w:rsidP="00D241F6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D241F6" w:rsidRPr="004107D5" w:rsidRDefault="00D241F6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Changing and additional fields for Customer:</w:t>
      </w:r>
    </w:p>
    <w:p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 Code (12 chars): add new, will be shown when invoicing</w:t>
      </w:r>
    </w:p>
    <w:p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 (20 chars): add new, will be shown when invoicing</w:t>
      </w:r>
    </w:p>
    <w:p w:rsidR="00D241F6" w:rsidRDefault="00D241F6" w:rsidP="00BE067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BE0676" w:rsidRPr="00BE0676">
        <w:rPr>
          <w:rFonts w:ascii="Times New Roman" w:hAnsi="Times New Roman" w:cs="Times New Roman"/>
        </w:rPr>
        <w:t>(not required)</w:t>
      </w:r>
    </w:p>
    <w:p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Country: change to list of short names base on </w:t>
      </w:r>
      <w:r w:rsidRPr="00D241F6">
        <w:rPr>
          <w:rFonts w:ascii="Times New Roman" w:hAnsi="Times New Roman" w:cs="Times New Roman"/>
        </w:rPr>
        <w:t>ISO 3166-1 encoding</w:t>
      </w:r>
      <w:r>
        <w:rPr>
          <w:rFonts w:ascii="Times New Roman" w:hAnsi="Times New Roman" w:cs="Times New Roman"/>
        </w:rPr>
        <w:t xml:space="preserve"> (Alpha-2 code) </w:t>
      </w:r>
      <w:r w:rsidR="003A2D73">
        <w:rPr>
          <w:rFonts w:ascii="Times New Roman" w:hAnsi="Times New Roman" w:cs="Times New Roman"/>
        </w:rPr>
        <w:t xml:space="preserve">(VN/MY…) </w:t>
      </w:r>
      <w:hyperlink r:id="rId5" w:history="1">
        <w:r w:rsidRPr="00C03ADC">
          <w:rPr>
            <w:rStyle w:val="Hyperlink"/>
            <w:rFonts w:ascii="Times New Roman" w:hAnsi="Times New Roman" w:cs="Times New Roman"/>
          </w:rPr>
          <w:t>http://en.wikipedia.org/wiki/ISO_3166-1</w:t>
        </w:r>
      </w:hyperlink>
    </w:p>
    <w:p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code (5 digits): for SAP reference and synchronization.</w:t>
      </w:r>
    </w:p>
    <w:p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short name (</w:t>
      </w:r>
      <w:r w:rsidR="003A2D73">
        <w:rPr>
          <w:rFonts w:ascii="Times New Roman" w:hAnsi="Times New Roman" w:cs="Times New Roman"/>
        </w:rPr>
        <w:t>64 chars): free text</w:t>
      </w:r>
    </w:p>
    <w:p w:rsidR="003A2D73" w:rsidRDefault="003A2D73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group: reference to list of customer group (new object for Customer Group), will be used for reporting.</w:t>
      </w:r>
      <w:r w:rsidR="00BE0676">
        <w:rPr>
          <w:rFonts w:ascii="Times New Roman" w:hAnsi="Times New Roman" w:cs="Times New Roman"/>
        </w:rPr>
        <w:t xml:space="preserve"> 1 customer in 1 group.</w:t>
      </w:r>
    </w:p>
    <w:p w:rsidR="00EA75BA" w:rsidRDefault="00EA75BA" w:rsidP="00EA75B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A75BA">
        <w:rPr>
          <w:rFonts w:ascii="Times New Roman" w:hAnsi="Times New Roman" w:cs="Times New Roman"/>
        </w:rPr>
        <w:t>Internal Order No (SAP)</w:t>
      </w:r>
      <w:r>
        <w:rPr>
          <w:rFonts w:ascii="Times New Roman" w:hAnsi="Times New Roman" w:cs="Times New Roman"/>
        </w:rPr>
        <w:t xml:space="preserve">: </w:t>
      </w:r>
      <w:r w:rsidRPr="00EA75BA">
        <w:rPr>
          <w:rFonts w:ascii="Times New Roman" w:hAnsi="Times New Roman" w:cs="Times New Roman"/>
        </w:rPr>
        <w:t>5 Character (Numeric)</w:t>
      </w:r>
    </w:p>
    <w:p w:rsidR="003A2D73" w:rsidRDefault="003A2D73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Contacts of customer: add 2 field: email, phone.</w:t>
      </w:r>
      <w:r w:rsidR="00981F3E">
        <w:rPr>
          <w:rFonts w:ascii="Times New Roman" w:hAnsi="Times New Roman" w:cs="Times New Roman"/>
        </w:rPr>
        <w:t>.</w:t>
      </w:r>
      <w:r w:rsidR="003B1AF9">
        <w:rPr>
          <w:rFonts w:ascii="Times New Roman" w:hAnsi="Times New Roman" w:cs="Times New Roman"/>
        </w:rPr>
        <w:t>cc</w:t>
      </w:r>
    </w:p>
    <w:p w:rsidR="003A2D73" w:rsidRDefault="003A2D73" w:rsidP="003A2D73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:rsidR="00B3308A" w:rsidRPr="004107D5" w:rsidRDefault="004107D5" w:rsidP="003A2D7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Change </w:t>
      </w:r>
      <w:r w:rsidR="00B3308A" w:rsidRPr="004107D5">
        <w:rPr>
          <w:rFonts w:ascii="Times New Roman" w:hAnsi="Times New Roman" w:cs="Times New Roman"/>
          <w:b/>
          <w:highlight w:val="yellow"/>
        </w:rPr>
        <w:t>Customer quotation:</w:t>
      </w:r>
    </w:p>
    <w:p w:rsidR="00B3308A" w:rsidRDefault="00B3308A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text </w:t>
      </w:r>
      <w:r w:rsidRPr="00B3308A">
        <w:rPr>
          <w:rFonts w:ascii="Times New Roman" w:hAnsi="Times New Roman" w:cs="Times New Roman"/>
        </w:rPr>
        <w:t>Iris Proof --&gt; Digital Proof</w:t>
      </w:r>
    </w:p>
    <w:p w:rsidR="002A6776" w:rsidRDefault="002A6776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Quoted Prices: change to new design</w:t>
      </w:r>
    </w:p>
    <w:tbl>
      <w:tblPr>
        <w:tblW w:w="10454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78"/>
        <w:gridCol w:w="1129"/>
        <w:gridCol w:w="1129"/>
        <w:gridCol w:w="924"/>
        <w:gridCol w:w="1006"/>
      </w:tblGrid>
      <w:tr w:rsidR="002A6776" w:rsidRPr="002A6776" w:rsidTr="002A6776">
        <w:trPr>
          <w:trHeight w:val="243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Pricing name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PROD. TYPE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PROCESS TYPE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GL CODE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Description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Price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CURR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EA75BA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Unit of </w:t>
            </w:r>
            <w:r w:rsidR="002A6776"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Measure</w:t>
            </w:r>
          </w:p>
        </w:tc>
      </w:tr>
      <w:tr w:rsidR="002A6776" w:rsidRPr="002A6776" w:rsidTr="002A6776">
        <w:trPr>
          <w:trHeight w:val="243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OLD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NEW</w:t>
            </w: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2A6776" w:rsidRPr="002A6776" w:rsidTr="002A6776">
        <w:trPr>
          <w:trHeight w:val="243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TE-EMG-1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EMG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Key 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gramStart"/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free</w:t>
            </w:r>
            <w:proofErr w:type="gramEnd"/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text ….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21,000.00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25,000.00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VND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piece</w:t>
            </w:r>
          </w:p>
        </w:tc>
      </w:tr>
      <w:tr w:rsidR="002A6776" w:rsidRPr="002A6776" w:rsidTr="002A6776">
        <w:trPr>
          <w:trHeight w:val="243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TE-LE-3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Key 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gramStart"/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free</w:t>
            </w:r>
            <w:proofErr w:type="gramEnd"/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text ….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1.00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1.20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USD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piece</w:t>
            </w:r>
          </w:p>
        </w:tc>
      </w:tr>
      <w:tr w:rsidR="002A6776" w:rsidRPr="002A6776" w:rsidTr="002A6776">
        <w:trPr>
          <w:trHeight w:val="243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BA1021" w:rsidP="00BA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TC-LE-2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BA1021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BA1021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Key 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gramStart"/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free</w:t>
            </w:r>
            <w:proofErr w:type="gramEnd"/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text ….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0.30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0.80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BA1021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USD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cm2</w:t>
            </w:r>
          </w:p>
        </w:tc>
      </w:tr>
    </w:tbl>
    <w:p w:rsidR="002A6776" w:rsidRDefault="00BA1021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Pricing name: free text</w:t>
      </w:r>
    </w:p>
    <w:p w:rsidR="00BA1021" w:rsidRDefault="00BA1021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Prod. Type (Product type): </w:t>
      </w:r>
      <w:r w:rsidR="008F0715">
        <w:rPr>
          <w:rFonts w:ascii="Times New Roman" w:hAnsi="Times New Roman" w:cs="Times New Roman"/>
        </w:rPr>
        <w:t>pickup from list</w:t>
      </w:r>
      <w:r w:rsidR="00EA75BA">
        <w:rPr>
          <w:rFonts w:ascii="Times New Roman" w:hAnsi="Times New Roman" w:cs="Times New Roman"/>
        </w:rPr>
        <w:t xml:space="preserve">: </w:t>
      </w:r>
      <w:r w:rsidR="00EA75BA" w:rsidRPr="00EA75BA">
        <w:rPr>
          <w:rFonts w:ascii="Times New Roman" w:hAnsi="Times New Roman" w:cs="Times New Roman"/>
        </w:rPr>
        <w:t xml:space="preserve">PE, PC, TE, TC, EM, </w:t>
      </w:r>
      <w:proofErr w:type="gramStart"/>
      <w:r w:rsidR="00EA75BA" w:rsidRPr="00EA75BA">
        <w:rPr>
          <w:rFonts w:ascii="Times New Roman" w:hAnsi="Times New Roman" w:cs="Times New Roman"/>
        </w:rPr>
        <w:t>DE ,</w:t>
      </w:r>
      <w:proofErr w:type="gramEnd"/>
      <w:r w:rsidR="00EA75BA" w:rsidRPr="00EA75BA">
        <w:rPr>
          <w:rFonts w:ascii="Times New Roman" w:hAnsi="Times New Roman" w:cs="Times New Roman"/>
        </w:rPr>
        <w:t xml:space="preserve"> DC</w:t>
      </w:r>
    </w:p>
    <w:p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Type: pickup from list</w:t>
      </w:r>
      <w:r w:rsidR="00EA75BA">
        <w:rPr>
          <w:rFonts w:ascii="Times New Roman" w:hAnsi="Times New Roman" w:cs="Times New Roman"/>
        </w:rPr>
        <w:t xml:space="preserve">: </w:t>
      </w:r>
      <w:r w:rsidR="00EA75BA" w:rsidRPr="00EA75BA">
        <w:rPr>
          <w:rFonts w:ascii="Times New Roman" w:hAnsi="Times New Roman" w:cs="Times New Roman"/>
        </w:rPr>
        <w:t>PE-EMG, PE-ETC, PC, TE-EMG, TE-ETC, TE-DLS, TC</w:t>
      </w:r>
      <w:proofErr w:type="gramStart"/>
      <w:r w:rsidR="00EA75BA" w:rsidRPr="00EA75BA">
        <w:rPr>
          <w:rFonts w:ascii="Times New Roman" w:hAnsi="Times New Roman" w:cs="Times New Roman"/>
        </w:rPr>
        <w:t>,EM</w:t>
      </w:r>
      <w:proofErr w:type="gramEnd"/>
      <w:r w:rsidR="00EA75BA" w:rsidRPr="00EA75BA">
        <w:rPr>
          <w:rFonts w:ascii="Times New Roman" w:hAnsi="Times New Roman" w:cs="Times New Roman"/>
        </w:rPr>
        <w:t>-DIGILAs, EM-CNC,DE and DC</w:t>
      </w:r>
    </w:p>
    <w:p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 code:</w:t>
      </w:r>
      <w:r w:rsidR="00EA75BA">
        <w:rPr>
          <w:rFonts w:ascii="Times New Roman" w:hAnsi="Times New Roman" w:cs="Times New Roman"/>
        </w:rPr>
        <w:t xml:space="preserve"> </w:t>
      </w:r>
      <w:r w:rsidR="00EA75BA" w:rsidRPr="00EA75BA">
        <w:rPr>
          <w:rFonts w:ascii="Times New Roman" w:hAnsi="Times New Roman" w:cs="Times New Roman"/>
        </w:rPr>
        <w:t>SAP GL code (6 character - Numeric)</w:t>
      </w:r>
      <w:r w:rsidR="00EA75BA" w:rsidRPr="00EA75B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key in</w:t>
      </w:r>
    </w:p>
    <w:p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key in</w:t>
      </w:r>
    </w:p>
    <w:p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 (currency): pickup from list of currency in the system.</w:t>
      </w:r>
    </w:p>
    <w:p w:rsidR="008F0715" w:rsidRPr="00BE0676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Measure: pickup from list (piece/cm2)</w:t>
      </w:r>
    </w:p>
    <w:p w:rsidR="002A6776" w:rsidRDefault="002A6776" w:rsidP="002A6776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:rsidR="00E718A3" w:rsidRPr="00E718A3" w:rsidRDefault="00D241F6" w:rsidP="003A2D7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E718A3">
        <w:rPr>
          <w:rFonts w:ascii="Times New Roman" w:hAnsi="Times New Roman" w:cs="Times New Roman"/>
          <w:b/>
          <w:highlight w:val="yellow"/>
        </w:rPr>
        <w:t>Ad</w:t>
      </w:r>
      <w:r w:rsidR="003A2D73" w:rsidRPr="00E718A3">
        <w:rPr>
          <w:rFonts w:ascii="Times New Roman" w:hAnsi="Times New Roman" w:cs="Times New Roman"/>
          <w:b/>
          <w:highlight w:val="yellow"/>
        </w:rPr>
        <w:t>ditional object for Brand owner.</w:t>
      </w:r>
    </w:p>
    <w:p w:rsidR="003A2D73" w:rsidRDefault="003A2D73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3A2D73">
        <w:rPr>
          <w:rFonts w:ascii="Times New Roman" w:hAnsi="Times New Roman" w:cs="Times New Roman"/>
        </w:rPr>
        <w:t>Data fields: like customer data fields except Delivery, Payment, Shipping</w:t>
      </w:r>
    </w:p>
    <w:p w:rsidR="003A2D73" w:rsidRPr="003A2D73" w:rsidRDefault="003A2D73" w:rsidP="003A2D73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D241F6" w:rsidRPr="004107D5" w:rsidRDefault="00B3308A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Changing and a</w:t>
      </w:r>
      <w:r w:rsidR="00D241F6" w:rsidRPr="004107D5">
        <w:rPr>
          <w:rFonts w:ascii="Times New Roman" w:hAnsi="Times New Roman" w:cs="Times New Roman"/>
          <w:b/>
          <w:highlight w:val="yellow"/>
        </w:rPr>
        <w:t>dditional fields for Job</w:t>
      </w:r>
      <w:r w:rsidR="003A2D73" w:rsidRPr="004107D5">
        <w:rPr>
          <w:rFonts w:ascii="Times New Roman" w:hAnsi="Times New Roman" w:cs="Times New Roman"/>
          <w:b/>
          <w:highlight w:val="yellow"/>
        </w:rPr>
        <w:t>:</w:t>
      </w:r>
    </w:p>
    <w:p w:rsidR="003A2D73" w:rsidRDefault="003A2D73" w:rsidP="003A2D7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Selectable Brand owner: brand owner may be similar to Customer in future in case of direct contact to Brand owner.</w:t>
      </w:r>
    </w:p>
    <w:p w:rsidR="008F0715" w:rsidRDefault="008F0715" w:rsidP="008F071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field: </w:t>
      </w:r>
      <w:r w:rsidRPr="008F0715">
        <w:rPr>
          <w:rFonts w:ascii="Times New Roman" w:hAnsi="Times New Roman" w:cs="Times New Roman"/>
        </w:rPr>
        <w:t>Type of Order</w:t>
      </w:r>
      <w:r>
        <w:rPr>
          <w:rFonts w:ascii="Times New Roman" w:hAnsi="Times New Roman" w:cs="Times New Roman"/>
        </w:rPr>
        <w:t xml:space="preserve"> (New/ Redo)</w:t>
      </w:r>
    </w:p>
    <w:p w:rsidR="003A2D73" w:rsidRPr="00B3308A" w:rsidRDefault="003A2D73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 to party: pickup f</w:t>
      </w:r>
      <w:r w:rsidR="00B3308A">
        <w:rPr>
          <w:rFonts w:ascii="Times New Roman" w:hAnsi="Times New Roman" w:cs="Times New Roman"/>
        </w:rPr>
        <w:t>rom a dropdown list of customer. When select a customer, its address will be show</w:t>
      </w:r>
      <w:r w:rsidR="004107D5">
        <w:rPr>
          <w:rFonts w:ascii="Times New Roman" w:hAnsi="Times New Roman" w:cs="Times New Roman"/>
        </w:rPr>
        <w:t>ed</w:t>
      </w:r>
      <w:r w:rsidR="00B3308A">
        <w:rPr>
          <w:rFonts w:ascii="Times New Roman" w:hAnsi="Times New Roman" w:cs="Times New Roman"/>
        </w:rPr>
        <w:t xml:space="preserve"> in combination label in right side.</w:t>
      </w:r>
    </w:p>
    <w:p w:rsidR="003A2D73" w:rsidRDefault="00B3308A" w:rsidP="003A2D7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field “Drawing number” (64 chars): next to Design field.</w:t>
      </w:r>
    </w:p>
    <w:p w:rsidR="002A6776" w:rsidRDefault="002A6776" w:rsidP="003A2D7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to </w:t>
      </w:r>
      <w:r w:rsidR="004107D5">
        <w:rPr>
          <w:rFonts w:ascii="Times New Roman" w:hAnsi="Times New Roman" w:cs="Times New Roman"/>
        </w:rPr>
        <w:t>select type of Job</w:t>
      </w:r>
      <w:r>
        <w:rPr>
          <w:rFonts w:ascii="Times New Roman" w:hAnsi="Times New Roman" w:cs="Times New Roman"/>
        </w:rPr>
        <w:t xml:space="preserve"> for Outsource a job to a supplier</w:t>
      </w:r>
      <w:r w:rsidR="004107D5">
        <w:rPr>
          <w:rFonts w:ascii="Times New Roman" w:hAnsi="Times New Roman" w:cs="Times New Roman"/>
        </w:rPr>
        <w:t>. Checkbox “Outsourcing”; if checked, pick up a Supplier from the searchable list.</w:t>
      </w:r>
    </w:p>
    <w:p w:rsidR="004107D5" w:rsidRDefault="004107D5" w:rsidP="004107D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:rsidR="00F008E2" w:rsidRDefault="00F008E2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Creating a JOB:</w:t>
      </w:r>
    </w:p>
    <w:p w:rsidR="00F008E2" w:rsidRDefault="00F008E2" w:rsidP="00F008E2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able to select currency when creating a JOB. The price for each cylinder will be picked up from Customer Quotation base on Job’s currency.</w:t>
      </w:r>
    </w:p>
    <w:p w:rsidR="00F008E2" w:rsidRPr="00F008E2" w:rsidRDefault="00F008E2" w:rsidP="00F008E2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F008E2" w:rsidRDefault="00F008E2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lastRenderedPageBreak/>
        <w:t xml:space="preserve">Pricing list: </w:t>
      </w:r>
      <w:r w:rsidRPr="00F008E2">
        <w:rPr>
          <w:rFonts w:ascii="Times New Roman" w:hAnsi="Times New Roman" w:cs="Times New Roman"/>
          <w:highlight w:val="yellow"/>
        </w:rPr>
        <w:t>remove this table/list cause Pricing is now created in Customer Quotation.</w:t>
      </w:r>
    </w:p>
    <w:p w:rsidR="00F008E2" w:rsidRPr="00F008E2" w:rsidRDefault="00F008E2" w:rsidP="00F008E2">
      <w:pPr>
        <w:pStyle w:val="ListParagraph"/>
        <w:spacing w:after="0" w:line="276" w:lineRule="auto"/>
        <w:rPr>
          <w:rFonts w:ascii="Times New Roman" w:hAnsi="Times New Roman" w:cs="Times New Roman"/>
          <w:highlight w:val="yellow"/>
        </w:rPr>
      </w:pPr>
    </w:p>
    <w:p w:rsidR="00B3308A" w:rsidRPr="004107D5" w:rsidRDefault="00B3308A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Job sheet:</w:t>
      </w:r>
    </w:p>
    <w:p w:rsidR="00B3308A" w:rsidRDefault="00B3308A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Parameter</w:t>
      </w:r>
      <w:r>
        <w:rPr>
          <w:rFonts w:ascii="Times New Roman" w:hAnsi="Times New Roman" w:cs="Times New Roman"/>
        </w:rPr>
        <w:t>:</w:t>
      </w:r>
    </w:p>
    <w:p w:rsidR="004107D5" w:rsidRDefault="004107D5" w:rsidP="004107D5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</w:rPr>
        <w:t xml:space="preserve">Cylinder bar code </w:t>
      </w:r>
      <w:r>
        <w:rPr>
          <w:rFonts w:ascii="Times New Roman" w:hAnsi="Times New Roman" w:cs="Times New Roman"/>
        </w:rPr>
        <w:t xml:space="preserve">(Cylinder number) </w:t>
      </w:r>
      <w:r w:rsidRPr="004107D5">
        <w:rPr>
          <w:rFonts w:ascii="Times New Roman" w:hAnsi="Times New Roman" w:cs="Times New Roman"/>
        </w:rPr>
        <w:t>= Job number +</w:t>
      </w:r>
      <w:r>
        <w:rPr>
          <w:rFonts w:ascii="Times New Roman" w:hAnsi="Times New Roman" w:cs="Times New Roman"/>
        </w:rPr>
        <w:t xml:space="preserve"> sequent </w:t>
      </w:r>
      <w:r w:rsidRPr="004107D5">
        <w:rPr>
          <w:rFonts w:ascii="Times New Roman" w:hAnsi="Times New Roman" w:cs="Times New Roman"/>
        </w:rPr>
        <w:t>number</w:t>
      </w:r>
    </w:p>
    <w:p w:rsidR="008F0715" w:rsidRDefault="008F0715" w:rsidP="008F0715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more column: </w:t>
      </w:r>
      <w:proofErr w:type="spellStart"/>
      <w:r w:rsidRPr="008F0715">
        <w:rPr>
          <w:rFonts w:ascii="Times New Roman" w:hAnsi="Times New Roman" w:cs="Times New Roman"/>
        </w:rPr>
        <w:t>Cus</w:t>
      </w:r>
      <w:proofErr w:type="spellEnd"/>
      <w:r w:rsidRPr="008F0715">
        <w:rPr>
          <w:rFonts w:ascii="Times New Roman" w:hAnsi="Times New Roman" w:cs="Times New Roman"/>
        </w:rPr>
        <w:t xml:space="preserve">. </w:t>
      </w:r>
      <w:proofErr w:type="spellStart"/>
      <w:r w:rsidRPr="008F0715">
        <w:rPr>
          <w:rFonts w:ascii="Times New Roman" w:hAnsi="Times New Roman" w:cs="Times New Roman"/>
        </w:rPr>
        <w:t>Cyl</w:t>
      </w:r>
      <w:proofErr w:type="spellEnd"/>
      <w:r w:rsidRPr="008F0715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 xml:space="preserve"> (free text) right side of Cylinder number</w:t>
      </w:r>
    </w:p>
    <w:p w:rsidR="008F0715" w:rsidRDefault="008F0715" w:rsidP="008F0715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text “Status” </w:t>
      </w:r>
      <w:r w:rsidRPr="008F07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“Type”: </w:t>
      </w:r>
      <w:r w:rsidR="004107D5">
        <w:rPr>
          <w:rFonts w:ascii="Times New Roman" w:hAnsi="Times New Roman" w:cs="Times New Roman"/>
        </w:rPr>
        <w:t xml:space="preserve">text of </w:t>
      </w:r>
      <w:r>
        <w:rPr>
          <w:rFonts w:ascii="Times New Roman" w:hAnsi="Times New Roman" w:cs="Times New Roman"/>
        </w:rPr>
        <w:t>Combinations of “Prod. Type &amp; Process type” base on selected</w:t>
      </w:r>
      <w:r w:rsidR="004107D5">
        <w:rPr>
          <w:rFonts w:ascii="Times New Roman" w:hAnsi="Times New Roman" w:cs="Times New Roman"/>
        </w:rPr>
        <w:t xml:space="preserve"> Pricing name. (lookup from Customer Quotation)</w:t>
      </w:r>
    </w:p>
    <w:tbl>
      <w:tblPr>
        <w:tblW w:w="9941" w:type="dxa"/>
        <w:tblLook w:val="04A0" w:firstRow="1" w:lastRow="0" w:firstColumn="1" w:lastColumn="0" w:noHBand="0" w:noVBand="1"/>
      </w:tblPr>
      <w:tblGrid>
        <w:gridCol w:w="528"/>
        <w:gridCol w:w="1216"/>
        <w:gridCol w:w="1224"/>
        <w:gridCol w:w="1027"/>
        <w:gridCol w:w="705"/>
        <w:gridCol w:w="973"/>
        <w:gridCol w:w="973"/>
        <w:gridCol w:w="811"/>
        <w:gridCol w:w="1016"/>
        <w:gridCol w:w="973"/>
        <w:gridCol w:w="973"/>
      </w:tblGrid>
      <w:tr w:rsidR="0012234A" w:rsidRPr="0012234A" w:rsidTr="0012234A">
        <w:trPr>
          <w:trHeight w:val="26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proofErr w:type="spellStart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Seq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proofErr w:type="spellStart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CylinderNo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proofErr w:type="spellStart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Cus</w:t>
            </w:r>
            <w:proofErr w:type="spellEnd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 xml:space="preserve">. </w:t>
            </w:r>
            <w:proofErr w:type="spellStart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Cyl</w:t>
            </w:r>
            <w:proofErr w:type="spellEnd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. ID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proofErr w:type="spellStart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SteelBase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Color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Protocol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Pricing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Type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Diameter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proofErr w:type="spellStart"/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Dept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Pivot</w:t>
            </w:r>
          </w:p>
        </w:tc>
      </w:tr>
      <w:tr w:rsidR="0012234A" w:rsidRPr="0012234A" w:rsidTr="0012234A">
        <w:trPr>
          <w:trHeight w:val="195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black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TE-EMG-1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</w:tr>
      <w:tr w:rsidR="0012234A" w:rsidRPr="0012234A" w:rsidTr="0012234A">
        <w:trPr>
          <w:trHeight w:val="195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red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TE-LE-3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</w:tr>
    </w:tbl>
    <w:p w:rsidR="0012234A" w:rsidRPr="0012234A" w:rsidRDefault="0012234A" w:rsidP="0012234A">
      <w:pPr>
        <w:spacing w:after="0" w:line="276" w:lineRule="auto"/>
        <w:rPr>
          <w:rFonts w:ascii="Times New Roman" w:hAnsi="Times New Roman" w:cs="Times New Roman"/>
        </w:rPr>
      </w:pPr>
    </w:p>
    <w:p w:rsidR="00B3308A" w:rsidRDefault="00B3308A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Delivery</w:t>
      </w:r>
      <w:r>
        <w:rPr>
          <w:rFonts w:ascii="Times New Roman" w:hAnsi="Times New Roman" w:cs="Times New Roman"/>
        </w:rPr>
        <w:t xml:space="preserve">: </w:t>
      </w:r>
      <w:r w:rsidRPr="00B3308A">
        <w:rPr>
          <w:rFonts w:ascii="Times New Roman" w:hAnsi="Times New Roman" w:cs="Times New Roman"/>
        </w:rPr>
        <w:t>change text Iris Proof --&gt; Digital Proof</w:t>
      </w:r>
    </w:p>
    <w:p w:rsidR="004107D5" w:rsidRDefault="004107D5" w:rsidP="004107D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:rsidR="004107D5" w:rsidRPr="003A2D73" w:rsidRDefault="004107D5" w:rsidP="004107D5">
      <w:pPr>
        <w:pStyle w:val="ListParagraph"/>
        <w:rPr>
          <w:rFonts w:ascii="Times New Roman" w:hAnsi="Times New Roman" w:cs="Times New Roman"/>
        </w:rPr>
      </w:pPr>
    </w:p>
    <w:p w:rsidR="004107D5" w:rsidRDefault="00B349C7" w:rsidP="004107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Currency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410"/>
        <w:gridCol w:w="2410"/>
        <w:gridCol w:w="1378"/>
      </w:tblGrid>
      <w:tr w:rsidR="00B349C7" w:rsidTr="00E718A3">
        <w:tc>
          <w:tcPr>
            <w:tcW w:w="2819" w:type="dxa"/>
          </w:tcPr>
          <w:p w:rsidR="00B349C7" w:rsidRPr="00B349C7" w:rsidRDefault="00E718A3" w:rsidP="00B349C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</w:t>
            </w:r>
            <w:r w:rsidR="00B349C7" w:rsidRPr="00B349C7">
              <w:rPr>
                <w:rFonts w:ascii="Times New Roman" w:hAnsi="Times New Roman" w:cs="Times New Roman"/>
              </w:rPr>
              <w:t>Currency</w:t>
            </w:r>
            <w:r w:rsidR="00B349C7">
              <w:rPr>
                <w:rFonts w:ascii="Times New Roman" w:hAnsi="Times New Roman" w:cs="Times New Roman"/>
              </w:rPr>
              <w:t xml:space="preserve"> short name</w:t>
            </w:r>
          </w:p>
        </w:tc>
        <w:tc>
          <w:tcPr>
            <w:tcW w:w="2410" w:type="dxa"/>
          </w:tcPr>
          <w:p w:rsidR="00B349C7" w:rsidRPr="00B349C7" w:rsidRDefault="00B349C7" w:rsidP="00B349C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currency value</w:t>
            </w:r>
          </w:p>
        </w:tc>
        <w:tc>
          <w:tcPr>
            <w:tcW w:w="2410" w:type="dxa"/>
          </w:tcPr>
          <w:p w:rsidR="00B349C7" w:rsidRPr="00B349C7" w:rsidRDefault="00B349C7" w:rsidP="00E718A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 currency </w:t>
            </w:r>
            <w:r w:rsidR="00E718A3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alue</w:t>
            </w:r>
          </w:p>
        </w:tc>
        <w:tc>
          <w:tcPr>
            <w:tcW w:w="1378" w:type="dxa"/>
          </w:tcPr>
          <w:p w:rsidR="00B349C7" w:rsidRPr="00B349C7" w:rsidRDefault="00B349C7" w:rsidP="00B349C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Obsolete</w:t>
            </w:r>
          </w:p>
        </w:tc>
      </w:tr>
    </w:tbl>
    <w:p w:rsidR="004107D5" w:rsidRPr="00AF2611" w:rsidRDefault="00E718A3" w:rsidP="00AF2611">
      <w:pPr>
        <w:spacing w:after="0" w:line="276" w:lineRule="auto"/>
        <w:ind w:firstLine="36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** In the system ONLY convert from Foreign Currency to Base currency (MYR). CANNOT do opposite way!</w:t>
      </w:r>
      <w:r w:rsidRPr="00E718A3">
        <w:rPr>
          <w:rFonts w:ascii="Times New Roman" w:hAnsi="Times New Roman" w:cs="Times New Roman"/>
        </w:rPr>
        <w:br/>
      </w:r>
      <w:r w:rsidRPr="00E718A3">
        <w:rPr>
          <w:rFonts w:ascii="Times New Roman" w:hAnsi="Times New Roman" w:cs="Times New Roman"/>
        </w:rPr>
        <w:tab/>
      </w:r>
    </w:p>
    <w:p w:rsidR="00B3308A" w:rsidRPr="004107D5" w:rsidRDefault="004107D5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Change all numbering format:</w:t>
      </w:r>
    </w:p>
    <w:p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Job Order no:</w:t>
      </w:r>
      <w:r w:rsidRPr="004107D5">
        <w:rPr>
          <w:rFonts w:ascii="Times New Roman" w:hAnsi="Times New Roman" w:cs="Times New Roman"/>
        </w:rPr>
        <w:t xml:space="preserve"> YYMM/XXXXX - XXXXX is a 5 digit running number what will carry forward for subsequent years.</w:t>
      </w:r>
    </w:p>
    <w:p w:rsidR="00307ABC" w:rsidRPr="00307ABC" w:rsidRDefault="00307ABC" w:rsidP="00307AB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cyan"/>
        </w:rPr>
      </w:pPr>
      <w:r w:rsidRPr="00307ABC">
        <w:rPr>
          <w:rFonts w:ascii="Times New Roman" w:hAnsi="Times New Roman" w:cs="Times New Roman"/>
          <w:b/>
          <w:highlight w:val="cyan"/>
        </w:rPr>
        <w:t>Quotation no</w:t>
      </w:r>
      <w:r w:rsidRPr="00307ABC">
        <w:rPr>
          <w:rFonts w:ascii="Times New Roman" w:hAnsi="Times New Roman" w:cs="Times New Roman"/>
          <w:highlight w:val="cyan"/>
        </w:rPr>
        <w:t>: Same no as Job Order no. i.e. YYMM/XXXXX – 5 digit running number.</w:t>
      </w:r>
      <w:r w:rsidR="004E7065">
        <w:rPr>
          <w:rFonts w:ascii="Times New Roman" w:hAnsi="Times New Roman" w:cs="Times New Roman"/>
          <w:highlight w:val="cyan"/>
        </w:rPr>
        <w:t xml:space="preserve"> If there is a </w:t>
      </w:r>
      <w:bookmarkStart w:id="0" w:name="_GoBack"/>
      <w:bookmarkEnd w:id="0"/>
      <w:r w:rsidR="004E7065">
        <w:rPr>
          <w:rFonts w:ascii="Times New Roman" w:hAnsi="Times New Roman" w:cs="Times New Roman"/>
          <w:highlight w:val="cyan"/>
        </w:rPr>
        <w:t>price change in quotation after released, we can differentiate it by date created.</w:t>
      </w:r>
    </w:p>
    <w:p w:rsid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Order confirmation no</w:t>
      </w:r>
      <w:r w:rsidRPr="004107D5">
        <w:rPr>
          <w:rFonts w:ascii="Times New Roman" w:hAnsi="Times New Roman" w:cs="Times New Roman"/>
        </w:rPr>
        <w:t xml:space="preserve">: 1YY1XXXXX - 1 refer to APE , YY – Year , 1 – Order confirmation code, XXXXX – 5 digit running number which will reset to 00001 for beginning of each year. </w:t>
      </w:r>
    </w:p>
    <w:p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Delivery order no.:</w:t>
      </w:r>
      <w:r w:rsidRPr="004107D5">
        <w:rPr>
          <w:rFonts w:ascii="Times New Roman" w:hAnsi="Times New Roman" w:cs="Times New Roman"/>
        </w:rPr>
        <w:t xml:space="preserve"> 1YY2XXXXX - 1 refer to APE , YY – Year , 2 – Delivery order code, XXXXX – 5 digit running number which will reset to 00001 for beginning of each year. </w:t>
      </w:r>
    </w:p>
    <w:p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Invoice no.:</w:t>
      </w:r>
      <w:r w:rsidRPr="004107D5">
        <w:rPr>
          <w:rFonts w:ascii="Times New Roman" w:hAnsi="Times New Roman" w:cs="Times New Roman"/>
        </w:rPr>
        <w:t xml:space="preserve"> 1YY3XXXXX - refer to </w:t>
      </w:r>
      <w:proofErr w:type="gramStart"/>
      <w:r w:rsidRPr="004107D5">
        <w:rPr>
          <w:rFonts w:ascii="Times New Roman" w:hAnsi="Times New Roman" w:cs="Times New Roman"/>
        </w:rPr>
        <w:t>APE ,</w:t>
      </w:r>
      <w:proofErr w:type="gramEnd"/>
      <w:r w:rsidRPr="004107D5">
        <w:rPr>
          <w:rFonts w:ascii="Times New Roman" w:hAnsi="Times New Roman" w:cs="Times New Roman"/>
        </w:rPr>
        <w:t xml:space="preserve"> YY – Year , 3 – Invoice code, XXXXX – 5 digit running number which will reset to 00001 for beginning of each year. </w:t>
      </w:r>
    </w:p>
    <w:p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Debit note. no</w:t>
      </w:r>
      <w:r w:rsidRPr="004107D5">
        <w:rPr>
          <w:rFonts w:ascii="Times New Roman" w:hAnsi="Times New Roman" w:cs="Times New Roman"/>
        </w:rPr>
        <w:t xml:space="preserve">: 1YY4XXXXX - 1 refer to APE , YY – Year , 4 – Debit note code, XXXXX – 5 digit running number which will reset to 00001 for beginning of each year. </w:t>
      </w:r>
    </w:p>
    <w:p w:rsid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Credit note no.</w:t>
      </w:r>
      <w:r>
        <w:rPr>
          <w:rFonts w:ascii="Times New Roman" w:hAnsi="Times New Roman" w:cs="Times New Roman"/>
          <w:b/>
        </w:rPr>
        <w:t>:</w:t>
      </w:r>
      <w:r w:rsidRPr="004107D5">
        <w:rPr>
          <w:rFonts w:ascii="Times New Roman" w:hAnsi="Times New Roman" w:cs="Times New Roman"/>
        </w:rPr>
        <w:t xml:space="preserve"> 1YY5XXXXX - 1 refer to APE , YY – Year , 5 – Credit note code, XXXXX – 5 digit running number which will reset to 00001 for beginning of each year.</w:t>
      </w:r>
    </w:p>
    <w:p w:rsidR="003A30D4" w:rsidRDefault="00894823" w:rsidP="003A30D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/>
          <w:b/>
          <w:highlight w:val="cyan"/>
        </w:rPr>
        <w:t>Purchase Order no.</w:t>
      </w:r>
      <w:r w:rsidR="003A30D4" w:rsidRPr="003A30D4">
        <w:rPr>
          <w:rFonts w:ascii="Times New Roman" w:hAnsi="Times New Roman" w:cs="Times New Roman"/>
          <w:highlight w:val="cyan"/>
        </w:rPr>
        <w:t xml:space="preserve">: 1YY6XXXXX -1 refer to APE , YY – Year , 6 – Quotation code, XXXXX – 5 digit running number which will reset to 00001 for beginning of each year. </w:t>
      </w:r>
    </w:p>
    <w:p w:rsidR="004E7065" w:rsidRDefault="004E7065" w:rsidP="004E7065">
      <w:pPr>
        <w:spacing w:after="0" w:line="276" w:lineRule="auto"/>
        <w:rPr>
          <w:rFonts w:ascii="Times New Roman" w:hAnsi="Times New Roman" w:cs="Times New Roman"/>
        </w:rPr>
      </w:pPr>
    </w:p>
    <w:p w:rsidR="004E7065" w:rsidRPr="003A30D4" w:rsidRDefault="004E7065" w:rsidP="004E7065">
      <w:pPr>
        <w:pStyle w:val="ListParagraph"/>
        <w:spacing w:after="0" w:line="276" w:lineRule="auto"/>
        <w:ind w:firstLine="360"/>
        <w:rPr>
          <w:rFonts w:ascii="Times New Roman" w:hAnsi="Times New Roman" w:cs="Times New Roman"/>
          <w:b/>
          <w:highlight w:val="cyan"/>
        </w:rPr>
      </w:pPr>
      <w:r w:rsidRPr="003A30D4">
        <w:rPr>
          <w:rFonts w:ascii="Times New Roman" w:hAnsi="Times New Roman" w:cs="Times New Roman"/>
          <w:b/>
          <w:highlight w:val="cyan"/>
        </w:rPr>
        <w:t xml:space="preserve">Purchase order for </w:t>
      </w:r>
      <w:proofErr w:type="spellStart"/>
      <w:r w:rsidRPr="003A30D4">
        <w:rPr>
          <w:rFonts w:ascii="Times New Roman" w:hAnsi="Times New Roman" w:cs="Times New Roman"/>
          <w:b/>
          <w:highlight w:val="cyan"/>
        </w:rPr>
        <w:t>steelbase</w:t>
      </w:r>
      <w:proofErr w:type="spellEnd"/>
      <w:r>
        <w:rPr>
          <w:rFonts w:ascii="Times New Roman" w:hAnsi="Times New Roman" w:cs="Times New Roman"/>
          <w:b/>
          <w:highlight w:val="cyan"/>
        </w:rPr>
        <w:t xml:space="preserve"> </w:t>
      </w:r>
    </w:p>
    <w:p w:rsidR="004E7065" w:rsidRPr="007C0198" w:rsidRDefault="004E7065" w:rsidP="004E70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cyan"/>
        </w:rPr>
      </w:pPr>
      <w:r w:rsidRPr="007C0198">
        <w:rPr>
          <w:rFonts w:ascii="Times New Roman" w:hAnsi="Times New Roman" w:cs="Times New Roman"/>
          <w:highlight w:val="cyan"/>
        </w:rPr>
        <w:t>Supplier Master Data similar design like Customer Master Data.</w:t>
      </w:r>
    </w:p>
    <w:p w:rsidR="004E7065" w:rsidRPr="007C0198" w:rsidRDefault="004E7065" w:rsidP="004E70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cyan"/>
        </w:rPr>
      </w:pPr>
      <w:r w:rsidRPr="007C0198">
        <w:rPr>
          <w:rFonts w:ascii="Times New Roman" w:hAnsi="Times New Roman" w:cs="Times New Roman"/>
          <w:highlight w:val="cyan"/>
        </w:rPr>
        <w:t xml:space="preserve">PO format for </w:t>
      </w:r>
      <w:r>
        <w:rPr>
          <w:rFonts w:ascii="Times New Roman" w:hAnsi="Times New Roman" w:cs="Times New Roman"/>
          <w:highlight w:val="cyan"/>
        </w:rPr>
        <w:t xml:space="preserve"> packaging cylinder (please refer excel file)</w:t>
      </w:r>
    </w:p>
    <w:p w:rsidR="004E7065" w:rsidRPr="007C0198" w:rsidRDefault="004E7065" w:rsidP="004E70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cyan"/>
        </w:rPr>
      </w:pPr>
      <w:r w:rsidRPr="007C0198">
        <w:rPr>
          <w:rFonts w:ascii="Times New Roman" w:hAnsi="Times New Roman" w:cs="Times New Roman"/>
          <w:highlight w:val="cyan"/>
        </w:rPr>
        <w:t>PO format for</w:t>
      </w:r>
      <w:r>
        <w:rPr>
          <w:rFonts w:ascii="Times New Roman" w:hAnsi="Times New Roman" w:cs="Times New Roman"/>
          <w:highlight w:val="cyan"/>
        </w:rPr>
        <w:t xml:space="preserve"> tobacco cylinder (please refer excel file)</w:t>
      </w:r>
    </w:p>
    <w:p w:rsidR="004E7065" w:rsidRPr="004E7065" w:rsidRDefault="004E7065" w:rsidP="004E7065">
      <w:pPr>
        <w:spacing w:after="0" w:line="276" w:lineRule="auto"/>
        <w:ind w:left="1080"/>
        <w:rPr>
          <w:rFonts w:ascii="Times New Roman" w:hAnsi="Times New Roman" w:cs="Times New Roman"/>
          <w:highlight w:val="cyan"/>
        </w:rPr>
      </w:pPr>
    </w:p>
    <w:p w:rsidR="007C0198" w:rsidRPr="007C0198" w:rsidRDefault="007C0198" w:rsidP="003A30D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highlight w:val="cyan"/>
        </w:rPr>
      </w:pPr>
    </w:p>
    <w:p w:rsidR="00D241F6" w:rsidRDefault="00D241F6" w:rsidP="00D241F6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E718A3" w:rsidRDefault="00E718A3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Flow:</w:t>
      </w:r>
    </w:p>
    <w:p w:rsidR="00E718A3" w:rsidRDefault="00E718A3" w:rsidP="00E718A3">
      <w:pPr>
        <w:spacing w:after="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JOB order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A30D4">
        <w:rPr>
          <w:rFonts w:ascii="Times New Roman" w:hAnsi="Times New Roman" w:cs="Times New Roman"/>
          <w:highlight w:val="cyan"/>
        </w:rPr>
        <w:t>Quotation</w:t>
      </w:r>
      <w:r>
        <w:rPr>
          <w:rFonts w:ascii="Times New Roman" w:hAnsi="Times New Roman" w:cs="Times New Roman"/>
        </w:rPr>
        <w:t xml:space="preserve"> </w:t>
      </w:r>
      <w:r w:rsidRPr="00E718A3">
        <w:rPr>
          <w:rFonts w:ascii="Times New Roman" w:hAnsi="Times New Roman" w:cs="Times New Roman"/>
        </w:rPr>
        <w:sym w:font="Wingdings" w:char="F0E0"/>
      </w:r>
      <w:r w:rsidR="009F03DD">
        <w:rPr>
          <w:rFonts w:ascii="Times New Roman" w:hAnsi="Times New Roman" w:cs="Times New Roman"/>
        </w:rPr>
        <w:t xml:space="preserve"> Order Confirmation (</w:t>
      </w:r>
      <w:r>
        <w:rPr>
          <w:rFonts w:ascii="Times New Roman" w:hAnsi="Times New Roman" w:cs="Times New Roman"/>
        </w:rPr>
        <w:t>O</w:t>
      </w:r>
      <w:r w:rsidR="009F03D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Delivery Order (DO)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Invoice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End</w:t>
      </w:r>
    </w:p>
    <w:p w:rsidR="00E718A3" w:rsidRPr="00E718A3" w:rsidRDefault="00E718A3" w:rsidP="00E718A3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F008E2" w:rsidRDefault="00F008E2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Creating an </w:t>
      </w:r>
      <w:r w:rsidR="009F03DD">
        <w:rPr>
          <w:rFonts w:ascii="Times New Roman" w:hAnsi="Times New Roman" w:cs="Times New Roman"/>
          <w:b/>
          <w:highlight w:val="yellow"/>
        </w:rPr>
        <w:t>OC:</w:t>
      </w:r>
    </w:p>
    <w:p w:rsidR="009F03DD" w:rsidRDefault="009F03DD" w:rsidP="009F03DD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9F03DD">
        <w:rPr>
          <w:rFonts w:ascii="Times New Roman" w:hAnsi="Times New Roman" w:cs="Times New Roman"/>
        </w:rPr>
        <w:t xml:space="preserve">Currency will be </w:t>
      </w:r>
      <w:r w:rsidR="007C0198" w:rsidRPr="009F03DD">
        <w:rPr>
          <w:rFonts w:ascii="Times New Roman" w:hAnsi="Times New Roman" w:cs="Times New Roman"/>
        </w:rPr>
        <w:t>based</w:t>
      </w:r>
      <w:r w:rsidRPr="009F03DD">
        <w:rPr>
          <w:rFonts w:ascii="Times New Roman" w:hAnsi="Times New Roman" w:cs="Times New Roman"/>
        </w:rPr>
        <w:t xml:space="preserve"> on selected currency in JOB</w:t>
      </w:r>
      <w:r>
        <w:rPr>
          <w:rFonts w:ascii="Times New Roman" w:hAnsi="Times New Roman" w:cs="Times New Roman"/>
        </w:rPr>
        <w:t>.</w:t>
      </w:r>
    </w:p>
    <w:p w:rsidR="009F03DD" w:rsidRPr="009F03DD" w:rsidRDefault="009F03DD" w:rsidP="009F03DD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E718A3" w:rsidRDefault="00E718A3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Creating an invoice:</w:t>
      </w:r>
    </w:p>
    <w:p w:rsidR="00E718A3" w:rsidRDefault="00F008E2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F008E2">
        <w:rPr>
          <w:rFonts w:ascii="Times New Roman" w:hAnsi="Times New Roman" w:cs="Times New Roman"/>
        </w:rPr>
        <w:lastRenderedPageBreak/>
        <w:t xml:space="preserve">Select Customer </w:t>
      </w:r>
      <w:r w:rsidRPr="00F008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Select Delivery Order (we can get the job by DO, </w:t>
      </w:r>
      <w:r w:rsidR="003A30D4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1 DO belong to 1 JOB only)</w:t>
      </w:r>
    </w:p>
    <w:p w:rsidR="00F008E2" w:rsidRDefault="00F008E2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currency selection in Invoice due to Currency has to be chosen when creating a JOB. </w:t>
      </w:r>
    </w:p>
    <w:p w:rsidR="00EA75BA" w:rsidRDefault="00EA75BA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Exchange is automatic pickup from System Currency Table but it’s able to change manually (key in).</w:t>
      </w:r>
    </w:p>
    <w:p w:rsidR="00EA75BA" w:rsidRDefault="00EA75BA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9F03DD" w:rsidRPr="00F008E2" w:rsidRDefault="009F03DD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E718A3" w:rsidRDefault="009F03DD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GST application:</w:t>
      </w:r>
    </w:p>
    <w:p w:rsidR="009F03DD" w:rsidRDefault="0008324F" w:rsidP="000832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system settings, add new setting for Base country: MY</w:t>
      </w:r>
    </w:p>
    <w:p w:rsidR="0008324F" w:rsidRDefault="0008324F" w:rsidP="000832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apply GST when JOB-“Ship to party” is same as base country </w:t>
      </w:r>
      <w:r w:rsidRPr="000832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GST is applied in local only; in case of exporting, GST will not be applied!</w:t>
      </w:r>
    </w:p>
    <w:p w:rsidR="0008324F" w:rsidRDefault="0008324F" w:rsidP="000832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kind of GST will be applied in an invoice/OC.</w:t>
      </w:r>
    </w:p>
    <w:p w:rsidR="0008324F" w:rsidRPr="009F03DD" w:rsidRDefault="0008324F" w:rsidP="009F03DD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9F03DD" w:rsidRDefault="00EA75BA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Delivery order /Packing list</w:t>
      </w:r>
    </w:p>
    <w:tbl>
      <w:tblPr>
        <w:tblW w:w="7157" w:type="dxa"/>
        <w:tblLook w:val="04A0" w:firstRow="1" w:lastRow="0" w:firstColumn="1" w:lastColumn="0" w:noHBand="0" w:noVBand="1"/>
      </w:tblPr>
      <w:tblGrid>
        <w:gridCol w:w="2056"/>
        <w:gridCol w:w="3701"/>
        <w:gridCol w:w="222"/>
        <w:gridCol w:w="222"/>
        <w:gridCol w:w="956"/>
      </w:tblGrid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Packing :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 xml:space="preserve">Pickup from list: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 w:rsidRPr="00EA75BA">
              <w:rPr>
                <w:rFonts w:ascii="Times New Roman" w:eastAsia="Times New Roman" w:hAnsi="Times New Roman" w:cs="Times New Roman"/>
              </w:rPr>
              <w:t>Wooden box with IPPC stamp</w:t>
            </w:r>
            <w:r>
              <w:rPr>
                <w:rFonts w:ascii="Times New Roman" w:eastAsia="Times New Roman" w:hAnsi="Times New Roman" w:cs="Times New Roman"/>
              </w:rPr>
              <w:t>”,</w:t>
            </w:r>
            <w:r w:rsidRPr="00EA75B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 w:rsidRPr="00EA75BA">
              <w:rPr>
                <w:rFonts w:ascii="Times New Roman" w:eastAsia="Times New Roman" w:hAnsi="Times New Roman" w:cs="Times New Roman"/>
              </w:rPr>
              <w:t>Plywood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Packing Dimension :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0327A0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</w:rPr>
            </w:pP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Pick up f</w:t>
            </w:r>
            <w:r w:rsidR="000327A0"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rom list of 2 kind of dimension, then Enter number of crate for each packing dimension</w:t>
            </w:r>
            <w:r w:rsidR="007C0198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 xml:space="preserve"> </w:t>
            </w:r>
          </w:p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 w:rsidRPr="00EA75BA">
              <w:rPr>
                <w:rFonts w:ascii="Times New Roman" w:eastAsia="Times New Roman" w:hAnsi="Times New Roman" w:cs="Times New Roman"/>
                <w:i/>
              </w:rPr>
              <w:t xml:space="preserve">1460mm(L) x 330mm(W) x 360mm(H)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 w:rsidRPr="00EA75BA">
              <w:rPr>
                <w:rFonts w:ascii="Times New Roman" w:eastAsia="Times New Roman" w:hAnsi="Times New Roman" w:cs="Times New Roman"/>
                <w:i/>
              </w:rPr>
              <w:t xml:space="preserve">1200mm(L) x 330mm(W) x 360mm(H)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 xml:space="preserve"> Total Crate 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Gross Weight: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550kgs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(key in)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Net Weight: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400kgs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(key in)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BA" w:rsidRPr="00EA75BA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Country of Origin 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Malaysia</w:t>
            </w:r>
            <w:r w:rsidR="000327A0">
              <w:rPr>
                <w:rFonts w:ascii="Times New Roman" w:eastAsia="Times New Roman" w:hAnsi="Times New Roman" w:cs="Times New Roman"/>
              </w:rPr>
              <w:t xml:space="preserve"> </w:t>
            </w:r>
            <w:r w:rsidR="000327A0"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(base</w:t>
            </w:r>
            <w:r w:rsidR="003A30D4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d</w:t>
            </w:r>
            <w:r w:rsidR="000327A0"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 xml:space="preserve"> on Base country)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A75BA" w:rsidRDefault="00EA75BA" w:rsidP="00EA75BA">
      <w:pPr>
        <w:pStyle w:val="ListParagraph"/>
        <w:spacing w:after="0" w:line="276" w:lineRule="auto"/>
        <w:rPr>
          <w:rFonts w:ascii="Times New Roman" w:eastAsia="Times New Roman" w:hAnsi="Times New Roman" w:cs="Times New Roman"/>
        </w:rPr>
      </w:pPr>
    </w:p>
    <w:p w:rsidR="00EA75BA" w:rsidRPr="000327A0" w:rsidRDefault="000327A0" w:rsidP="000327A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New report: </w:t>
      </w:r>
      <w:r w:rsidRPr="000327A0">
        <w:rPr>
          <w:rFonts w:ascii="Times New Roman" w:hAnsi="Times New Roman" w:cs="Times New Roman"/>
          <w:b/>
        </w:rPr>
        <w:t>Report of how many boxes use from a range of days.</w:t>
      </w:r>
    </w:p>
    <w:p w:rsidR="000327A0" w:rsidRDefault="000327A0" w:rsidP="000327A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b/>
          <w:highlight w:val="yellow"/>
        </w:rPr>
      </w:pPr>
    </w:p>
    <w:p w:rsidR="00EA75BA" w:rsidRDefault="000327A0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APE printing template: as Excel file from Rizal</w:t>
      </w:r>
    </w:p>
    <w:p w:rsidR="000327A0" w:rsidRDefault="000327A0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check for current forms that missing any information/field as in the templates. Add new field if needed.</w:t>
      </w:r>
    </w:p>
    <w:p w:rsidR="000327A0" w:rsidRPr="000327A0" w:rsidRDefault="000327A0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27A0" w:rsidRDefault="000327A0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Credit note + Debit note</w:t>
      </w:r>
    </w:p>
    <w:p w:rsidR="000327A0" w:rsidRDefault="00D45311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enter and store data as in printing template.</w:t>
      </w:r>
    </w:p>
    <w:p w:rsidR="00D45311" w:rsidRDefault="00D45311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AF2611" w:rsidRPr="004107D5" w:rsidRDefault="00AF2611" w:rsidP="00AF261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Batch scan in/out for cylinder barcode:</w:t>
      </w:r>
    </w:p>
    <w:p w:rsidR="00AF2611" w:rsidRDefault="00AF2611" w:rsidP="00AF26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options when scan barcode: Single scan |  Batch scan</w:t>
      </w:r>
    </w:p>
    <w:p w:rsidR="00AF2611" w:rsidRDefault="00AF2611" w:rsidP="00AF26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scan: as current.</w:t>
      </w:r>
    </w:p>
    <w:p w:rsidR="00AF2611" w:rsidRDefault="00AF2611" w:rsidP="00AF26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scan: Selectable number of cylinder in a dropdown of (2….50). When scanning, the system will count 1 by 1 to number of cylinder. The time of batch is based on the first scanning.</w:t>
      </w:r>
    </w:p>
    <w:p w:rsidR="00AF2611" w:rsidRDefault="00AF2611" w:rsidP="00AF2611">
      <w:pPr>
        <w:pStyle w:val="ListParagraph"/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:rsidR="000327A0" w:rsidRDefault="00D45311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Timeline</w:t>
      </w:r>
    </w:p>
    <w:p w:rsidR="00D453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Repro progress </w:t>
      </w:r>
      <w:r w:rsidRPr="00AF2611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scan job barcode</w:t>
      </w:r>
    </w:p>
    <w:p w:rsid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Cylinder progress </w:t>
      </w:r>
      <w:r w:rsidRPr="00AF2611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scan cylinder barcode</w:t>
      </w:r>
    </w:p>
    <w:p w:rsid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</w:p>
    <w:p w:rsid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Phase 1: the progress of cylinder / job. How long does it take at a stage? How long does it </w:t>
      </w:r>
      <w:r w:rsidR="003A30D4">
        <w:rPr>
          <w:rFonts w:ascii="Times New Roman" w:hAnsi="Times New Roman" w:cs="Times New Roman"/>
          <w:b/>
        </w:rPr>
        <w:t>take?</w:t>
      </w:r>
      <w:r>
        <w:rPr>
          <w:rFonts w:ascii="Times New Roman" w:hAnsi="Times New Roman" w:cs="Times New Roman"/>
          <w:b/>
        </w:rPr>
        <w:t xml:space="preserve"> </w:t>
      </w:r>
    </w:p>
    <w:p w:rsidR="00AF2611" w:rsidRP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Phase 2: (2016): calculate the cost and machine capacity</w:t>
      </w:r>
    </w:p>
    <w:p w:rsidR="005546F8" w:rsidRDefault="005546F8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:rsidR="00D45311" w:rsidRDefault="00D45311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Engraving in Job</w:t>
      </w:r>
    </w:p>
    <w:p w:rsidR="00D45311" w:rsidRDefault="00D45311" w:rsidP="00D453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to be selectable Protocol when adding </w:t>
      </w:r>
      <w:proofErr w:type="spellStart"/>
      <w:r>
        <w:rPr>
          <w:rFonts w:ascii="Times New Roman" w:hAnsi="Times New Roman" w:cs="Times New Roman"/>
        </w:rPr>
        <w:t>Cyl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Job parameter: Mechanical Engraving, Laser Engraving, Laser Etching.</w:t>
      </w:r>
    </w:p>
    <w:p w:rsidR="0012234A" w:rsidRDefault="0012234A" w:rsidP="00D45311">
      <w:pPr>
        <w:pStyle w:val="ListParagraph"/>
        <w:rPr>
          <w:rFonts w:ascii="Times New Roman" w:hAnsi="Times New Roman" w:cs="Times New Roman"/>
        </w:rPr>
      </w:pPr>
    </w:p>
    <w:p w:rsidR="0012234A" w:rsidRDefault="0012234A" w:rsidP="0012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Engraving input screen: able to enter Parameter for Job for each Cylinder base on selected Protocol.</w:t>
      </w:r>
    </w:p>
    <w:p w:rsidR="005546F8" w:rsidRDefault="005546F8" w:rsidP="0012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 way to copy </w:t>
      </w:r>
      <w:proofErr w:type="spellStart"/>
      <w:r>
        <w:rPr>
          <w:rFonts w:ascii="Times New Roman" w:hAnsi="Times New Roman" w:cs="Times New Roman"/>
        </w:rPr>
        <w:t>Cyl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parameter</w:t>
      </w:r>
      <w:proofErr w:type="gramEnd"/>
      <w:r>
        <w:rPr>
          <w:rFonts w:ascii="Times New Roman" w:hAnsi="Times New Roman" w:cs="Times New Roman"/>
        </w:rPr>
        <w:t xml:space="preserve"> to another with the same protocol in the same Job.</w:t>
      </w:r>
    </w:p>
    <w:p w:rsidR="005546F8" w:rsidRDefault="005546F8" w:rsidP="0012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When copy a job or create a new revision of a job: all Engraving information have to be followed!</w:t>
      </w:r>
    </w:p>
    <w:p w:rsidR="00AF2611" w:rsidRDefault="00AF2611" w:rsidP="0012234A">
      <w:pPr>
        <w:pStyle w:val="ListParagraph"/>
        <w:rPr>
          <w:rFonts w:ascii="Times New Roman" w:hAnsi="Times New Roman" w:cs="Times New Roman"/>
        </w:rPr>
      </w:pPr>
    </w:p>
    <w:p w:rsidR="0012234A" w:rsidRDefault="0012234A" w:rsidP="0012234A">
      <w:pPr>
        <w:pStyle w:val="ListParagraph"/>
        <w:rPr>
          <w:rFonts w:ascii="Times New Roman" w:hAnsi="Times New Roman" w:cs="Times New Roman"/>
        </w:rPr>
      </w:pPr>
      <w:r w:rsidRPr="0012234A">
        <w:rPr>
          <w:rFonts w:ascii="Times New Roman" w:hAnsi="Times New Roman" w:cs="Times New Roman"/>
          <w:highlight w:val="green"/>
        </w:rPr>
        <w:lastRenderedPageBreak/>
        <w:t xml:space="preserve">Currently, Mechanical Engraving is fine. Laser Engraving, Laser Etching is waiting for </w:t>
      </w:r>
      <w:r w:rsidRPr="0012234A">
        <w:rPr>
          <w:rFonts w:ascii="Times New Roman" w:hAnsi="Times New Roman" w:cs="Times New Roman"/>
          <w:b/>
          <w:color w:val="FF0000"/>
          <w:highlight w:val="green"/>
        </w:rPr>
        <w:t>Rizal</w:t>
      </w:r>
      <w:r w:rsidRPr="0012234A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12234A">
        <w:rPr>
          <w:rFonts w:ascii="Times New Roman" w:hAnsi="Times New Roman" w:cs="Times New Roman"/>
          <w:highlight w:val="green"/>
        </w:rPr>
        <w:t>provide more information</w:t>
      </w:r>
    </w:p>
    <w:p w:rsidR="00E72461" w:rsidRPr="00E944FA" w:rsidRDefault="00E944FA" w:rsidP="00E724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E944FA">
        <w:rPr>
          <w:rFonts w:ascii="Times New Roman" w:hAnsi="Times New Roman" w:cs="Times New Roman"/>
          <w:b/>
          <w:highlight w:val="cyan"/>
        </w:rPr>
        <w:t>Additional info:</w:t>
      </w:r>
    </w:p>
    <w:p w:rsidR="00E72461" w:rsidRDefault="00EA09EB" w:rsidP="00EA09EB">
      <w:pPr>
        <w:ind w:left="720"/>
        <w:rPr>
          <w:rFonts w:ascii="Times New Roman" w:hAnsi="Times New Roman" w:cs="Times New Roman"/>
          <w:highlight w:val="cyan"/>
        </w:rPr>
      </w:pPr>
      <w:r w:rsidRPr="00E72461">
        <w:rPr>
          <w:rFonts w:ascii="Times New Roman" w:hAnsi="Times New Roman" w:cs="Times New Roman"/>
          <w:highlight w:val="cyan"/>
        </w:rPr>
        <w:t>All engraving protocol</w:t>
      </w:r>
      <w:r>
        <w:rPr>
          <w:rFonts w:ascii="Times New Roman" w:hAnsi="Times New Roman" w:cs="Times New Roman"/>
          <w:highlight w:val="cyan"/>
        </w:rPr>
        <w:t>s</w:t>
      </w:r>
      <w:r w:rsidRPr="00E72461">
        <w:rPr>
          <w:rFonts w:ascii="Times New Roman" w:hAnsi="Times New Roman" w:cs="Times New Roman"/>
          <w:highlight w:val="cyan"/>
        </w:rPr>
        <w:t xml:space="preserve"> (Mechanical, Laser and Etching) can have double engraving job in particular job order.</w:t>
      </w:r>
      <w:r>
        <w:rPr>
          <w:rFonts w:ascii="Times New Roman" w:hAnsi="Times New Roman" w:cs="Times New Roman"/>
          <w:highlight w:val="cyan"/>
        </w:rPr>
        <w:t xml:space="preserve"> R</w:t>
      </w:r>
      <w:r w:rsidR="003A30D4" w:rsidRPr="00E72461">
        <w:rPr>
          <w:rFonts w:ascii="Times New Roman" w:hAnsi="Times New Roman" w:cs="Times New Roman"/>
          <w:highlight w:val="cyan"/>
        </w:rPr>
        <w:t>epro staff will enter an additional line</w:t>
      </w:r>
      <w:r w:rsidR="00E944FA">
        <w:rPr>
          <w:rFonts w:ascii="Times New Roman" w:hAnsi="Times New Roman" w:cs="Times New Roman"/>
          <w:highlight w:val="cyan"/>
        </w:rPr>
        <w:t>(s)</w:t>
      </w:r>
      <w:r w:rsidR="003A30D4" w:rsidRPr="00E72461">
        <w:rPr>
          <w:rFonts w:ascii="Times New Roman" w:hAnsi="Times New Roman" w:cs="Times New Roman"/>
          <w:highlight w:val="cyan"/>
        </w:rPr>
        <w:t xml:space="preserve"> for double e</w:t>
      </w:r>
      <w:r w:rsidR="00E72461" w:rsidRPr="00E72461">
        <w:rPr>
          <w:rFonts w:ascii="Times New Roman" w:hAnsi="Times New Roman" w:cs="Times New Roman"/>
          <w:highlight w:val="cyan"/>
        </w:rPr>
        <w:t>ngraving job</w:t>
      </w:r>
      <w:r>
        <w:rPr>
          <w:rFonts w:ascii="Times New Roman" w:hAnsi="Times New Roman" w:cs="Times New Roman"/>
          <w:highlight w:val="cyan"/>
        </w:rPr>
        <w:t xml:space="preserve"> if required</w:t>
      </w:r>
      <w:r w:rsidR="00E72461" w:rsidRPr="00E72461">
        <w:rPr>
          <w:rFonts w:ascii="Times New Roman" w:hAnsi="Times New Roman" w:cs="Times New Roman"/>
          <w:highlight w:val="cyan"/>
        </w:rPr>
        <w:t>. The information</w:t>
      </w:r>
      <w:r>
        <w:rPr>
          <w:rFonts w:ascii="Times New Roman" w:hAnsi="Times New Roman" w:cs="Times New Roman"/>
          <w:highlight w:val="cyan"/>
        </w:rPr>
        <w:t xml:space="preserve"> key-in</w:t>
      </w:r>
      <w:r w:rsidR="00E72461" w:rsidRPr="00E72461">
        <w:rPr>
          <w:rFonts w:ascii="Times New Roman" w:hAnsi="Times New Roman" w:cs="Times New Roman"/>
          <w:highlight w:val="cyan"/>
        </w:rPr>
        <w:t xml:space="preserve"> for double engraving job comes </w:t>
      </w:r>
      <w:r w:rsidRPr="00E72461">
        <w:rPr>
          <w:rFonts w:ascii="Times New Roman" w:hAnsi="Times New Roman" w:cs="Times New Roman"/>
          <w:highlight w:val="cyan"/>
        </w:rPr>
        <w:t xml:space="preserve">from </w:t>
      </w:r>
      <w:r>
        <w:rPr>
          <w:rFonts w:ascii="Times New Roman" w:hAnsi="Times New Roman" w:cs="Times New Roman"/>
          <w:highlight w:val="cyan"/>
        </w:rPr>
        <w:t xml:space="preserve">any particular </w:t>
      </w:r>
      <w:r w:rsidR="00E72461" w:rsidRPr="00E72461">
        <w:rPr>
          <w:rFonts w:ascii="Times New Roman" w:hAnsi="Times New Roman" w:cs="Times New Roman"/>
          <w:highlight w:val="cyan"/>
        </w:rPr>
        <w:t>cylinder in cylinder sequence</w:t>
      </w:r>
      <w:r>
        <w:rPr>
          <w:rFonts w:ascii="Times New Roman" w:hAnsi="Times New Roman" w:cs="Times New Roman"/>
          <w:highlight w:val="cyan"/>
        </w:rPr>
        <w:t xml:space="preserve"> (Cylinder Nr)</w:t>
      </w:r>
      <w:r w:rsidR="00E72461" w:rsidRPr="00E72461">
        <w:rPr>
          <w:rFonts w:ascii="Times New Roman" w:hAnsi="Times New Roman" w:cs="Times New Roman"/>
          <w:highlight w:val="cyan"/>
        </w:rPr>
        <w:t xml:space="preserve"> but with different parameter </w:t>
      </w:r>
      <w:r w:rsidRPr="00E72461">
        <w:rPr>
          <w:rFonts w:ascii="Times New Roman" w:hAnsi="Times New Roman" w:cs="Times New Roman"/>
          <w:highlight w:val="cyan"/>
        </w:rPr>
        <w:t>for engraving</w:t>
      </w:r>
      <w:r w:rsidR="00E72461" w:rsidRPr="00E72461">
        <w:rPr>
          <w:rFonts w:ascii="Times New Roman" w:hAnsi="Times New Roman" w:cs="Times New Roman"/>
          <w:highlight w:val="cyan"/>
        </w:rPr>
        <w:t xml:space="preserve"> job.</w:t>
      </w:r>
      <w:r>
        <w:rPr>
          <w:rFonts w:ascii="Times New Roman" w:hAnsi="Times New Roman" w:cs="Times New Roman"/>
          <w:highlight w:val="cyan"/>
        </w:rPr>
        <w:t xml:space="preserve"> For color/separation field, they will add </w:t>
      </w:r>
      <w:proofErr w:type="gramStart"/>
      <w:r>
        <w:rPr>
          <w:rFonts w:ascii="Times New Roman" w:hAnsi="Times New Roman" w:cs="Times New Roman"/>
          <w:highlight w:val="cyan"/>
        </w:rPr>
        <w:t xml:space="preserve">text  </w:t>
      </w:r>
      <w:r w:rsidRPr="00EA09EB">
        <w:rPr>
          <w:rFonts w:ascii="Times New Roman" w:hAnsi="Times New Roman" w:cs="Times New Roman"/>
          <w:b/>
          <w:highlight w:val="cyan"/>
        </w:rPr>
        <w:t>“</w:t>
      </w:r>
      <w:proofErr w:type="gramEnd"/>
      <w:r w:rsidRPr="00EA09EB">
        <w:rPr>
          <w:rFonts w:ascii="Times New Roman" w:hAnsi="Times New Roman" w:cs="Times New Roman"/>
          <w:b/>
          <w:highlight w:val="cyan"/>
        </w:rPr>
        <w:t>– double</w:t>
      </w:r>
      <w:r>
        <w:rPr>
          <w:rFonts w:ascii="Times New Roman" w:hAnsi="Times New Roman" w:cs="Times New Roman"/>
          <w:highlight w:val="cyan"/>
        </w:rPr>
        <w:t xml:space="preserve">” to show that this is a double engraving job. </w:t>
      </w:r>
      <w:r w:rsidR="00E72461" w:rsidRPr="00E72461">
        <w:rPr>
          <w:rFonts w:ascii="Times New Roman" w:hAnsi="Times New Roman" w:cs="Times New Roman"/>
          <w:highlight w:val="cyan"/>
        </w:rPr>
        <w:t xml:space="preserve"> No cost </w:t>
      </w:r>
      <w:r>
        <w:rPr>
          <w:rFonts w:ascii="Times New Roman" w:hAnsi="Times New Roman" w:cs="Times New Roman"/>
          <w:highlight w:val="cyan"/>
        </w:rPr>
        <w:t xml:space="preserve">being </w:t>
      </w:r>
      <w:r w:rsidR="00E72461" w:rsidRPr="00E72461">
        <w:rPr>
          <w:rFonts w:ascii="Times New Roman" w:hAnsi="Times New Roman" w:cs="Times New Roman"/>
          <w:highlight w:val="cyan"/>
        </w:rPr>
        <w:t xml:space="preserve">charge to </w:t>
      </w:r>
      <w:r>
        <w:rPr>
          <w:rFonts w:ascii="Times New Roman" w:hAnsi="Times New Roman" w:cs="Times New Roman"/>
          <w:highlight w:val="cyan"/>
        </w:rPr>
        <w:t xml:space="preserve">the </w:t>
      </w:r>
      <w:r w:rsidR="00E72461" w:rsidRPr="00E72461">
        <w:rPr>
          <w:rFonts w:ascii="Times New Roman" w:hAnsi="Times New Roman" w:cs="Times New Roman"/>
          <w:highlight w:val="cyan"/>
        </w:rPr>
        <w:t xml:space="preserve">customer for this </w:t>
      </w:r>
      <w:r>
        <w:rPr>
          <w:rFonts w:ascii="Times New Roman" w:hAnsi="Times New Roman" w:cs="Times New Roman"/>
          <w:highlight w:val="cyan"/>
        </w:rPr>
        <w:t xml:space="preserve">double engraving </w:t>
      </w:r>
      <w:r w:rsidR="00E72461" w:rsidRPr="00E72461">
        <w:rPr>
          <w:rFonts w:ascii="Times New Roman" w:hAnsi="Times New Roman" w:cs="Times New Roman"/>
          <w:highlight w:val="cyan"/>
        </w:rPr>
        <w:t>job.</w:t>
      </w:r>
    </w:p>
    <w:p w:rsidR="00EA09EB" w:rsidRPr="00E72461" w:rsidRDefault="00EA09EB" w:rsidP="00EA09EB">
      <w:pPr>
        <w:ind w:left="720"/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/>
          <w:highlight w:val="cyan"/>
        </w:rPr>
        <w:t xml:space="preserve">For </w:t>
      </w:r>
      <w:r w:rsidR="001A3D7C">
        <w:rPr>
          <w:rFonts w:ascii="Times New Roman" w:hAnsi="Times New Roman" w:cs="Times New Roman"/>
          <w:highlight w:val="cyan"/>
        </w:rPr>
        <w:t>mechanical engraving, laser</w:t>
      </w:r>
      <w:r>
        <w:rPr>
          <w:rFonts w:ascii="Times New Roman" w:hAnsi="Times New Roman" w:cs="Times New Roman"/>
          <w:highlight w:val="cyan"/>
        </w:rPr>
        <w:t xml:space="preserve"> engraving and laser etching, the last </w:t>
      </w:r>
      <w:r w:rsidR="00E944FA">
        <w:rPr>
          <w:rFonts w:ascii="Times New Roman" w:hAnsi="Times New Roman" w:cs="Times New Roman"/>
          <w:highlight w:val="cyan"/>
        </w:rPr>
        <w:t xml:space="preserve">cylinder </w:t>
      </w:r>
      <w:r>
        <w:rPr>
          <w:rFonts w:ascii="Times New Roman" w:hAnsi="Times New Roman" w:cs="Times New Roman"/>
          <w:highlight w:val="cyan"/>
        </w:rPr>
        <w:t xml:space="preserve">sequence will </w:t>
      </w:r>
      <w:r w:rsidR="001A3D7C">
        <w:rPr>
          <w:rFonts w:ascii="Times New Roman" w:hAnsi="Times New Roman" w:cs="Times New Roman"/>
          <w:highlight w:val="cyan"/>
        </w:rPr>
        <w:t>always be barcode engraving if needed.</w:t>
      </w:r>
    </w:p>
    <w:p w:rsidR="00E72461" w:rsidRPr="00E72461" w:rsidRDefault="00E72461" w:rsidP="00E72461">
      <w:pPr>
        <w:ind w:left="720"/>
        <w:rPr>
          <w:rFonts w:ascii="Times New Roman" w:hAnsi="Times New Roman" w:cs="Times New Roman"/>
        </w:rPr>
      </w:pPr>
      <w:r w:rsidRPr="00E72461">
        <w:rPr>
          <w:rFonts w:ascii="Times New Roman" w:hAnsi="Times New Roman" w:cs="Times New Roman"/>
          <w:highlight w:val="cyan"/>
        </w:rPr>
        <w:t xml:space="preserve">Please see the attached excel worksheet for the </w:t>
      </w:r>
      <w:r w:rsidRPr="00EA09EB">
        <w:rPr>
          <w:rFonts w:ascii="Times New Roman" w:hAnsi="Times New Roman" w:cs="Times New Roman"/>
          <w:highlight w:val="cyan"/>
        </w:rPr>
        <w:t>format</w:t>
      </w:r>
      <w:r w:rsidR="00EA09EB" w:rsidRPr="00EA09EB">
        <w:rPr>
          <w:rFonts w:ascii="Times New Roman" w:hAnsi="Times New Roman" w:cs="Times New Roman"/>
          <w:highlight w:val="cyan"/>
        </w:rPr>
        <w:t xml:space="preserve"> and further explanations.</w:t>
      </w:r>
    </w:p>
    <w:p w:rsidR="007C56DC" w:rsidRDefault="007C56DC" w:rsidP="0012234A">
      <w:pPr>
        <w:pStyle w:val="ListParagraph"/>
        <w:rPr>
          <w:rFonts w:ascii="Times New Roman" w:hAnsi="Times New Roman" w:cs="Times New Roman"/>
        </w:rPr>
      </w:pPr>
    </w:p>
    <w:p w:rsidR="00AF2611" w:rsidRDefault="00AF2611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Machine</w:t>
      </w:r>
    </w:p>
    <w:p w:rsidR="00AF2611" w:rsidRDefault="00AF2611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AF2611">
        <w:rPr>
          <w:rFonts w:ascii="Times New Roman" w:hAnsi="Times New Roman" w:cs="Times New Roman"/>
          <w:b/>
          <w:color w:val="FF0000"/>
          <w:highlight w:val="green"/>
        </w:rPr>
        <w:t>Mr. Chen</w:t>
      </w:r>
      <w:r w:rsidRPr="00AF2611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AF2611">
        <w:rPr>
          <w:rFonts w:ascii="Times New Roman" w:hAnsi="Times New Roman" w:cs="Times New Roman"/>
          <w:highlight w:val="green"/>
        </w:rPr>
        <w:t>provide more information about Machine data fields.</w:t>
      </w:r>
    </w:p>
    <w:p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CE60C0" w:rsidRDefault="00CE60C0" w:rsidP="00CE60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CE60C0">
        <w:rPr>
          <w:rFonts w:ascii="Times New Roman" w:hAnsi="Times New Roman" w:cs="Times New Roman"/>
          <w:b/>
          <w:highlight w:val="yellow"/>
        </w:rPr>
        <w:t>Workflow modification:</w:t>
      </w:r>
    </w:p>
    <w:p w:rsidR="00A074BE" w:rsidRDefault="00A074BE" w:rsidP="00A074BE">
      <w:pPr>
        <w:spacing w:after="0" w:line="276" w:lineRule="auto"/>
        <w:rPr>
          <w:rFonts w:ascii="Times New Roman" w:hAnsi="Times New Roman" w:cs="Times New Roman"/>
          <w:b/>
        </w:rPr>
      </w:pPr>
    </w:p>
    <w:p w:rsidR="00A074BE" w:rsidRPr="00A074BE" w:rsidRDefault="00A074BE" w:rsidP="00A074BE">
      <w:pPr>
        <w:spacing w:after="0" w:line="276" w:lineRule="auto"/>
        <w:rPr>
          <w:rFonts w:ascii="Times New Roman" w:hAnsi="Times New Roman" w:cs="Times New Roman"/>
          <w:b/>
        </w:rPr>
      </w:pPr>
      <w:r w:rsidRPr="00A074BE">
        <w:rPr>
          <w:rFonts w:ascii="Times New Roman" w:hAnsi="Times New Roman" w:cs="Times New Roman"/>
          <w:b/>
        </w:rPr>
        <w:t>JOB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43"/>
        <w:gridCol w:w="1740"/>
        <w:gridCol w:w="1738"/>
        <w:gridCol w:w="1740"/>
        <w:gridCol w:w="1739"/>
      </w:tblGrid>
      <w:tr w:rsidR="00CE60C0" w:rsidTr="007C56DC"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E60C0">
              <w:rPr>
                <w:rFonts w:ascii="Times New Roman" w:hAnsi="Times New Roman" w:cs="Times New Roman"/>
                <w:b/>
              </w:rPr>
              <w:t>Product</w:t>
            </w:r>
            <w:r>
              <w:rPr>
                <w:rFonts w:ascii="Times New Roman" w:hAnsi="Times New Roman" w:cs="Times New Roman"/>
                <w:b/>
              </w:rPr>
              <w:t xml:space="preserve"> category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1E52C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Product </w:t>
            </w:r>
            <w:r w:rsidR="001E52CA">
              <w:rPr>
                <w:rFonts w:ascii="Times New Roman" w:hAnsi="Times New Roman" w:cs="Times New Roman"/>
                <w:b/>
              </w:rPr>
              <w:t>line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 of Job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Process Type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Process on workflow</w:t>
            </w:r>
            <w:r w:rsidR="00CE60C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 cylinder</w:t>
            </w:r>
          </w:p>
        </w:tc>
      </w:tr>
      <w:tr w:rsidR="00CE60C0" w:rsidTr="007C56DC"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Flexible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Packing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:rsid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:rsidR="007C56DC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De/Re Chrome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Laser Etching</w:t>
            </w:r>
          </w:p>
        </w:tc>
        <w:tc>
          <w:tcPr>
            <w:tcW w:w="1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PE-EMG</w:t>
            </w:r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PE-LE</w:t>
            </w:r>
          </w:p>
        </w:tc>
      </w:tr>
      <w:tr w:rsidR="00CE60C0" w:rsidTr="007C56DC">
        <w:tc>
          <w:tcPr>
            <w:tcW w:w="174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Chroming</w:t>
            </w:r>
          </w:p>
        </w:tc>
        <w:tc>
          <w:tcPr>
            <w:tcW w:w="1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</w:t>
            </w:r>
          </w:p>
        </w:tc>
      </w:tr>
      <w:tr w:rsidR="00CE60C0" w:rsidTr="007C56DC"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E60C0" w:rsidRPr="00CE60C0" w:rsidRDefault="001E52CA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Toba</w:t>
            </w:r>
            <w:r w:rsidR="00E944FA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Toba</w:t>
            </w:r>
            <w:r w:rsidR="00E944FA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co packing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:rsidR="007C56DC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:rsidR="00CE60C0" w:rsidRPr="00CE60C0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De/Re Chrome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</w:t>
            </w:r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  <w:p w:rsidR="007C56DC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Laser Etching</w:t>
            </w:r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DLS</w:t>
            </w:r>
          </w:p>
        </w:tc>
        <w:tc>
          <w:tcPr>
            <w:tcW w:w="1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TE-EMG</w:t>
            </w:r>
          </w:p>
          <w:p w:rsidR="007C56DC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TE-LE</w:t>
            </w:r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TE-DLS</w:t>
            </w:r>
          </w:p>
        </w:tc>
      </w:tr>
      <w:tr w:rsidR="00CE60C0" w:rsidTr="007C56DC">
        <w:trPr>
          <w:trHeight w:val="192"/>
        </w:trPr>
        <w:tc>
          <w:tcPr>
            <w:tcW w:w="1742" w:type="dxa"/>
            <w:vMerge/>
            <w:tcBorders>
              <w:left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TC</w:t>
            </w:r>
          </w:p>
        </w:tc>
        <w:tc>
          <w:tcPr>
            <w:tcW w:w="1743" w:type="dxa"/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Chroming</w:t>
            </w:r>
          </w:p>
        </w:tc>
        <w:tc>
          <w:tcPr>
            <w:tcW w:w="1743" w:type="dxa"/>
            <w:tcBorders>
              <w:right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TC</w:t>
            </w:r>
          </w:p>
        </w:tc>
      </w:tr>
      <w:tr w:rsidR="00CE60C0" w:rsidTr="007C56DC">
        <w:tc>
          <w:tcPr>
            <w:tcW w:w="174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Toba</w:t>
            </w:r>
            <w:r w:rsidR="00E944FA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co Embossing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Embossing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Digilas</w:t>
            </w:r>
            <w:proofErr w:type="spellEnd"/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CNC</w:t>
            </w:r>
          </w:p>
        </w:tc>
        <w:tc>
          <w:tcPr>
            <w:tcW w:w="1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Digilas</w:t>
            </w:r>
            <w:proofErr w:type="spellEnd"/>
          </w:p>
          <w:p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EM-CNC</w:t>
            </w:r>
          </w:p>
        </w:tc>
      </w:tr>
      <w:tr w:rsidR="00CE60C0" w:rsidTr="007C56DC"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E60C0" w:rsidRPr="00CE60C0" w:rsidRDefault="001E52CA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Décor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:rsidR="00CE60C0" w:rsidRPr="00CE60C0" w:rsidRDefault="001E52CA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Floor/Furniture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:rsidR="007C56DC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:rsidR="00CE60C0" w:rsidRPr="00CE60C0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De/Re Chrome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:rsidR="007C56DC" w:rsidRPr="00CE60C0" w:rsidRDefault="007C56DC" w:rsidP="001B50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</w:tc>
        <w:tc>
          <w:tcPr>
            <w:tcW w:w="1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</w:t>
            </w:r>
          </w:p>
        </w:tc>
      </w:tr>
      <w:tr w:rsidR="00CE60C0" w:rsidTr="007C56DC">
        <w:tc>
          <w:tcPr>
            <w:tcW w:w="174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1B50FD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DC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Chroming</w:t>
            </w:r>
          </w:p>
        </w:tc>
        <w:tc>
          <w:tcPr>
            <w:tcW w:w="1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60C0" w:rsidRPr="00CE60C0" w:rsidRDefault="001B50FD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DC</w:t>
            </w:r>
          </w:p>
        </w:tc>
      </w:tr>
    </w:tbl>
    <w:p w:rsidR="00A074BE" w:rsidRDefault="00A074BE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:rsidR="00A074BE" w:rsidRPr="00A074BE" w:rsidRDefault="00A074BE" w:rsidP="00CE60C0">
      <w:pPr>
        <w:spacing w:after="0" w:line="276" w:lineRule="auto"/>
        <w:rPr>
          <w:rFonts w:ascii="Times New Roman" w:hAnsi="Times New Roman" w:cs="Times New Roman"/>
          <w:b/>
        </w:rPr>
      </w:pPr>
      <w:r w:rsidRPr="00A074BE">
        <w:rPr>
          <w:rFonts w:ascii="Times New Roman" w:hAnsi="Times New Roman" w:cs="Times New Roman"/>
          <w:b/>
        </w:rPr>
        <w:t>WORKFLOW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628"/>
        <w:gridCol w:w="1207"/>
        <w:gridCol w:w="1134"/>
        <w:gridCol w:w="850"/>
        <w:gridCol w:w="893"/>
        <w:gridCol w:w="669"/>
        <w:gridCol w:w="669"/>
        <w:gridCol w:w="718"/>
      </w:tblGrid>
      <w:tr w:rsidR="00A074BE" w:rsidTr="00105F0E">
        <w:tc>
          <w:tcPr>
            <w:tcW w:w="988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</w:t>
            </w:r>
          </w:p>
        </w:tc>
        <w:tc>
          <w:tcPr>
            <w:tcW w:w="1701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Prcess</w:t>
            </w:r>
            <w:proofErr w:type="spellEnd"/>
          </w:p>
        </w:tc>
        <w:tc>
          <w:tcPr>
            <w:tcW w:w="1628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Process Type</w:t>
            </w:r>
          </w:p>
        </w:tc>
        <w:tc>
          <w:tcPr>
            <w:tcW w:w="1207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 type</w:t>
            </w:r>
          </w:p>
        </w:tc>
        <w:tc>
          <w:tcPr>
            <w:tcW w:w="1134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machine</w:t>
            </w:r>
          </w:p>
        </w:tc>
        <w:tc>
          <w:tcPr>
            <w:tcW w:w="850" w:type="dxa"/>
          </w:tcPr>
          <w:p w:rsidR="00A074BE" w:rsidRPr="00815021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  <w:highlight w:val="green"/>
              </w:rPr>
            </w:pPr>
            <w:r w:rsidRPr="00815021">
              <w:rPr>
                <w:rFonts w:ascii="Times New Roman" w:hAnsi="Times New Roman" w:cs="Times New Roman"/>
                <w:b/>
                <w:highlight w:val="green"/>
              </w:rPr>
              <w:t>H/C</w:t>
            </w:r>
          </w:p>
          <w:p w:rsidR="00A074BE" w:rsidRPr="00A074BE" w:rsidRDefault="00105F0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highlight w:val="green"/>
              </w:rPr>
              <w:t>(head count</w:t>
            </w:r>
            <w:r w:rsidR="00A074BE" w:rsidRPr="00815021">
              <w:rPr>
                <w:rFonts w:ascii="Times New Roman" w:hAnsi="Times New Roman" w:cs="Times New Roman"/>
                <w:b/>
                <w:highlight w:val="green"/>
              </w:rPr>
              <w:t>)</w:t>
            </w:r>
          </w:p>
        </w:tc>
        <w:tc>
          <w:tcPr>
            <w:tcW w:w="893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Max applied capacity </w:t>
            </w:r>
          </w:p>
        </w:tc>
        <w:tc>
          <w:tcPr>
            <w:tcW w:w="669" w:type="dxa"/>
          </w:tcPr>
          <w:p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Scan </w:t>
            </w:r>
          </w:p>
          <w:p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669" w:type="dxa"/>
          </w:tcPr>
          <w:p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Scan</w:t>
            </w:r>
          </w:p>
          <w:p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718" w:type="dxa"/>
          </w:tcPr>
          <w:p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</w:t>
            </w:r>
          </w:p>
        </w:tc>
      </w:tr>
      <w:tr w:rsidR="00A074BE" w:rsidTr="00105F0E">
        <w:tc>
          <w:tcPr>
            <w:tcW w:w="988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REPRO</w:t>
            </w:r>
          </w:p>
        </w:tc>
        <w:tc>
          <w:tcPr>
            <w:tcW w:w="1701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Repro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step&amp;repeat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28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7" w:type="dxa"/>
          </w:tcPr>
          <w:p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74BE"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669" w:type="dxa"/>
          </w:tcPr>
          <w:p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74BE">
              <w:rPr>
                <w:rFonts w:ascii="Times New Roman" w:hAnsi="Times New Roman" w:cs="Times New Roman"/>
              </w:rPr>
              <w:t>x2</w:t>
            </w:r>
          </w:p>
        </w:tc>
        <w:tc>
          <w:tcPr>
            <w:tcW w:w="718" w:type="dxa"/>
          </w:tcPr>
          <w:p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74BE">
              <w:rPr>
                <w:rFonts w:ascii="Times New Roman" w:hAnsi="Times New Roman" w:cs="Times New Roman"/>
              </w:rPr>
              <w:t>x2-x1</w:t>
            </w:r>
          </w:p>
        </w:tc>
      </w:tr>
      <w:tr w:rsidR="00815021" w:rsidTr="00105F0E">
        <w:trPr>
          <w:trHeight w:val="464"/>
        </w:trPr>
        <w:tc>
          <w:tcPr>
            <w:tcW w:w="988" w:type="dxa"/>
            <w:vMerge w:val="restart"/>
            <w:textDirection w:val="tbRl"/>
          </w:tcPr>
          <w:p w:rsidR="00815021" w:rsidRPr="00A074BE" w:rsidRDefault="00815021" w:rsidP="0081502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PRODUCTION</w:t>
            </w:r>
          </w:p>
        </w:tc>
        <w:tc>
          <w:tcPr>
            <w:tcW w:w="1701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 (Copper/Nickle)</w:t>
            </w:r>
          </w:p>
        </w:tc>
        <w:tc>
          <w:tcPr>
            <w:tcW w:w="162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1134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:rsidTr="00105F0E">
        <w:trPr>
          <w:trHeight w:val="400"/>
        </w:trPr>
        <w:tc>
          <w:tcPr>
            <w:tcW w:w="988" w:type="dxa"/>
            <w:vMerge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PM (Polish/Finishing)</w:t>
            </w:r>
          </w:p>
        </w:tc>
        <w:tc>
          <w:tcPr>
            <w:tcW w:w="162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1134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:rsidTr="00105F0E">
        <w:trPr>
          <w:trHeight w:val="420"/>
        </w:trPr>
        <w:tc>
          <w:tcPr>
            <w:tcW w:w="988" w:type="dxa"/>
            <w:vMerge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Cyl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prepare + Engraving)</w:t>
            </w:r>
          </w:p>
        </w:tc>
        <w:tc>
          <w:tcPr>
            <w:tcW w:w="1628" w:type="dxa"/>
          </w:tcPr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Laser Etching 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DLS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Digilas</w:t>
            </w:r>
            <w:proofErr w:type="spellEnd"/>
          </w:p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CNC</w:t>
            </w:r>
          </w:p>
        </w:tc>
        <w:tc>
          <w:tcPr>
            <w:tcW w:w="1207" w:type="dxa"/>
          </w:tcPr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PE, TE, DE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 / TE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TE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</w:t>
            </w:r>
          </w:p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</w:t>
            </w:r>
          </w:p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  <w:p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  <w:p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:rsidTr="00105F0E">
        <w:trPr>
          <w:trHeight w:val="412"/>
        </w:trPr>
        <w:tc>
          <w:tcPr>
            <w:tcW w:w="988" w:type="dxa"/>
            <w:vMerge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 (Chroming)</w:t>
            </w:r>
          </w:p>
        </w:tc>
        <w:tc>
          <w:tcPr>
            <w:tcW w:w="162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1134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:rsidTr="00105F0E">
        <w:trPr>
          <w:trHeight w:val="418"/>
        </w:trPr>
        <w:tc>
          <w:tcPr>
            <w:tcW w:w="988" w:type="dxa"/>
            <w:vMerge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Proofing</w:t>
            </w:r>
          </w:p>
        </w:tc>
        <w:tc>
          <w:tcPr>
            <w:tcW w:w="162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1134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:rsidTr="00105F0E">
        <w:trPr>
          <w:trHeight w:val="418"/>
        </w:trPr>
        <w:tc>
          <w:tcPr>
            <w:tcW w:w="988" w:type="dxa"/>
            <w:vMerge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QC</w:t>
            </w:r>
          </w:p>
        </w:tc>
        <w:tc>
          <w:tcPr>
            <w:tcW w:w="162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1134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:rsidTr="00105F0E">
        <w:tc>
          <w:tcPr>
            <w:tcW w:w="98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Logistic</w:t>
            </w:r>
          </w:p>
        </w:tc>
        <w:tc>
          <w:tcPr>
            <w:tcW w:w="1701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Delivery</w:t>
            </w:r>
          </w:p>
        </w:tc>
        <w:tc>
          <w:tcPr>
            <w:tcW w:w="1628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7" w:type="dxa"/>
          </w:tcPr>
          <w:p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074BE" w:rsidRDefault="00A074BE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PE: Flexible (consumer)</w:t>
      </w:r>
    </w:p>
    <w:p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TE: </w:t>
      </w:r>
      <w:proofErr w:type="spellStart"/>
      <w:r>
        <w:rPr>
          <w:rFonts w:ascii="Times New Roman" w:hAnsi="Times New Roman" w:cs="Times New Roman"/>
          <w:b/>
          <w:highlight w:val="yellow"/>
        </w:rPr>
        <w:t>Tobaco</w:t>
      </w:r>
      <w:proofErr w:type="spellEnd"/>
    </w:p>
    <w:p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EM: Embossing</w:t>
      </w:r>
    </w:p>
    <w:p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DE: Décor </w:t>
      </w:r>
    </w:p>
    <w:p w:rsidR="000422A1" w:rsidRPr="00CE60C0" w:rsidRDefault="000422A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E97C25"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>
            <wp:extent cx="6646545" cy="4595142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7" t="13304" r="15274" b="1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9514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422A1" w:rsidRPr="00CE60C0" w:rsidSect="00D241F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789"/>
    <w:multiLevelType w:val="hybridMultilevel"/>
    <w:tmpl w:val="990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92194"/>
    <w:multiLevelType w:val="hybridMultilevel"/>
    <w:tmpl w:val="C862D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94B46"/>
    <w:multiLevelType w:val="hybridMultilevel"/>
    <w:tmpl w:val="F63606BC"/>
    <w:lvl w:ilvl="0" w:tplc="EF58C8E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EE39B2"/>
    <w:multiLevelType w:val="hybridMultilevel"/>
    <w:tmpl w:val="C3926ADA"/>
    <w:lvl w:ilvl="0" w:tplc="ADC63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4C00B2"/>
    <w:multiLevelType w:val="hybridMultilevel"/>
    <w:tmpl w:val="8E606CDA"/>
    <w:lvl w:ilvl="0" w:tplc="0470929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F6"/>
    <w:rsid w:val="000327A0"/>
    <w:rsid w:val="000422A1"/>
    <w:rsid w:val="0008324F"/>
    <w:rsid w:val="00105F0E"/>
    <w:rsid w:val="0012234A"/>
    <w:rsid w:val="001A3D7C"/>
    <w:rsid w:val="001B50FD"/>
    <w:rsid w:val="001E52CA"/>
    <w:rsid w:val="002A6776"/>
    <w:rsid w:val="00307ABC"/>
    <w:rsid w:val="003A2D73"/>
    <w:rsid w:val="003A30D4"/>
    <w:rsid w:val="003B1AF9"/>
    <w:rsid w:val="004107D5"/>
    <w:rsid w:val="004E7065"/>
    <w:rsid w:val="005546F8"/>
    <w:rsid w:val="007551F6"/>
    <w:rsid w:val="007C0198"/>
    <w:rsid w:val="007C56DC"/>
    <w:rsid w:val="00815021"/>
    <w:rsid w:val="00871999"/>
    <w:rsid w:val="00894823"/>
    <w:rsid w:val="008F0715"/>
    <w:rsid w:val="00981F3E"/>
    <w:rsid w:val="009F03DD"/>
    <w:rsid w:val="00A074BE"/>
    <w:rsid w:val="00AF2611"/>
    <w:rsid w:val="00B3308A"/>
    <w:rsid w:val="00B349C7"/>
    <w:rsid w:val="00BA1021"/>
    <w:rsid w:val="00BE0676"/>
    <w:rsid w:val="00CE60C0"/>
    <w:rsid w:val="00D241F6"/>
    <w:rsid w:val="00D45311"/>
    <w:rsid w:val="00E718A3"/>
    <w:rsid w:val="00E72461"/>
    <w:rsid w:val="00E944FA"/>
    <w:rsid w:val="00EA09EB"/>
    <w:rsid w:val="00EA75BA"/>
    <w:rsid w:val="00F008E2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AD5D4-704A-4147-9E3E-4FA68B85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1F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4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ISO_3166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BE728A1B.dotm</Template>
  <TotalTime>717</TotalTime>
  <Pages>5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Nguyen-Tri</dc:creator>
  <cp:keywords/>
  <dc:description/>
  <cp:lastModifiedBy>Sharif, Rizal</cp:lastModifiedBy>
  <cp:revision>6</cp:revision>
  <cp:lastPrinted>2015-02-06T01:49:00Z</cp:lastPrinted>
  <dcterms:created xsi:type="dcterms:W3CDTF">2015-02-06T01:26:00Z</dcterms:created>
  <dcterms:modified xsi:type="dcterms:W3CDTF">2015-02-09T07:02:00Z</dcterms:modified>
</cp:coreProperties>
</file>