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18F5DC" w14:textId="77777777" w:rsidR="009A5B19" w:rsidRDefault="009A5B19" w:rsidP="009A5B19">
      <w:pPr>
        <w:spacing w:before="120" w:after="120"/>
        <w:jc w:val="center"/>
        <w:rPr>
          <w:rFonts w:eastAsia="STZhongsong"/>
          <w:b/>
          <w:position w:val="-28"/>
          <w:sz w:val="48"/>
        </w:rPr>
      </w:pPr>
      <w:r>
        <w:rPr>
          <w:rFonts w:eastAsia="STZhongsong"/>
          <w:b/>
          <w:position w:val="-28"/>
          <w:sz w:val="48"/>
        </w:rPr>
        <w:t>西</w:t>
      </w:r>
      <w:r>
        <w:rPr>
          <w:rFonts w:eastAsia="STZhongsong"/>
          <w:b/>
          <w:position w:val="-28"/>
          <w:sz w:val="48"/>
        </w:rPr>
        <w:t xml:space="preserve"> </w:t>
      </w:r>
      <w:r>
        <w:rPr>
          <w:rFonts w:eastAsia="STZhongsong"/>
          <w:b/>
          <w:position w:val="-28"/>
          <w:sz w:val="48"/>
        </w:rPr>
        <w:t>安</w:t>
      </w:r>
      <w:r>
        <w:rPr>
          <w:rFonts w:eastAsia="STZhongsong"/>
          <w:b/>
          <w:position w:val="-28"/>
          <w:sz w:val="48"/>
        </w:rPr>
        <w:t xml:space="preserve"> </w:t>
      </w:r>
      <w:r>
        <w:rPr>
          <w:rFonts w:eastAsia="STZhongsong"/>
          <w:b/>
          <w:position w:val="-28"/>
          <w:sz w:val="48"/>
        </w:rPr>
        <w:t>邮</w:t>
      </w:r>
      <w:r>
        <w:rPr>
          <w:rFonts w:eastAsia="STZhongsong"/>
          <w:b/>
          <w:position w:val="-28"/>
          <w:sz w:val="48"/>
        </w:rPr>
        <w:t xml:space="preserve"> </w:t>
      </w:r>
      <w:r>
        <w:rPr>
          <w:rFonts w:eastAsia="STZhongsong"/>
          <w:b/>
          <w:position w:val="-28"/>
          <w:sz w:val="48"/>
        </w:rPr>
        <w:t>电</w:t>
      </w:r>
      <w:r>
        <w:rPr>
          <w:rFonts w:eastAsia="STZhongsong"/>
          <w:b/>
          <w:position w:val="-28"/>
          <w:sz w:val="48"/>
        </w:rPr>
        <w:t xml:space="preserve"> </w:t>
      </w:r>
      <w:r>
        <w:rPr>
          <w:rFonts w:eastAsia="STZhongsong"/>
          <w:b/>
          <w:position w:val="-28"/>
          <w:sz w:val="48"/>
        </w:rPr>
        <w:t>大</w:t>
      </w:r>
      <w:r>
        <w:rPr>
          <w:rFonts w:eastAsia="STZhongsong"/>
          <w:b/>
          <w:position w:val="-28"/>
          <w:sz w:val="48"/>
        </w:rPr>
        <w:t xml:space="preserve"> </w:t>
      </w:r>
      <w:r>
        <w:rPr>
          <w:rFonts w:eastAsia="STZhongsong"/>
          <w:b/>
          <w:position w:val="-28"/>
          <w:sz w:val="48"/>
        </w:rPr>
        <w:t>学</w:t>
      </w:r>
    </w:p>
    <w:p w14:paraId="2E9CCBCB" w14:textId="77777777" w:rsidR="009A5B19" w:rsidRDefault="009A5B19" w:rsidP="009A5B19">
      <w:pPr>
        <w:spacing w:before="120" w:after="120"/>
        <w:textAlignment w:val="baseline"/>
        <w:rPr>
          <w:sz w:val="28"/>
        </w:rPr>
      </w:pPr>
    </w:p>
    <w:p w14:paraId="5043008A" w14:textId="77777777" w:rsidR="009A5B19" w:rsidRDefault="009A5B19" w:rsidP="009A5B19">
      <w:pPr>
        <w:jc w:val="center"/>
        <w:rPr>
          <w:b/>
          <w:sz w:val="72"/>
        </w:rPr>
      </w:pPr>
      <w:r>
        <w:rPr>
          <w:rFonts w:eastAsia="黑体"/>
          <w:b/>
          <w:sz w:val="52"/>
        </w:rPr>
        <w:t>《通信原理实验</w:t>
      </w:r>
      <w:r>
        <w:rPr>
          <w:rFonts w:eastAsia="黑体" w:hint="eastAsia"/>
          <w:b/>
          <w:sz w:val="52"/>
        </w:rPr>
        <w:t>A</w:t>
      </w:r>
      <w:r>
        <w:rPr>
          <w:rFonts w:eastAsia="黑体"/>
          <w:b/>
          <w:sz w:val="52"/>
        </w:rPr>
        <w:t>》实验报告</w:t>
      </w:r>
      <w:proofErr w:type="gramStart"/>
      <w:r>
        <w:rPr>
          <w:rFonts w:eastAsia="黑体" w:hint="eastAsia"/>
          <w:b/>
          <w:sz w:val="52"/>
        </w:rPr>
        <w:t>册</w:t>
      </w:r>
      <w:proofErr w:type="gramEnd"/>
    </w:p>
    <w:p w14:paraId="35788726" w14:textId="77777777" w:rsidR="009A5B19" w:rsidRDefault="009A5B19" w:rsidP="009A5B19">
      <w:pPr>
        <w:jc w:val="center"/>
        <w:textAlignment w:val="baseline"/>
        <w:rPr>
          <w:sz w:val="28"/>
        </w:rPr>
      </w:pPr>
    </w:p>
    <w:p w14:paraId="6BE58E8D" w14:textId="77777777" w:rsidR="009A5B19" w:rsidRDefault="009A5B19" w:rsidP="009A5B19">
      <w:pPr>
        <w:jc w:val="center"/>
        <w:textAlignment w:val="baseline"/>
        <w:rPr>
          <w:sz w:val="28"/>
        </w:rPr>
      </w:pPr>
    </w:p>
    <w:p w14:paraId="609A9794" w14:textId="77777777" w:rsidR="009A5B19" w:rsidRDefault="009A5B19" w:rsidP="009A5B19">
      <w:pPr>
        <w:jc w:val="center"/>
        <w:textAlignment w:val="baseline"/>
        <w:rPr>
          <w:sz w:val="28"/>
        </w:rPr>
      </w:pPr>
    </w:p>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56"/>
      </w:tblGrid>
      <w:tr w:rsidR="009A5B19" w:rsidRPr="004C7DEA" w14:paraId="512CFEAA" w14:textId="77777777" w:rsidTr="00637AD9">
        <w:trPr>
          <w:trHeight w:val="2902"/>
        </w:trPr>
        <w:tc>
          <w:tcPr>
            <w:tcW w:w="7816" w:type="dxa"/>
            <w:shd w:val="clear" w:color="auto" w:fill="auto"/>
          </w:tcPr>
          <w:p w14:paraId="25B5F963" w14:textId="77777777" w:rsidR="009A5B19" w:rsidRPr="004C7DEA" w:rsidRDefault="009A5B19" w:rsidP="00637AD9">
            <w:pPr>
              <w:jc w:val="left"/>
              <w:textAlignment w:val="baseline"/>
              <w:rPr>
                <w:sz w:val="28"/>
              </w:rPr>
            </w:pPr>
            <w:r w:rsidRPr="004C7DEA">
              <w:rPr>
                <w:rFonts w:hint="eastAsia"/>
                <w:b/>
                <w:bCs/>
                <w:sz w:val="32"/>
                <w:szCs w:val="22"/>
              </w:rPr>
              <w:t>评语：</w:t>
            </w:r>
          </w:p>
        </w:tc>
      </w:tr>
    </w:tbl>
    <w:p w14:paraId="4632A656" w14:textId="77777777" w:rsidR="009A5B19" w:rsidRDefault="009A5B19" w:rsidP="009A5B19">
      <w:pPr>
        <w:jc w:val="center"/>
        <w:textAlignment w:val="baseline"/>
        <w:rPr>
          <w:sz w:val="28"/>
        </w:rPr>
      </w:pPr>
    </w:p>
    <w:p w14:paraId="2023FE45" w14:textId="77777777" w:rsidR="009A5B19" w:rsidRDefault="009A5B19" w:rsidP="009A5B19">
      <w:pPr>
        <w:jc w:val="center"/>
        <w:textAlignment w:val="baseline"/>
        <w:rPr>
          <w:sz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5"/>
        <w:gridCol w:w="2304"/>
        <w:gridCol w:w="1845"/>
        <w:gridCol w:w="1102"/>
      </w:tblGrid>
      <w:tr w:rsidR="009A5B19" w14:paraId="09DF4857" w14:textId="77777777" w:rsidTr="00637AD9">
        <w:trPr>
          <w:trHeight w:val="680"/>
          <w:jc w:val="center"/>
        </w:trPr>
        <w:tc>
          <w:tcPr>
            <w:tcW w:w="1935" w:type="dxa"/>
            <w:tcBorders>
              <w:top w:val="nil"/>
              <w:left w:val="nil"/>
              <w:bottom w:val="nil"/>
              <w:right w:val="nil"/>
            </w:tcBorders>
            <w:vAlign w:val="bottom"/>
          </w:tcPr>
          <w:p w14:paraId="1FDE6C6B" w14:textId="77777777" w:rsidR="009A5B19" w:rsidRDefault="009A5B19" w:rsidP="00637AD9">
            <w:pPr>
              <w:jc w:val="center"/>
              <w:textAlignment w:val="baseline"/>
              <w:rPr>
                <w:b/>
                <w:bCs/>
                <w:sz w:val="32"/>
              </w:rPr>
            </w:pPr>
            <w:r>
              <w:rPr>
                <w:b/>
                <w:bCs/>
                <w:sz w:val="32"/>
              </w:rPr>
              <w:t>院</w:t>
            </w:r>
            <w:r>
              <w:rPr>
                <w:b/>
                <w:bCs/>
                <w:sz w:val="32"/>
              </w:rPr>
              <w:t xml:space="preserve">    </w:t>
            </w:r>
            <w:r>
              <w:rPr>
                <w:b/>
                <w:bCs/>
                <w:sz w:val="32"/>
              </w:rPr>
              <w:t>系：</w:t>
            </w:r>
          </w:p>
        </w:tc>
        <w:tc>
          <w:tcPr>
            <w:tcW w:w="5251" w:type="dxa"/>
            <w:gridSpan w:val="3"/>
            <w:tcBorders>
              <w:top w:val="nil"/>
              <w:left w:val="nil"/>
              <w:right w:val="nil"/>
            </w:tcBorders>
            <w:vAlign w:val="bottom"/>
          </w:tcPr>
          <w:p w14:paraId="32F2060F" w14:textId="77777777" w:rsidR="009A5B19" w:rsidRDefault="009A5B19" w:rsidP="00637AD9">
            <w:pPr>
              <w:jc w:val="center"/>
              <w:textAlignment w:val="baseline"/>
              <w:rPr>
                <w:sz w:val="32"/>
              </w:rPr>
            </w:pPr>
            <w:r>
              <w:rPr>
                <w:rFonts w:hint="eastAsia"/>
                <w:sz w:val="32"/>
              </w:rPr>
              <w:t>通信与信息工程学院</w:t>
            </w:r>
          </w:p>
        </w:tc>
      </w:tr>
      <w:tr w:rsidR="009A5B19" w14:paraId="5F65D2E2" w14:textId="77777777" w:rsidTr="00637AD9">
        <w:trPr>
          <w:trHeight w:val="680"/>
          <w:jc w:val="center"/>
        </w:trPr>
        <w:tc>
          <w:tcPr>
            <w:tcW w:w="1935" w:type="dxa"/>
            <w:tcBorders>
              <w:top w:val="nil"/>
              <w:left w:val="nil"/>
              <w:bottom w:val="nil"/>
              <w:right w:val="nil"/>
            </w:tcBorders>
            <w:vAlign w:val="bottom"/>
          </w:tcPr>
          <w:p w14:paraId="55E6F1BE" w14:textId="77777777" w:rsidR="009A5B19" w:rsidRDefault="009A5B19" w:rsidP="00637AD9">
            <w:pPr>
              <w:jc w:val="center"/>
              <w:textAlignment w:val="baseline"/>
              <w:rPr>
                <w:b/>
                <w:bCs/>
                <w:sz w:val="32"/>
              </w:rPr>
            </w:pPr>
            <w:r>
              <w:rPr>
                <w:b/>
                <w:bCs/>
                <w:sz w:val="32"/>
              </w:rPr>
              <w:t>专业班级：</w:t>
            </w:r>
          </w:p>
        </w:tc>
        <w:tc>
          <w:tcPr>
            <w:tcW w:w="5251" w:type="dxa"/>
            <w:gridSpan w:val="3"/>
            <w:tcBorders>
              <w:left w:val="nil"/>
              <w:right w:val="nil"/>
            </w:tcBorders>
            <w:vAlign w:val="bottom"/>
          </w:tcPr>
          <w:p w14:paraId="17D4F273" w14:textId="77777777" w:rsidR="009A5B19" w:rsidRDefault="009A5B19" w:rsidP="00637AD9">
            <w:pPr>
              <w:jc w:val="center"/>
              <w:textAlignment w:val="baseline"/>
              <w:rPr>
                <w:sz w:val="32"/>
              </w:rPr>
            </w:pPr>
            <w:r>
              <w:rPr>
                <w:rFonts w:hint="eastAsia"/>
                <w:sz w:val="32"/>
              </w:rPr>
              <w:t>电信工程及管理</w:t>
            </w:r>
            <w:r>
              <w:rPr>
                <w:rFonts w:hint="eastAsia"/>
                <w:sz w:val="32"/>
              </w:rPr>
              <w:t>1801</w:t>
            </w:r>
            <w:r>
              <w:rPr>
                <w:rFonts w:hint="eastAsia"/>
                <w:sz w:val="32"/>
              </w:rPr>
              <w:t>班</w:t>
            </w:r>
          </w:p>
        </w:tc>
      </w:tr>
      <w:tr w:rsidR="009A5B19" w14:paraId="4921A0A2" w14:textId="77777777" w:rsidTr="00637AD9">
        <w:trPr>
          <w:trHeight w:val="680"/>
          <w:jc w:val="center"/>
        </w:trPr>
        <w:tc>
          <w:tcPr>
            <w:tcW w:w="1935" w:type="dxa"/>
            <w:tcBorders>
              <w:top w:val="nil"/>
              <w:left w:val="nil"/>
              <w:bottom w:val="nil"/>
              <w:right w:val="nil"/>
            </w:tcBorders>
            <w:vAlign w:val="bottom"/>
          </w:tcPr>
          <w:p w14:paraId="60580F47" w14:textId="77777777" w:rsidR="009A5B19" w:rsidRDefault="009A5B19" w:rsidP="00637AD9">
            <w:pPr>
              <w:jc w:val="center"/>
              <w:textAlignment w:val="baseline"/>
              <w:rPr>
                <w:b/>
                <w:bCs/>
                <w:sz w:val="32"/>
              </w:rPr>
            </w:pPr>
            <w:r>
              <w:rPr>
                <w:b/>
                <w:bCs/>
                <w:sz w:val="32"/>
              </w:rPr>
              <w:t>学生姓名：</w:t>
            </w:r>
          </w:p>
        </w:tc>
        <w:tc>
          <w:tcPr>
            <w:tcW w:w="5251" w:type="dxa"/>
            <w:gridSpan w:val="3"/>
            <w:tcBorders>
              <w:left w:val="nil"/>
              <w:right w:val="nil"/>
            </w:tcBorders>
            <w:vAlign w:val="bottom"/>
          </w:tcPr>
          <w:p w14:paraId="2D4EF534" w14:textId="77777777" w:rsidR="009A5B19" w:rsidRDefault="009A5B19" w:rsidP="00637AD9">
            <w:pPr>
              <w:jc w:val="center"/>
              <w:textAlignment w:val="baseline"/>
              <w:rPr>
                <w:sz w:val="32"/>
              </w:rPr>
            </w:pPr>
            <w:proofErr w:type="gramStart"/>
            <w:r>
              <w:rPr>
                <w:rFonts w:hint="eastAsia"/>
                <w:sz w:val="32"/>
              </w:rPr>
              <w:t>吴润楠</w:t>
            </w:r>
            <w:proofErr w:type="gramEnd"/>
          </w:p>
        </w:tc>
      </w:tr>
      <w:tr w:rsidR="009A5B19" w14:paraId="2C27F17D" w14:textId="77777777" w:rsidTr="00637AD9">
        <w:trPr>
          <w:trHeight w:val="680"/>
          <w:jc w:val="center"/>
        </w:trPr>
        <w:tc>
          <w:tcPr>
            <w:tcW w:w="1935" w:type="dxa"/>
            <w:tcBorders>
              <w:top w:val="nil"/>
              <w:left w:val="nil"/>
              <w:bottom w:val="nil"/>
              <w:right w:val="nil"/>
            </w:tcBorders>
            <w:vAlign w:val="bottom"/>
          </w:tcPr>
          <w:p w14:paraId="2A1C5167" w14:textId="77777777" w:rsidR="009A5B19" w:rsidRDefault="009A5B19" w:rsidP="00637AD9">
            <w:pPr>
              <w:jc w:val="center"/>
              <w:textAlignment w:val="baseline"/>
              <w:rPr>
                <w:b/>
                <w:bCs/>
                <w:sz w:val="32"/>
              </w:rPr>
            </w:pPr>
            <w:r>
              <w:rPr>
                <w:b/>
                <w:bCs/>
                <w:sz w:val="32"/>
              </w:rPr>
              <w:t>学</w:t>
            </w:r>
            <w:r>
              <w:rPr>
                <w:b/>
                <w:bCs/>
                <w:sz w:val="32"/>
              </w:rPr>
              <w:t xml:space="preserve">    </w:t>
            </w:r>
            <w:r>
              <w:rPr>
                <w:b/>
                <w:bCs/>
                <w:sz w:val="32"/>
              </w:rPr>
              <w:t>号：</w:t>
            </w:r>
          </w:p>
        </w:tc>
        <w:tc>
          <w:tcPr>
            <w:tcW w:w="2304" w:type="dxa"/>
            <w:tcBorders>
              <w:left w:val="nil"/>
              <w:right w:val="nil"/>
            </w:tcBorders>
            <w:vAlign w:val="bottom"/>
          </w:tcPr>
          <w:p w14:paraId="1B6B9B23" w14:textId="77777777" w:rsidR="009A5B19" w:rsidRDefault="009A5B19" w:rsidP="00637AD9">
            <w:pPr>
              <w:jc w:val="center"/>
              <w:textAlignment w:val="baseline"/>
              <w:rPr>
                <w:bCs/>
                <w:sz w:val="28"/>
                <w:szCs w:val="28"/>
              </w:rPr>
            </w:pPr>
            <w:r>
              <w:rPr>
                <w:bCs/>
                <w:sz w:val="28"/>
                <w:szCs w:val="28"/>
              </w:rPr>
              <w:t xml:space="preserve">      </w:t>
            </w:r>
            <w:r>
              <w:rPr>
                <w:rFonts w:hint="eastAsia"/>
                <w:bCs/>
                <w:sz w:val="28"/>
                <w:szCs w:val="28"/>
              </w:rPr>
              <w:t>03188020</w:t>
            </w:r>
          </w:p>
        </w:tc>
        <w:tc>
          <w:tcPr>
            <w:tcW w:w="1845" w:type="dxa"/>
            <w:tcBorders>
              <w:top w:val="nil"/>
              <w:left w:val="nil"/>
              <w:bottom w:val="nil"/>
              <w:right w:val="nil"/>
            </w:tcBorders>
            <w:vAlign w:val="bottom"/>
          </w:tcPr>
          <w:p w14:paraId="0A2B4278" w14:textId="77777777" w:rsidR="009A5B19" w:rsidRDefault="009A5B19" w:rsidP="00637AD9">
            <w:pPr>
              <w:jc w:val="center"/>
              <w:textAlignment w:val="baseline"/>
              <w:rPr>
                <w:bCs/>
                <w:sz w:val="28"/>
                <w:szCs w:val="28"/>
              </w:rPr>
            </w:pPr>
            <w:r>
              <w:rPr>
                <w:b/>
                <w:sz w:val="24"/>
              </w:rPr>
              <w:t>（班内序号</w:t>
            </w:r>
            <w:r>
              <w:rPr>
                <w:rFonts w:hint="eastAsia"/>
                <w:b/>
                <w:sz w:val="24"/>
              </w:rPr>
              <w:t>17</w:t>
            </w:r>
            <w:r>
              <w:rPr>
                <w:b/>
                <w:sz w:val="24"/>
              </w:rPr>
              <w:t>）</w:t>
            </w:r>
          </w:p>
        </w:tc>
        <w:tc>
          <w:tcPr>
            <w:tcW w:w="1102" w:type="dxa"/>
            <w:tcBorders>
              <w:left w:val="nil"/>
              <w:right w:val="nil"/>
            </w:tcBorders>
            <w:vAlign w:val="bottom"/>
          </w:tcPr>
          <w:p w14:paraId="38A1A446" w14:textId="77777777" w:rsidR="009A5B19" w:rsidRDefault="009A5B19" w:rsidP="00637AD9">
            <w:pPr>
              <w:jc w:val="center"/>
              <w:textAlignment w:val="baseline"/>
              <w:rPr>
                <w:b/>
                <w:sz w:val="32"/>
              </w:rPr>
            </w:pPr>
          </w:p>
        </w:tc>
      </w:tr>
      <w:tr w:rsidR="009A5B19" w14:paraId="1A5FBCC8" w14:textId="77777777" w:rsidTr="00637AD9">
        <w:trPr>
          <w:trHeight w:val="680"/>
          <w:jc w:val="center"/>
        </w:trPr>
        <w:tc>
          <w:tcPr>
            <w:tcW w:w="1935" w:type="dxa"/>
            <w:tcBorders>
              <w:top w:val="nil"/>
              <w:left w:val="nil"/>
              <w:bottom w:val="nil"/>
              <w:right w:val="nil"/>
            </w:tcBorders>
            <w:vAlign w:val="bottom"/>
          </w:tcPr>
          <w:p w14:paraId="13681D02" w14:textId="77777777" w:rsidR="009A5B19" w:rsidRDefault="009A5B19" w:rsidP="00637AD9">
            <w:pPr>
              <w:jc w:val="center"/>
              <w:textAlignment w:val="baseline"/>
              <w:rPr>
                <w:b/>
                <w:bCs/>
                <w:sz w:val="32"/>
              </w:rPr>
            </w:pPr>
            <w:r>
              <w:rPr>
                <w:b/>
                <w:bCs/>
                <w:sz w:val="32"/>
              </w:rPr>
              <w:t>指导教师：</w:t>
            </w:r>
          </w:p>
        </w:tc>
        <w:tc>
          <w:tcPr>
            <w:tcW w:w="5251" w:type="dxa"/>
            <w:gridSpan w:val="3"/>
            <w:tcBorders>
              <w:left w:val="nil"/>
              <w:right w:val="nil"/>
            </w:tcBorders>
            <w:vAlign w:val="bottom"/>
          </w:tcPr>
          <w:p w14:paraId="1C2D8BFA" w14:textId="77777777" w:rsidR="009A5B19" w:rsidRPr="00F437D7" w:rsidRDefault="009A5B19" w:rsidP="00637AD9">
            <w:pPr>
              <w:jc w:val="center"/>
              <w:textAlignment w:val="baseline"/>
              <w:rPr>
                <w:sz w:val="32"/>
                <w:szCs w:val="32"/>
              </w:rPr>
            </w:pPr>
            <w:proofErr w:type="gramStart"/>
            <w:r w:rsidRPr="00F437D7">
              <w:rPr>
                <w:rFonts w:hint="eastAsia"/>
                <w:sz w:val="32"/>
                <w:szCs w:val="32"/>
              </w:rPr>
              <w:t>弥寅</w:t>
            </w:r>
            <w:proofErr w:type="gramEnd"/>
          </w:p>
        </w:tc>
      </w:tr>
    </w:tbl>
    <w:p w14:paraId="65D9F8A8" w14:textId="77777777" w:rsidR="009A5B19" w:rsidRDefault="009A5B19" w:rsidP="009A5B19"/>
    <w:p w14:paraId="7625211D" w14:textId="77777777" w:rsidR="009A5B19" w:rsidRDefault="009A5B19" w:rsidP="009A5B19"/>
    <w:p w14:paraId="5065D5AF" w14:textId="77777777" w:rsidR="009A5B19" w:rsidRDefault="009A5B19" w:rsidP="009A5B19">
      <w:pPr>
        <w:spacing w:line="360" w:lineRule="auto"/>
        <w:jc w:val="center"/>
        <w:rPr>
          <w:b/>
          <w:bCs/>
          <w:sz w:val="32"/>
          <w:szCs w:val="32"/>
        </w:rPr>
      </w:pPr>
    </w:p>
    <w:p w14:paraId="27137B0C" w14:textId="09745ECF" w:rsidR="009A5B19" w:rsidRDefault="009A5B19" w:rsidP="009A5B19">
      <w:pPr>
        <w:spacing w:line="360" w:lineRule="auto"/>
        <w:jc w:val="center"/>
        <w:rPr>
          <w:sz w:val="24"/>
          <w:szCs w:val="24"/>
        </w:rPr>
      </w:pPr>
      <w:r>
        <w:rPr>
          <w:rFonts w:hint="eastAsia"/>
          <w:b/>
          <w:bCs/>
          <w:sz w:val="32"/>
          <w:szCs w:val="32"/>
        </w:rPr>
        <w:lastRenderedPageBreak/>
        <w:t>硬件验证实验</w:t>
      </w:r>
      <w:proofErr w:type="gramStart"/>
      <w:r>
        <w:rPr>
          <w:rFonts w:hint="eastAsia"/>
          <w:b/>
          <w:bCs/>
          <w:sz w:val="32"/>
          <w:szCs w:val="32"/>
        </w:rPr>
        <w:t>一</w:t>
      </w:r>
      <w:proofErr w:type="gramEnd"/>
      <w:r>
        <w:rPr>
          <w:rFonts w:hint="eastAsia"/>
          <w:b/>
          <w:bCs/>
          <w:sz w:val="32"/>
          <w:szCs w:val="32"/>
        </w:rPr>
        <w:t xml:space="preserve">  </w:t>
      </w:r>
      <w:r>
        <w:rPr>
          <w:rFonts w:hint="eastAsia"/>
          <w:b/>
          <w:bCs/>
          <w:sz w:val="32"/>
          <w:szCs w:val="32"/>
        </w:rPr>
        <w:t>信源编译码实验</w:t>
      </w:r>
    </w:p>
    <w:p w14:paraId="3164337B" w14:textId="77777777" w:rsidR="009A5B19" w:rsidRDefault="009A5B19" w:rsidP="009A5B19">
      <w:pPr>
        <w:spacing w:line="360" w:lineRule="auto"/>
        <w:rPr>
          <w:b/>
          <w:bCs/>
          <w:sz w:val="28"/>
          <w:szCs w:val="28"/>
        </w:rPr>
      </w:pPr>
      <w:r>
        <w:rPr>
          <w:rFonts w:hint="eastAsia"/>
          <w:b/>
          <w:bCs/>
          <w:sz w:val="28"/>
          <w:szCs w:val="28"/>
        </w:rPr>
        <w:t>实验目的：</w:t>
      </w:r>
    </w:p>
    <w:p w14:paraId="6C17D165" w14:textId="77777777" w:rsidR="009A5B19" w:rsidRDefault="009A5B19" w:rsidP="009A5B19">
      <w:pPr>
        <w:spacing w:line="360" w:lineRule="auto"/>
        <w:ind w:leftChars="200" w:left="420"/>
        <w:rPr>
          <w:sz w:val="24"/>
          <w:szCs w:val="24"/>
        </w:rPr>
      </w:pPr>
      <w:r>
        <w:rPr>
          <w:rFonts w:hint="eastAsia"/>
          <w:sz w:val="24"/>
          <w:szCs w:val="24"/>
        </w:rPr>
        <w:t>1</w:t>
      </w:r>
      <w:r>
        <w:rPr>
          <w:rFonts w:hint="eastAsia"/>
          <w:sz w:val="24"/>
          <w:szCs w:val="24"/>
        </w:rPr>
        <w:t>、掌握</w:t>
      </w:r>
      <w:proofErr w:type="gramStart"/>
      <w:r>
        <w:rPr>
          <w:rFonts w:hint="eastAsia"/>
          <w:sz w:val="24"/>
          <w:szCs w:val="24"/>
        </w:rPr>
        <w:t>低通型采样</w:t>
      </w:r>
      <w:proofErr w:type="gramEnd"/>
      <w:r>
        <w:rPr>
          <w:rFonts w:hint="eastAsia"/>
          <w:sz w:val="24"/>
          <w:szCs w:val="24"/>
        </w:rPr>
        <w:t>定理及常见的采样方式，理解混叠失真。</w:t>
      </w:r>
    </w:p>
    <w:p w14:paraId="68C8F61E" w14:textId="77777777" w:rsidR="009A5B19" w:rsidRDefault="009A5B19" w:rsidP="009A5B19">
      <w:pPr>
        <w:spacing w:line="360" w:lineRule="auto"/>
        <w:ind w:leftChars="200" w:left="420"/>
        <w:rPr>
          <w:sz w:val="24"/>
          <w:szCs w:val="24"/>
        </w:rPr>
      </w:pPr>
      <w:r>
        <w:rPr>
          <w:rFonts w:hint="eastAsia"/>
          <w:sz w:val="24"/>
          <w:szCs w:val="24"/>
        </w:rPr>
        <w:t>2</w:t>
      </w:r>
      <w:r>
        <w:rPr>
          <w:rFonts w:hint="eastAsia"/>
          <w:sz w:val="24"/>
          <w:szCs w:val="24"/>
        </w:rPr>
        <w:t>、掌握</w:t>
      </w:r>
      <w:r>
        <w:rPr>
          <w:rFonts w:hint="eastAsia"/>
          <w:sz w:val="24"/>
          <w:szCs w:val="24"/>
        </w:rPr>
        <w:t>PCM</w:t>
      </w:r>
      <w:r>
        <w:rPr>
          <w:rFonts w:hint="eastAsia"/>
          <w:sz w:val="24"/>
          <w:szCs w:val="24"/>
        </w:rPr>
        <w:t>编译码原理，理解量化器的基本工作原理。</w:t>
      </w:r>
    </w:p>
    <w:p w14:paraId="0096C26E" w14:textId="77777777" w:rsidR="009A5B19" w:rsidRDefault="009A5B19" w:rsidP="009A5B19">
      <w:pPr>
        <w:spacing w:line="360" w:lineRule="auto"/>
        <w:rPr>
          <w:b/>
          <w:bCs/>
          <w:sz w:val="28"/>
          <w:szCs w:val="28"/>
        </w:rPr>
      </w:pPr>
      <w:r>
        <w:rPr>
          <w:rFonts w:hint="eastAsia"/>
          <w:b/>
          <w:bCs/>
          <w:sz w:val="28"/>
          <w:szCs w:val="28"/>
        </w:rPr>
        <w:t>实验仪器：</w:t>
      </w:r>
    </w:p>
    <w:p w14:paraId="32ADAE29" w14:textId="77777777" w:rsidR="009A5B19" w:rsidRDefault="009A5B19" w:rsidP="009A5B19">
      <w:pPr>
        <w:spacing w:line="360" w:lineRule="auto"/>
        <w:ind w:leftChars="200" w:left="420"/>
        <w:rPr>
          <w:sz w:val="24"/>
          <w:szCs w:val="24"/>
        </w:rPr>
      </w:pPr>
      <w:r>
        <w:rPr>
          <w:rFonts w:hint="eastAsia"/>
          <w:sz w:val="24"/>
          <w:szCs w:val="24"/>
        </w:rPr>
        <w:t>实验箱、信号源、示波器。</w:t>
      </w:r>
    </w:p>
    <w:p w14:paraId="4BFF1736" w14:textId="77777777" w:rsidR="009A5B19" w:rsidRDefault="009A5B19" w:rsidP="009A5B19">
      <w:pPr>
        <w:spacing w:line="360" w:lineRule="auto"/>
        <w:rPr>
          <w:b/>
          <w:bCs/>
          <w:sz w:val="28"/>
          <w:szCs w:val="28"/>
        </w:rPr>
      </w:pPr>
      <w:r>
        <w:rPr>
          <w:rFonts w:hint="eastAsia"/>
          <w:b/>
          <w:bCs/>
          <w:sz w:val="28"/>
          <w:szCs w:val="28"/>
        </w:rPr>
        <w:t>实验内容：</w:t>
      </w:r>
    </w:p>
    <w:p w14:paraId="142A606D" w14:textId="77777777" w:rsidR="009A5B19" w:rsidRDefault="009A5B19" w:rsidP="009A5B19">
      <w:pPr>
        <w:numPr>
          <w:ilvl w:val="0"/>
          <w:numId w:val="1"/>
        </w:numPr>
        <w:tabs>
          <w:tab w:val="left" w:pos="420"/>
        </w:tabs>
        <w:spacing w:line="360" w:lineRule="auto"/>
        <w:rPr>
          <w:sz w:val="24"/>
          <w:szCs w:val="24"/>
        </w:rPr>
      </w:pPr>
      <w:r>
        <w:rPr>
          <w:rFonts w:hint="eastAsia"/>
          <w:sz w:val="24"/>
          <w:szCs w:val="24"/>
        </w:rPr>
        <w:t>PAM</w:t>
      </w:r>
      <w:r>
        <w:rPr>
          <w:rFonts w:hint="eastAsia"/>
          <w:sz w:val="24"/>
          <w:szCs w:val="24"/>
        </w:rPr>
        <w:t>信号观测：</w:t>
      </w:r>
    </w:p>
    <w:p w14:paraId="38C203AC" w14:textId="77777777" w:rsidR="009A5B19" w:rsidRDefault="009A5B19" w:rsidP="009A5B19">
      <w:pPr>
        <w:spacing w:line="360" w:lineRule="auto"/>
        <w:ind w:leftChars="200" w:left="420"/>
        <w:rPr>
          <w:sz w:val="24"/>
          <w:szCs w:val="24"/>
        </w:rPr>
      </w:pPr>
      <w:r>
        <w:rPr>
          <w:rFonts w:hint="eastAsia"/>
          <w:sz w:val="24"/>
          <w:szCs w:val="24"/>
        </w:rPr>
        <w:t>1</w:t>
      </w:r>
      <w:r>
        <w:rPr>
          <w:rFonts w:hint="eastAsia"/>
          <w:sz w:val="24"/>
          <w:szCs w:val="24"/>
        </w:rPr>
        <w:t>、打开信号源生成“正弦信号”，通过按键和旋钮设置正弦信号的频率为</w:t>
      </w:r>
      <w:r>
        <w:rPr>
          <w:rFonts w:hint="eastAsia"/>
          <w:sz w:val="24"/>
          <w:szCs w:val="24"/>
        </w:rPr>
        <w:t>1000Hz</w:t>
      </w:r>
      <w:r>
        <w:rPr>
          <w:rFonts w:hint="eastAsia"/>
          <w:sz w:val="24"/>
          <w:szCs w:val="24"/>
        </w:rPr>
        <w:t>、峰</w:t>
      </w:r>
      <w:r>
        <w:rPr>
          <w:rFonts w:hint="eastAsia"/>
          <w:sz w:val="24"/>
          <w:szCs w:val="24"/>
        </w:rPr>
        <w:t>-</w:t>
      </w:r>
      <w:r>
        <w:rPr>
          <w:rFonts w:hint="eastAsia"/>
          <w:sz w:val="24"/>
          <w:szCs w:val="24"/>
        </w:rPr>
        <w:t>峰值为</w:t>
      </w:r>
      <w:r>
        <w:rPr>
          <w:rFonts w:hint="eastAsia"/>
          <w:sz w:val="24"/>
          <w:szCs w:val="24"/>
        </w:rPr>
        <w:t>2V</w:t>
      </w:r>
      <w:r>
        <w:rPr>
          <w:rFonts w:hint="eastAsia"/>
          <w:sz w:val="24"/>
          <w:szCs w:val="24"/>
        </w:rPr>
        <w:t>，将信号源生成的正弦信号连接到实验箱的</w:t>
      </w:r>
      <w:r>
        <w:rPr>
          <w:rFonts w:hint="eastAsia"/>
          <w:sz w:val="24"/>
          <w:szCs w:val="24"/>
        </w:rPr>
        <w:t>3P2</w:t>
      </w:r>
      <w:r>
        <w:rPr>
          <w:rFonts w:hint="eastAsia"/>
          <w:sz w:val="24"/>
          <w:szCs w:val="24"/>
        </w:rPr>
        <w:t>端口。用鼠标在实验箱主控平台界面依次点击“实验项目</w:t>
      </w:r>
      <w:r>
        <w:rPr>
          <w:rFonts w:ascii="Arial" w:hAnsi="Arial" w:cs="Arial"/>
          <w:sz w:val="24"/>
          <w:szCs w:val="24"/>
        </w:rPr>
        <w:t>→</w:t>
      </w:r>
      <w:r>
        <w:rPr>
          <w:rFonts w:hint="eastAsia"/>
          <w:sz w:val="24"/>
          <w:szCs w:val="24"/>
        </w:rPr>
        <w:t>通信原理实验</w:t>
      </w:r>
      <w:r>
        <w:rPr>
          <w:rFonts w:ascii="Arial" w:hAnsi="Arial" w:cs="Arial"/>
          <w:sz w:val="24"/>
          <w:szCs w:val="24"/>
        </w:rPr>
        <w:t>→</w:t>
      </w:r>
      <w:r>
        <w:rPr>
          <w:rFonts w:hint="eastAsia"/>
          <w:sz w:val="24"/>
          <w:szCs w:val="24"/>
        </w:rPr>
        <w:t>信源编译码实验</w:t>
      </w:r>
      <w:r>
        <w:rPr>
          <w:rFonts w:ascii="Arial" w:hAnsi="Arial" w:cs="Arial"/>
          <w:sz w:val="24"/>
          <w:szCs w:val="24"/>
        </w:rPr>
        <w:t>→</w:t>
      </w:r>
      <w:r>
        <w:rPr>
          <w:rFonts w:hint="eastAsia"/>
          <w:sz w:val="24"/>
          <w:szCs w:val="24"/>
        </w:rPr>
        <w:t>PAM</w:t>
      </w:r>
      <w:r>
        <w:rPr>
          <w:rFonts w:hint="eastAsia"/>
          <w:sz w:val="24"/>
          <w:szCs w:val="24"/>
        </w:rPr>
        <w:t>调制与抽样定理实验”，按照主控平台显示的系统框图连接信号线（</w:t>
      </w:r>
      <w:r>
        <w:rPr>
          <w:b/>
          <w:i/>
          <w:sz w:val="24"/>
          <w:szCs w:val="24"/>
        </w:rPr>
        <w:t>注意：</w:t>
      </w:r>
      <w:r>
        <w:rPr>
          <w:b/>
          <w:i/>
          <w:sz w:val="24"/>
          <w:szCs w:val="24"/>
        </w:rPr>
        <w:t>DDS1</w:t>
      </w:r>
      <w:r>
        <w:rPr>
          <w:b/>
          <w:i/>
          <w:sz w:val="24"/>
          <w:szCs w:val="24"/>
        </w:rPr>
        <w:t>端口与</w:t>
      </w:r>
      <w:r>
        <w:rPr>
          <w:b/>
          <w:i/>
          <w:sz w:val="24"/>
          <w:szCs w:val="24"/>
        </w:rPr>
        <w:t>3P2</w:t>
      </w:r>
      <w:r>
        <w:rPr>
          <w:b/>
          <w:i/>
          <w:sz w:val="24"/>
          <w:szCs w:val="24"/>
        </w:rPr>
        <w:t>端口之间的信号线不连，</w:t>
      </w:r>
      <w:r>
        <w:rPr>
          <w:b/>
          <w:i/>
          <w:sz w:val="24"/>
          <w:szCs w:val="24"/>
        </w:rPr>
        <w:t>6P4</w:t>
      </w:r>
      <w:r>
        <w:rPr>
          <w:b/>
          <w:i/>
          <w:sz w:val="24"/>
          <w:szCs w:val="24"/>
        </w:rPr>
        <w:t>端口与</w:t>
      </w:r>
      <w:r>
        <w:rPr>
          <w:b/>
          <w:i/>
          <w:sz w:val="24"/>
          <w:szCs w:val="24"/>
        </w:rPr>
        <w:t>P04</w:t>
      </w:r>
      <w:r>
        <w:rPr>
          <w:b/>
          <w:i/>
          <w:sz w:val="24"/>
          <w:szCs w:val="24"/>
        </w:rPr>
        <w:t>端口之间的信号线不连</w:t>
      </w:r>
      <w:r>
        <w:rPr>
          <w:rFonts w:hint="eastAsia"/>
          <w:sz w:val="24"/>
          <w:szCs w:val="24"/>
        </w:rPr>
        <w:t>）。点击“抽样脉冲”选择“占空比</w:t>
      </w:r>
      <w:r>
        <w:rPr>
          <w:rFonts w:hint="eastAsia"/>
          <w:sz w:val="24"/>
          <w:szCs w:val="24"/>
        </w:rPr>
        <w:t>4/8</w:t>
      </w:r>
      <w:r>
        <w:rPr>
          <w:rFonts w:hint="eastAsia"/>
          <w:sz w:val="24"/>
          <w:szCs w:val="24"/>
        </w:rPr>
        <w:t>”，通过旋钮设置“抽样频率”为</w:t>
      </w:r>
      <w:r>
        <w:rPr>
          <w:rFonts w:hint="eastAsia"/>
          <w:sz w:val="24"/>
          <w:szCs w:val="24"/>
        </w:rPr>
        <w:t>8000Hz</w:t>
      </w:r>
      <w:r>
        <w:rPr>
          <w:rFonts w:hint="eastAsia"/>
          <w:sz w:val="24"/>
          <w:szCs w:val="24"/>
        </w:rPr>
        <w:t>，点击页面下方的“设置”然后关闭抽样脉冲设置页面。点击“恢复滤波器”设置低通滤波器截止频率为“</w:t>
      </w:r>
      <w:r>
        <w:rPr>
          <w:rFonts w:hint="eastAsia"/>
          <w:sz w:val="24"/>
          <w:szCs w:val="24"/>
        </w:rPr>
        <w:t>3K</w:t>
      </w:r>
      <w:r>
        <w:rPr>
          <w:rFonts w:hint="eastAsia"/>
          <w:sz w:val="24"/>
          <w:szCs w:val="24"/>
        </w:rPr>
        <w:t>”，点击页面下方的“确定”关闭恢复滤波器设置页面。</w:t>
      </w:r>
    </w:p>
    <w:p w14:paraId="0613C1AB" w14:textId="77777777" w:rsidR="009A5B19" w:rsidRDefault="009A5B19" w:rsidP="009A5B19">
      <w:pPr>
        <w:spacing w:line="360" w:lineRule="auto"/>
        <w:ind w:leftChars="200" w:left="420"/>
        <w:rPr>
          <w:sz w:val="24"/>
          <w:szCs w:val="24"/>
        </w:rPr>
      </w:pPr>
      <w:r>
        <w:rPr>
          <w:rFonts w:hint="eastAsia"/>
          <w:sz w:val="24"/>
          <w:szCs w:val="24"/>
        </w:rPr>
        <w:t>2</w:t>
      </w:r>
      <w:r>
        <w:rPr>
          <w:rFonts w:hint="eastAsia"/>
          <w:sz w:val="24"/>
          <w:szCs w:val="24"/>
        </w:rPr>
        <w:t>、用示波器同时观测原始信号测试点“</w:t>
      </w:r>
      <w:r>
        <w:rPr>
          <w:rFonts w:hint="eastAsia"/>
          <w:sz w:val="24"/>
          <w:szCs w:val="24"/>
        </w:rPr>
        <w:t>3P2</w:t>
      </w:r>
      <w:r>
        <w:rPr>
          <w:rFonts w:hint="eastAsia"/>
          <w:sz w:val="24"/>
          <w:szCs w:val="24"/>
        </w:rPr>
        <w:t>”和采样结果测试点“</w:t>
      </w:r>
      <w:r>
        <w:rPr>
          <w:rFonts w:hint="eastAsia"/>
          <w:sz w:val="24"/>
          <w:szCs w:val="24"/>
        </w:rPr>
        <w:t>3P6</w:t>
      </w:r>
      <w:r>
        <w:rPr>
          <w:rFonts w:hint="eastAsia"/>
          <w:sz w:val="24"/>
          <w:szCs w:val="24"/>
        </w:rPr>
        <w:t>”（示波器扫描周期为</w:t>
      </w:r>
      <w:r>
        <w:rPr>
          <w:rFonts w:hint="eastAsia"/>
          <w:sz w:val="24"/>
          <w:szCs w:val="24"/>
        </w:rPr>
        <w:t>100</w:t>
      </w:r>
      <w:r>
        <w:rPr>
          <w:sz w:val="24"/>
          <w:szCs w:val="24"/>
        </w:rPr>
        <w:t>μ</w:t>
      </w:r>
      <w:r>
        <w:rPr>
          <w:rFonts w:hint="eastAsia"/>
          <w:sz w:val="24"/>
          <w:szCs w:val="24"/>
        </w:rPr>
        <w:t>s</w:t>
      </w:r>
      <w:r>
        <w:rPr>
          <w:rFonts w:hint="eastAsia"/>
          <w:sz w:val="24"/>
          <w:szCs w:val="24"/>
        </w:rPr>
        <w:t>或</w:t>
      </w:r>
      <w:r>
        <w:rPr>
          <w:rFonts w:hint="eastAsia"/>
          <w:sz w:val="24"/>
          <w:szCs w:val="24"/>
        </w:rPr>
        <w:t>200</w:t>
      </w:r>
      <w:r>
        <w:rPr>
          <w:sz w:val="24"/>
          <w:szCs w:val="24"/>
        </w:rPr>
        <w:t>μ</w:t>
      </w:r>
      <w:r>
        <w:rPr>
          <w:rFonts w:hint="eastAsia"/>
          <w:sz w:val="24"/>
          <w:szCs w:val="24"/>
        </w:rPr>
        <w:t>s</w:t>
      </w:r>
      <w:r>
        <w:rPr>
          <w:rFonts w:hint="eastAsia"/>
          <w:sz w:val="24"/>
          <w:szCs w:val="24"/>
        </w:rPr>
        <w:t>，电压档位</w:t>
      </w:r>
      <w:r>
        <w:rPr>
          <w:rFonts w:hint="eastAsia"/>
          <w:sz w:val="24"/>
          <w:szCs w:val="24"/>
        </w:rPr>
        <w:t>1V</w:t>
      </w:r>
      <w:r>
        <w:rPr>
          <w:rFonts w:hint="eastAsia"/>
          <w:sz w:val="24"/>
          <w:szCs w:val="24"/>
        </w:rPr>
        <w:t>，以测试点“</w:t>
      </w:r>
      <w:r>
        <w:rPr>
          <w:rFonts w:hint="eastAsia"/>
          <w:sz w:val="24"/>
          <w:szCs w:val="24"/>
        </w:rPr>
        <w:t>3P2</w:t>
      </w:r>
      <w:r>
        <w:rPr>
          <w:rFonts w:hint="eastAsia"/>
          <w:sz w:val="24"/>
          <w:szCs w:val="24"/>
        </w:rPr>
        <w:t>”所连接的通道进行同步），记录至少一个周期的原始信号及其自然抽样结果的波形。</w:t>
      </w:r>
    </w:p>
    <w:p w14:paraId="3EF96AFA" w14:textId="77777777" w:rsidR="009A5B19" w:rsidRDefault="009A5B19" w:rsidP="009A5B19">
      <w:pPr>
        <w:spacing w:line="360" w:lineRule="auto"/>
        <w:ind w:leftChars="200" w:left="420"/>
        <w:rPr>
          <w:sz w:val="24"/>
          <w:szCs w:val="24"/>
        </w:rPr>
      </w:pPr>
      <w:r>
        <w:rPr>
          <w:rFonts w:hint="eastAsia"/>
          <w:sz w:val="24"/>
          <w:szCs w:val="24"/>
        </w:rPr>
        <w:t>3</w:t>
      </w:r>
      <w:r>
        <w:rPr>
          <w:rFonts w:hint="eastAsia"/>
          <w:sz w:val="24"/>
          <w:szCs w:val="24"/>
        </w:rPr>
        <w:t>、用鼠标点击“平顶抽样”将采样方式由自然采样切换为平顶采样，用示波器同时观测原始信号测试点“</w:t>
      </w:r>
      <w:r>
        <w:rPr>
          <w:rFonts w:hint="eastAsia"/>
          <w:sz w:val="24"/>
          <w:szCs w:val="24"/>
        </w:rPr>
        <w:t>3P2</w:t>
      </w:r>
      <w:r>
        <w:rPr>
          <w:rFonts w:hint="eastAsia"/>
          <w:sz w:val="24"/>
          <w:szCs w:val="24"/>
        </w:rPr>
        <w:t>”和采样结果测试点“</w:t>
      </w:r>
      <w:r>
        <w:rPr>
          <w:rFonts w:hint="eastAsia"/>
          <w:sz w:val="24"/>
          <w:szCs w:val="24"/>
        </w:rPr>
        <w:t>3P6</w:t>
      </w:r>
      <w:r>
        <w:rPr>
          <w:rFonts w:hint="eastAsia"/>
          <w:sz w:val="24"/>
          <w:szCs w:val="24"/>
        </w:rPr>
        <w:t>”（示波器扫描周期为</w:t>
      </w:r>
      <w:r>
        <w:rPr>
          <w:rFonts w:hint="eastAsia"/>
          <w:sz w:val="24"/>
          <w:szCs w:val="24"/>
        </w:rPr>
        <w:t>100</w:t>
      </w:r>
      <w:r>
        <w:rPr>
          <w:sz w:val="24"/>
          <w:szCs w:val="24"/>
        </w:rPr>
        <w:t>μ</w:t>
      </w:r>
      <w:r>
        <w:rPr>
          <w:rFonts w:hint="eastAsia"/>
          <w:sz w:val="24"/>
          <w:szCs w:val="24"/>
        </w:rPr>
        <w:t>s</w:t>
      </w:r>
      <w:r>
        <w:rPr>
          <w:rFonts w:hint="eastAsia"/>
          <w:sz w:val="24"/>
          <w:szCs w:val="24"/>
        </w:rPr>
        <w:t>或</w:t>
      </w:r>
      <w:r>
        <w:rPr>
          <w:rFonts w:hint="eastAsia"/>
          <w:sz w:val="24"/>
          <w:szCs w:val="24"/>
        </w:rPr>
        <w:t>200</w:t>
      </w:r>
      <w:r>
        <w:rPr>
          <w:sz w:val="24"/>
          <w:szCs w:val="24"/>
        </w:rPr>
        <w:t>μ</w:t>
      </w:r>
      <w:r>
        <w:rPr>
          <w:rFonts w:hint="eastAsia"/>
          <w:sz w:val="24"/>
          <w:szCs w:val="24"/>
        </w:rPr>
        <w:t>s</w:t>
      </w:r>
      <w:r>
        <w:rPr>
          <w:rFonts w:hint="eastAsia"/>
          <w:sz w:val="24"/>
          <w:szCs w:val="24"/>
        </w:rPr>
        <w:t>，电压档位</w:t>
      </w:r>
      <w:r>
        <w:rPr>
          <w:rFonts w:hint="eastAsia"/>
          <w:sz w:val="24"/>
          <w:szCs w:val="24"/>
        </w:rPr>
        <w:t>1V</w:t>
      </w:r>
      <w:r>
        <w:rPr>
          <w:rFonts w:hint="eastAsia"/>
          <w:sz w:val="24"/>
          <w:szCs w:val="24"/>
        </w:rPr>
        <w:t>，以测试点“</w:t>
      </w:r>
      <w:r>
        <w:rPr>
          <w:rFonts w:hint="eastAsia"/>
          <w:sz w:val="24"/>
          <w:szCs w:val="24"/>
        </w:rPr>
        <w:t>3P2</w:t>
      </w:r>
      <w:r>
        <w:rPr>
          <w:rFonts w:hint="eastAsia"/>
          <w:sz w:val="24"/>
          <w:szCs w:val="24"/>
        </w:rPr>
        <w:t>”所连接的通道进行同步），记录至少一个周期的原始信号及其平顶抽样结果的波形。</w:t>
      </w:r>
    </w:p>
    <w:p w14:paraId="0189D8F5" w14:textId="77777777" w:rsidR="009A5B19" w:rsidRDefault="009A5B19" w:rsidP="009A5B19">
      <w:pPr>
        <w:spacing w:line="360" w:lineRule="auto"/>
        <w:ind w:leftChars="200" w:left="420"/>
        <w:rPr>
          <w:sz w:val="24"/>
          <w:szCs w:val="24"/>
        </w:rPr>
      </w:pPr>
      <w:r>
        <w:rPr>
          <w:rFonts w:hint="eastAsia"/>
          <w:sz w:val="24"/>
          <w:szCs w:val="24"/>
        </w:rPr>
        <w:t>4</w:t>
      </w:r>
      <w:r>
        <w:rPr>
          <w:rFonts w:hint="eastAsia"/>
          <w:sz w:val="24"/>
          <w:szCs w:val="24"/>
        </w:rPr>
        <w:t>、用示波器同时观测原始信号测试点“</w:t>
      </w:r>
      <w:r>
        <w:rPr>
          <w:rFonts w:hint="eastAsia"/>
          <w:sz w:val="24"/>
          <w:szCs w:val="24"/>
        </w:rPr>
        <w:t>3P2</w:t>
      </w:r>
      <w:r>
        <w:rPr>
          <w:rFonts w:hint="eastAsia"/>
          <w:sz w:val="24"/>
          <w:szCs w:val="24"/>
        </w:rPr>
        <w:t>”和恢复信号测试点“</w:t>
      </w:r>
      <w:r>
        <w:rPr>
          <w:rFonts w:hint="eastAsia"/>
          <w:sz w:val="24"/>
          <w:szCs w:val="24"/>
        </w:rPr>
        <w:t>6P4</w:t>
      </w:r>
      <w:r>
        <w:rPr>
          <w:rFonts w:hint="eastAsia"/>
          <w:sz w:val="24"/>
          <w:szCs w:val="24"/>
        </w:rPr>
        <w:t>”（示波器扫描周期为</w:t>
      </w:r>
      <w:r>
        <w:rPr>
          <w:rFonts w:hint="eastAsia"/>
          <w:sz w:val="24"/>
          <w:szCs w:val="24"/>
        </w:rPr>
        <w:t>100</w:t>
      </w:r>
      <w:r>
        <w:rPr>
          <w:sz w:val="24"/>
          <w:szCs w:val="24"/>
        </w:rPr>
        <w:t>μ</w:t>
      </w:r>
      <w:r>
        <w:rPr>
          <w:rFonts w:hint="eastAsia"/>
          <w:sz w:val="24"/>
          <w:szCs w:val="24"/>
        </w:rPr>
        <w:t>s</w:t>
      </w:r>
      <w:r>
        <w:rPr>
          <w:rFonts w:hint="eastAsia"/>
          <w:sz w:val="24"/>
          <w:szCs w:val="24"/>
        </w:rPr>
        <w:t>或</w:t>
      </w:r>
      <w:r>
        <w:rPr>
          <w:rFonts w:hint="eastAsia"/>
          <w:sz w:val="24"/>
          <w:szCs w:val="24"/>
        </w:rPr>
        <w:t>200</w:t>
      </w:r>
      <w:r>
        <w:rPr>
          <w:sz w:val="24"/>
          <w:szCs w:val="24"/>
        </w:rPr>
        <w:t>μ</w:t>
      </w:r>
      <w:r>
        <w:rPr>
          <w:rFonts w:hint="eastAsia"/>
          <w:sz w:val="24"/>
          <w:szCs w:val="24"/>
        </w:rPr>
        <w:t>s</w:t>
      </w:r>
      <w:r>
        <w:rPr>
          <w:rFonts w:hint="eastAsia"/>
          <w:sz w:val="24"/>
          <w:szCs w:val="24"/>
        </w:rPr>
        <w:t>，电压档位</w:t>
      </w:r>
      <w:r>
        <w:rPr>
          <w:rFonts w:hint="eastAsia"/>
          <w:sz w:val="24"/>
          <w:szCs w:val="24"/>
        </w:rPr>
        <w:t>1V</w:t>
      </w:r>
      <w:r>
        <w:rPr>
          <w:rFonts w:hint="eastAsia"/>
          <w:sz w:val="24"/>
          <w:szCs w:val="24"/>
        </w:rPr>
        <w:t>，以测试点“</w:t>
      </w:r>
      <w:r>
        <w:rPr>
          <w:rFonts w:hint="eastAsia"/>
          <w:sz w:val="24"/>
          <w:szCs w:val="24"/>
        </w:rPr>
        <w:t>3P2</w:t>
      </w:r>
      <w:r>
        <w:rPr>
          <w:rFonts w:hint="eastAsia"/>
          <w:sz w:val="24"/>
          <w:szCs w:val="24"/>
        </w:rPr>
        <w:t>”所连接的通道进行同步），记录至少一个周期的原始信号及其恢复信号的波形。</w:t>
      </w:r>
    </w:p>
    <w:p w14:paraId="2054E435" w14:textId="77777777" w:rsidR="009A5B19" w:rsidRDefault="009A5B19" w:rsidP="009A5B19">
      <w:pPr>
        <w:spacing w:line="360" w:lineRule="auto"/>
        <w:ind w:leftChars="200" w:left="420"/>
        <w:rPr>
          <w:sz w:val="24"/>
          <w:szCs w:val="24"/>
        </w:rPr>
      </w:pPr>
      <w:r>
        <w:rPr>
          <w:rFonts w:hint="eastAsia"/>
          <w:sz w:val="24"/>
          <w:szCs w:val="24"/>
        </w:rPr>
        <w:t>5</w:t>
      </w:r>
      <w:r>
        <w:rPr>
          <w:rFonts w:hint="eastAsia"/>
          <w:sz w:val="24"/>
          <w:szCs w:val="24"/>
        </w:rPr>
        <w:t>、将信号源输出的正弦信号频率调整为</w:t>
      </w:r>
      <w:r>
        <w:rPr>
          <w:rFonts w:hint="eastAsia"/>
          <w:sz w:val="24"/>
          <w:szCs w:val="24"/>
        </w:rPr>
        <w:t>7000Hz</w:t>
      </w:r>
      <w:r>
        <w:rPr>
          <w:rFonts w:hint="eastAsia"/>
          <w:sz w:val="24"/>
          <w:szCs w:val="24"/>
        </w:rPr>
        <w:t>，用示波器同时观测原始信</w:t>
      </w:r>
      <w:r>
        <w:rPr>
          <w:rFonts w:hint="eastAsia"/>
          <w:sz w:val="24"/>
          <w:szCs w:val="24"/>
        </w:rPr>
        <w:lastRenderedPageBreak/>
        <w:t>号测试点“</w:t>
      </w:r>
      <w:r>
        <w:rPr>
          <w:rFonts w:hint="eastAsia"/>
          <w:sz w:val="24"/>
          <w:szCs w:val="24"/>
        </w:rPr>
        <w:t>3P2</w:t>
      </w:r>
      <w:r>
        <w:rPr>
          <w:rFonts w:hint="eastAsia"/>
          <w:sz w:val="24"/>
          <w:szCs w:val="24"/>
        </w:rPr>
        <w:t>”和恢复信号测试点“</w:t>
      </w:r>
      <w:r>
        <w:rPr>
          <w:rFonts w:hint="eastAsia"/>
          <w:sz w:val="24"/>
          <w:szCs w:val="24"/>
        </w:rPr>
        <w:t>6P4</w:t>
      </w:r>
      <w:r>
        <w:rPr>
          <w:rFonts w:hint="eastAsia"/>
          <w:sz w:val="24"/>
          <w:szCs w:val="24"/>
        </w:rPr>
        <w:t>”（示波器扫描周期为</w:t>
      </w:r>
      <w:r>
        <w:rPr>
          <w:rFonts w:hint="eastAsia"/>
          <w:sz w:val="24"/>
          <w:szCs w:val="24"/>
        </w:rPr>
        <w:t>100</w:t>
      </w:r>
      <w:r>
        <w:rPr>
          <w:sz w:val="24"/>
          <w:szCs w:val="24"/>
        </w:rPr>
        <w:t>μ</w:t>
      </w:r>
      <w:r>
        <w:rPr>
          <w:rFonts w:hint="eastAsia"/>
          <w:sz w:val="24"/>
          <w:szCs w:val="24"/>
        </w:rPr>
        <w:t>s</w:t>
      </w:r>
      <w:r>
        <w:rPr>
          <w:rFonts w:hint="eastAsia"/>
          <w:sz w:val="24"/>
          <w:szCs w:val="24"/>
        </w:rPr>
        <w:t>或</w:t>
      </w:r>
      <w:r>
        <w:rPr>
          <w:rFonts w:hint="eastAsia"/>
          <w:sz w:val="24"/>
          <w:szCs w:val="24"/>
        </w:rPr>
        <w:t>200</w:t>
      </w:r>
      <w:r>
        <w:rPr>
          <w:sz w:val="24"/>
          <w:szCs w:val="24"/>
        </w:rPr>
        <w:t>μ</w:t>
      </w:r>
      <w:r>
        <w:rPr>
          <w:rFonts w:hint="eastAsia"/>
          <w:sz w:val="24"/>
          <w:szCs w:val="24"/>
        </w:rPr>
        <w:t>s</w:t>
      </w:r>
      <w:r>
        <w:rPr>
          <w:rFonts w:hint="eastAsia"/>
          <w:sz w:val="24"/>
          <w:szCs w:val="24"/>
        </w:rPr>
        <w:t>，电压档位</w:t>
      </w:r>
      <w:r>
        <w:rPr>
          <w:rFonts w:hint="eastAsia"/>
          <w:sz w:val="24"/>
          <w:szCs w:val="24"/>
        </w:rPr>
        <w:t>1V</w:t>
      </w:r>
      <w:r>
        <w:rPr>
          <w:rFonts w:hint="eastAsia"/>
          <w:sz w:val="24"/>
          <w:szCs w:val="24"/>
        </w:rPr>
        <w:t>，以测试点“</w:t>
      </w:r>
      <w:r>
        <w:rPr>
          <w:rFonts w:hint="eastAsia"/>
          <w:sz w:val="24"/>
          <w:szCs w:val="24"/>
        </w:rPr>
        <w:t>3P2</w:t>
      </w:r>
      <w:r>
        <w:rPr>
          <w:rFonts w:hint="eastAsia"/>
          <w:sz w:val="24"/>
          <w:szCs w:val="24"/>
        </w:rPr>
        <w:t>”所连接的通道进行同步），利用示波器的“</w:t>
      </w:r>
      <w:r>
        <w:rPr>
          <w:rFonts w:hint="eastAsia"/>
          <w:sz w:val="24"/>
          <w:szCs w:val="24"/>
        </w:rPr>
        <w:t>RUN/STOP</w:t>
      </w:r>
      <w:r>
        <w:rPr>
          <w:rFonts w:hint="eastAsia"/>
          <w:sz w:val="24"/>
          <w:szCs w:val="24"/>
        </w:rPr>
        <w:t>”键锁定并记录至少一个周期的恢复信号及对应时间长度原始信号的波形，用示波器分别测量原始信号和恢复信号的“频率”并在波形记录中予以标记，分析二者之间的差距及其原因。</w:t>
      </w:r>
    </w:p>
    <w:p w14:paraId="73C37761" w14:textId="77777777" w:rsidR="009A5B19" w:rsidRDefault="009A5B19" w:rsidP="009A5B19">
      <w:pPr>
        <w:numPr>
          <w:ilvl w:val="0"/>
          <w:numId w:val="1"/>
        </w:numPr>
        <w:tabs>
          <w:tab w:val="left" w:pos="420"/>
        </w:tabs>
        <w:spacing w:line="360" w:lineRule="auto"/>
        <w:rPr>
          <w:sz w:val="24"/>
          <w:szCs w:val="24"/>
        </w:rPr>
      </w:pPr>
      <w:r>
        <w:rPr>
          <w:rFonts w:hint="eastAsia"/>
          <w:sz w:val="24"/>
          <w:szCs w:val="24"/>
        </w:rPr>
        <w:t>PCM</w:t>
      </w:r>
      <w:r>
        <w:rPr>
          <w:rFonts w:hint="eastAsia"/>
          <w:sz w:val="24"/>
          <w:szCs w:val="24"/>
        </w:rPr>
        <w:t>编译码观测：</w:t>
      </w:r>
    </w:p>
    <w:p w14:paraId="2CC7BD70" w14:textId="77777777" w:rsidR="009A5B19" w:rsidRDefault="009A5B19" w:rsidP="009A5B19">
      <w:pPr>
        <w:spacing w:line="360" w:lineRule="auto"/>
        <w:ind w:leftChars="200" w:left="420"/>
        <w:rPr>
          <w:sz w:val="24"/>
          <w:szCs w:val="24"/>
        </w:rPr>
      </w:pPr>
      <w:r>
        <w:rPr>
          <w:rFonts w:hint="eastAsia"/>
          <w:sz w:val="24"/>
          <w:szCs w:val="24"/>
        </w:rPr>
        <w:t>1</w:t>
      </w:r>
      <w:r>
        <w:rPr>
          <w:rFonts w:hint="eastAsia"/>
          <w:sz w:val="24"/>
          <w:szCs w:val="24"/>
        </w:rPr>
        <w:t>、关闭“</w:t>
      </w:r>
      <w:r>
        <w:rPr>
          <w:rFonts w:hint="eastAsia"/>
          <w:sz w:val="24"/>
          <w:szCs w:val="24"/>
        </w:rPr>
        <w:t>PAM</w:t>
      </w:r>
      <w:r>
        <w:rPr>
          <w:rFonts w:hint="eastAsia"/>
          <w:sz w:val="24"/>
          <w:szCs w:val="24"/>
        </w:rPr>
        <w:t>调制与抽样定理实验”界面，用鼠标在实验箱主控平台界面依次点击“信源编译码实验</w:t>
      </w:r>
      <w:r>
        <w:rPr>
          <w:rFonts w:ascii="Arial" w:hAnsi="Arial" w:cs="Arial"/>
          <w:sz w:val="24"/>
          <w:szCs w:val="24"/>
        </w:rPr>
        <w:t>→</w:t>
      </w:r>
      <w:r>
        <w:rPr>
          <w:rFonts w:hint="eastAsia"/>
          <w:sz w:val="24"/>
          <w:szCs w:val="24"/>
        </w:rPr>
        <w:t>PCM</w:t>
      </w:r>
      <w:r>
        <w:rPr>
          <w:rFonts w:hint="eastAsia"/>
          <w:sz w:val="24"/>
          <w:szCs w:val="24"/>
        </w:rPr>
        <w:t>编译码实验”，按照主控平台显示的系统框图连接信号线（</w:t>
      </w:r>
      <w:r>
        <w:rPr>
          <w:b/>
          <w:i/>
          <w:sz w:val="24"/>
          <w:szCs w:val="24"/>
        </w:rPr>
        <w:t>注意：</w:t>
      </w:r>
      <w:r>
        <w:rPr>
          <w:b/>
          <w:i/>
          <w:sz w:val="24"/>
          <w:szCs w:val="24"/>
        </w:rPr>
        <w:t>DDS1</w:t>
      </w:r>
      <w:r>
        <w:rPr>
          <w:b/>
          <w:i/>
          <w:sz w:val="24"/>
          <w:szCs w:val="24"/>
        </w:rPr>
        <w:t>端口与</w:t>
      </w:r>
      <w:r>
        <w:rPr>
          <w:b/>
          <w:i/>
          <w:sz w:val="24"/>
          <w:szCs w:val="24"/>
        </w:rPr>
        <w:t>3P</w:t>
      </w:r>
      <w:r>
        <w:rPr>
          <w:rFonts w:hint="eastAsia"/>
          <w:b/>
          <w:i/>
          <w:sz w:val="24"/>
          <w:szCs w:val="24"/>
        </w:rPr>
        <w:t>1</w:t>
      </w:r>
      <w:r>
        <w:rPr>
          <w:b/>
          <w:i/>
          <w:sz w:val="24"/>
          <w:szCs w:val="24"/>
        </w:rPr>
        <w:t>端口之间的信号线不连，</w:t>
      </w:r>
      <w:r>
        <w:rPr>
          <w:rFonts w:hint="eastAsia"/>
          <w:b/>
          <w:i/>
          <w:sz w:val="24"/>
          <w:szCs w:val="24"/>
        </w:rPr>
        <w:t>3</w:t>
      </w:r>
      <w:r>
        <w:rPr>
          <w:b/>
          <w:i/>
          <w:sz w:val="24"/>
          <w:szCs w:val="24"/>
        </w:rPr>
        <w:t>P</w:t>
      </w:r>
      <w:r>
        <w:rPr>
          <w:rFonts w:hint="eastAsia"/>
          <w:b/>
          <w:i/>
          <w:sz w:val="24"/>
          <w:szCs w:val="24"/>
        </w:rPr>
        <w:t>6</w:t>
      </w:r>
      <w:r>
        <w:rPr>
          <w:b/>
          <w:i/>
          <w:sz w:val="24"/>
          <w:szCs w:val="24"/>
        </w:rPr>
        <w:t>端口与</w:t>
      </w:r>
      <w:r>
        <w:rPr>
          <w:b/>
          <w:i/>
          <w:sz w:val="24"/>
          <w:szCs w:val="24"/>
        </w:rPr>
        <w:t>P04</w:t>
      </w:r>
      <w:r>
        <w:rPr>
          <w:b/>
          <w:i/>
          <w:sz w:val="24"/>
          <w:szCs w:val="24"/>
        </w:rPr>
        <w:t>端口之间的信号线不连</w:t>
      </w:r>
      <w:r>
        <w:rPr>
          <w:rFonts w:hint="eastAsia"/>
          <w:sz w:val="24"/>
          <w:szCs w:val="24"/>
        </w:rPr>
        <w:t>）。将信号源生成的正弦信号连接到实验箱的</w:t>
      </w:r>
      <w:r>
        <w:rPr>
          <w:rFonts w:hint="eastAsia"/>
          <w:sz w:val="24"/>
          <w:szCs w:val="24"/>
        </w:rPr>
        <w:t>3P1</w:t>
      </w:r>
      <w:r>
        <w:rPr>
          <w:rFonts w:hint="eastAsia"/>
          <w:sz w:val="24"/>
          <w:szCs w:val="24"/>
        </w:rPr>
        <w:t>端口，调整正弦信号的频率为</w:t>
      </w:r>
      <w:r>
        <w:rPr>
          <w:rFonts w:hint="eastAsia"/>
          <w:sz w:val="24"/>
          <w:szCs w:val="24"/>
        </w:rPr>
        <w:t>1000Hz</w:t>
      </w:r>
      <w:r>
        <w:rPr>
          <w:rFonts w:hint="eastAsia"/>
          <w:sz w:val="24"/>
          <w:szCs w:val="24"/>
        </w:rPr>
        <w:t>。旋转电位器旋钮“</w:t>
      </w:r>
      <w:r>
        <w:rPr>
          <w:rFonts w:hint="eastAsia"/>
          <w:sz w:val="24"/>
          <w:szCs w:val="24"/>
        </w:rPr>
        <w:t>3SS1</w:t>
      </w:r>
      <w:r>
        <w:rPr>
          <w:rFonts w:hint="eastAsia"/>
          <w:sz w:val="24"/>
          <w:szCs w:val="24"/>
        </w:rPr>
        <w:t>”在</w:t>
      </w:r>
      <w:r>
        <w:rPr>
          <w:rFonts w:hint="eastAsia"/>
          <w:sz w:val="24"/>
          <w:szCs w:val="24"/>
        </w:rPr>
        <w:t>A3</w:t>
      </w:r>
      <w:r>
        <w:rPr>
          <w:rFonts w:hint="eastAsia"/>
          <w:sz w:val="24"/>
          <w:szCs w:val="24"/>
        </w:rPr>
        <w:t>模块液晶显示屏上选择“编码”功能，然后按压电位器旋钮“</w:t>
      </w:r>
      <w:r>
        <w:rPr>
          <w:rFonts w:hint="eastAsia"/>
          <w:sz w:val="24"/>
          <w:szCs w:val="24"/>
        </w:rPr>
        <w:t>3SS1</w:t>
      </w:r>
      <w:r>
        <w:rPr>
          <w:rFonts w:hint="eastAsia"/>
          <w:sz w:val="24"/>
          <w:szCs w:val="24"/>
        </w:rPr>
        <w:t>”进行确认。</w:t>
      </w:r>
    </w:p>
    <w:p w14:paraId="05BB30DB" w14:textId="77777777" w:rsidR="009A5B19" w:rsidRDefault="009A5B19" w:rsidP="009A5B19">
      <w:pPr>
        <w:spacing w:line="360" w:lineRule="auto"/>
        <w:ind w:leftChars="200" w:left="420"/>
        <w:rPr>
          <w:sz w:val="24"/>
          <w:szCs w:val="24"/>
        </w:rPr>
      </w:pPr>
      <w:r>
        <w:rPr>
          <w:rFonts w:hint="eastAsia"/>
          <w:sz w:val="24"/>
          <w:szCs w:val="24"/>
        </w:rPr>
        <w:t>2</w:t>
      </w:r>
      <w:r>
        <w:rPr>
          <w:rFonts w:hint="eastAsia"/>
          <w:sz w:val="24"/>
          <w:szCs w:val="24"/>
        </w:rPr>
        <w:t>、旋转电位器旋钮“</w:t>
      </w:r>
      <w:r>
        <w:rPr>
          <w:rFonts w:hint="eastAsia"/>
          <w:sz w:val="24"/>
          <w:szCs w:val="24"/>
        </w:rPr>
        <w:t>3SS1</w:t>
      </w:r>
      <w:r>
        <w:rPr>
          <w:rFonts w:hint="eastAsia"/>
          <w:sz w:val="24"/>
          <w:szCs w:val="24"/>
        </w:rPr>
        <w:t>”在</w:t>
      </w:r>
      <w:r>
        <w:rPr>
          <w:rFonts w:hint="eastAsia"/>
          <w:sz w:val="24"/>
          <w:szCs w:val="24"/>
        </w:rPr>
        <w:t>A3</w:t>
      </w:r>
      <w:r>
        <w:rPr>
          <w:rFonts w:hint="eastAsia"/>
          <w:sz w:val="24"/>
          <w:szCs w:val="24"/>
        </w:rPr>
        <w:t>模块液晶显示屏上选择“暂停”功能，然后按压电位器旋钮“</w:t>
      </w:r>
      <w:r>
        <w:rPr>
          <w:rFonts w:hint="eastAsia"/>
          <w:sz w:val="24"/>
          <w:szCs w:val="24"/>
        </w:rPr>
        <w:t>3SS1</w:t>
      </w:r>
      <w:r>
        <w:rPr>
          <w:rFonts w:hint="eastAsia"/>
          <w:sz w:val="24"/>
          <w:szCs w:val="24"/>
        </w:rPr>
        <w:t>”进行确认。按照液晶显示屏上的先后顺序依次记录</w:t>
      </w:r>
      <w:r>
        <w:rPr>
          <w:rFonts w:hint="eastAsia"/>
          <w:sz w:val="24"/>
          <w:szCs w:val="24"/>
        </w:rPr>
        <w:t>8</w:t>
      </w:r>
      <w:r>
        <w:rPr>
          <w:rFonts w:hint="eastAsia"/>
          <w:sz w:val="24"/>
          <w:szCs w:val="24"/>
        </w:rPr>
        <w:t>个抽样值和对应的编码结果并计算相应的量化值。</w:t>
      </w:r>
    </w:p>
    <w:p w14:paraId="794DF9C0" w14:textId="77777777" w:rsidR="009A5B19" w:rsidRDefault="009A5B19" w:rsidP="009A5B19">
      <w:pPr>
        <w:spacing w:line="360" w:lineRule="auto"/>
        <w:ind w:leftChars="200" w:left="420"/>
        <w:rPr>
          <w:sz w:val="24"/>
          <w:szCs w:val="24"/>
        </w:rPr>
      </w:pPr>
      <w:r>
        <w:rPr>
          <w:rFonts w:hint="eastAsia"/>
          <w:sz w:val="24"/>
          <w:szCs w:val="24"/>
        </w:rPr>
        <w:t>3</w:t>
      </w:r>
      <w:r>
        <w:rPr>
          <w:rFonts w:hint="eastAsia"/>
          <w:sz w:val="24"/>
          <w:szCs w:val="24"/>
        </w:rPr>
        <w:t>、用示波器同时观测原始信号测试点“</w:t>
      </w:r>
      <w:r>
        <w:rPr>
          <w:rFonts w:hint="eastAsia"/>
          <w:sz w:val="24"/>
          <w:szCs w:val="24"/>
        </w:rPr>
        <w:t>3P1</w:t>
      </w:r>
      <w:r>
        <w:rPr>
          <w:rFonts w:hint="eastAsia"/>
          <w:sz w:val="24"/>
          <w:szCs w:val="24"/>
        </w:rPr>
        <w:t>”和恢复信号测试点“</w:t>
      </w:r>
      <w:r>
        <w:rPr>
          <w:rFonts w:hint="eastAsia"/>
          <w:sz w:val="24"/>
          <w:szCs w:val="24"/>
        </w:rPr>
        <w:t>3P6</w:t>
      </w:r>
      <w:r>
        <w:rPr>
          <w:rFonts w:hint="eastAsia"/>
          <w:sz w:val="24"/>
          <w:szCs w:val="24"/>
        </w:rPr>
        <w:t>”（示波器扫描周期为</w:t>
      </w:r>
      <w:r>
        <w:rPr>
          <w:rFonts w:hint="eastAsia"/>
          <w:sz w:val="24"/>
          <w:szCs w:val="24"/>
        </w:rPr>
        <w:t>200</w:t>
      </w:r>
      <w:r>
        <w:rPr>
          <w:sz w:val="24"/>
          <w:szCs w:val="24"/>
        </w:rPr>
        <w:t>μ</w:t>
      </w:r>
      <w:r>
        <w:rPr>
          <w:rFonts w:hint="eastAsia"/>
          <w:sz w:val="24"/>
          <w:szCs w:val="24"/>
        </w:rPr>
        <w:t>s</w:t>
      </w:r>
      <w:r>
        <w:rPr>
          <w:rFonts w:hint="eastAsia"/>
          <w:sz w:val="24"/>
          <w:szCs w:val="24"/>
        </w:rPr>
        <w:t>或</w:t>
      </w:r>
      <w:r>
        <w:rPr>
          <w:rFonts w:hint="eastAsia"/>
          <w:sz w:val="24"/>
          <w:szCs w:val="24"/>
        </w:rPr>
        <w:t>500</w:t>
      </w:r>
      <w:r>
        <w:rPr>
          <w:sz w:val="24"/>
          <w:szCs w:val="24"/>
        </w:rPr>
        <w:t>μ</w:t>
      </w:r>
      <w:r>
        <w:rPr>
          <w:rFonts w:hint="eastAsia"/>
          <w:sz w:val="24"/>
          <w:szCs w:val="24"/>
        </w:rPr>
        <w:t>s</w:t>
      </w:r>
      <w:r>
        <w:rPr>
          <w:rFonts w:hint="eastAsia"/>
          <w:sz w:val="24"/>
          <w:szCs w:val="24"/>
        </w:rPr>
        <w:t>，电压档位</w:t>
      </w:r>
      <w:r>
        <w:rPr>
          <w:rFonts w:hint="eastAsia"/>
          <w:sz w:val="24"/>
          <w:szCs w:val="24"/>
        </w:rPr>
        <w:t>1V</w:t>
      </w:r>
      <w:r>
        <w:rPr>
          <w:rFonts w:hint="eastAsia"/>
          <w:sz w:val="24"/>
          <w:szCs w:val="24"/>
        </w:rPr>
        <w:t>，以测试点“</w:t>
      </w:r>
      <w:r>
        <w:rPr>
          <w:rFonts w:hint="eastAsia"/>
          <w:sz w:val="24"/>
          <w:szCs w:val="24"/>
        </w:rPr>
        <w:t>3P1</w:t>
      </w:r>
      <w:r>
        <w:rPr>
          <w:rFonts w:hint="eastAsia"/>
          <w:sz w:val="24"/>
          <w:szCs w:val="24"/>
        </w:rPr>
        <w:t>”所连接的通道进行同步），记录至少一个周期的原始信号及其恢复信号的波形，用示波器分别测量原始信号和恢复信号的“峰</w:t>
      </w:r>
      <w:r>
        <w:rPr>
          <w:rFonts w:hint="eastAsia"/>
          <w:sz w:val="24"/>
          <w:szCs w:val="24"/>
        </w:rPr>
        <w:t>-</w:t>
      </w:r>
      <w:r>
        <w:rPr>
          <w:rFonts w:hint="eastAsia"/>
          <w:sz w:val="24"/>
          <w:szCs w:val="24"/>
        </w:rPr>
        <w:t>峰值”并在波形记录中予以标记。</w:t>
      </w:r>
    </w:p>
    <w:p w14:paraId="3F7343CB" w14:textId="77777777" w:rsidR="009A5B19" w:rsidRDefault="009A5B19" w:rsidP="009A5B19">
      <w:pPr>
        <w:spacing w:line="360" w:lineRule="auto"/>
        <w:ind w:leftChars="200" w:left="420"/>
        <w:rPr>
          <w:sz w:val="24"/>
          <w:szCs w:val="24"/>
        </w:rPr>
      </w:pPr>
      <w:r>
        <w:rPr>
          <w:rFonts w:hint="eastAsia"/>
          <w:sz w:val="24"/>
          <w:szCs w:val="24"/>
        </w:rPr>
        <w:t>4</w:t>
      </w:r>
      <w:r>
        <w:rPr>
          <w:rFonts w:hint="eastAsia"/>
          <w:sz w:val="24"/>
          <w:szCs w:val="24"/>
        </w:rPr>
        <w:t>、将信号源输出的正弦信号峰</w:t>
      </w:r>
      <w:r>
        <w:rPr>
          <w:rFonts w:hint="eastAsia"/>
          <w:sz w:val="24"/>
          <w:szCs w:val="24"/>
        </w:rPr>
        <w:t>-</w:t>
      </w:r>
      <w:r>
        <w:rPr>
          <w:rFonts w:hint="eastAsia"/>
          <w:sz w:val="24"/>
          <w:szCs w:val="24"/>
        </w:rPr>
        <w:t>峰值调整为</w:t>
      </w:r>
      <w:r>
        <w:rPr>
          <w:rFonts w:hint="eastAsia"/>
          <w:sz w:val="24"/>
          <w:szCs w:val="24"/>
        </w:rPr>
        <w:t>6V</w:t>
      </w:r>
      <w:r>
        <w:rPr>
          <w:rFonts w:hint="eastAsia"/>
          <w:sz w:val="24"/>
          <w:szCs w:val="24"/>
        </w:rPr>
        <w:t>，用示波器同时观测原始信号测试点“</w:t>
      </w:r>
      <w:r>
        <w:rPr>
          <w:rFonts w:hint="eastAsia"/>
          <w:sz w:val="24"/>
          <w:szCs w:val="24"/>
        </w:rPr>
        <w:t>3P1</w:t>
      </w:r>
      <w:r>
        <w:rPr>
          <w:rFonts w:hint="eastAsia"/>
          <w:sz w:val="24"/>
          <w:szCs w:val="24"/>
        </w:rPr>
        <w:t>”和恢复信号测试点“</w:t>
      </w:r>
      <w:r>
        <w:rPr>
          <w:rFonts w:hint="eastAsia"/>
          <w:sz w:val="24"/>
          <w:szCs w:val="24"/>
        </w:rPr>
        <w:t>3P6</w:t>
      </w:r>
      <w:r>
        <w:rPr>
          <w:rFonts w:hint="eastAsia"/>
          <w:sz w:val="24"/>
          <w:szCs w:val="24"/>
        </w:rPr>
        <w:t>”（示波器扫描周期为</w:t>
      </w:r>
      <w:r>
        <w:rPr>
          <w:rFonts w:hint="eastAsia"/>
          <w:sz w:val="24"/>
          <w:szCs w:val="24"/>
        </w:rPr>
        <w:t>200</w:t>
      </w:r>
      <w:r>
        <w:rPr>
          <w:sz w:val="24"/>
          <w:szCs w:val="24"/>
        </w:rPr>
        <w:t>μ</w:t>
      </w:r>
      <w:r>
        <w:rPr>
          <w:rFonts w:hint="eastAsia"/>
          <w:sz w:val="24"/>
          <w:szCs w:val="24"/>
        </w:rPr>
        <w:t>s</w:t>
      </w:r>
      <w:r>
        <w:rPr>
          <w:rFonts w:hint="eastAsia"/>
          <w:sz w:val="24"/>
          <w:szCs w:val="24"/>
        </w:rPr>
        <w:t>或</w:t>
      </w:r>
      <w:r>
        <w:rPr>
          <w:rFonts w:hint="eastAsia"/>
          <w:sz w:val="24"/>
          <w:szCs w:val="24"/>
        </w:rPr>
        <w:t>500</w:t>
      </w:r>
      <w:r>
        <w:rPr>
          <w:sz w:val="24"/>
          <w:szCs w:val="24"/>
        </w:rPr>
        <w:t>μ</w:t>
      </w:r>
      <w:r>
        <w:rPr>
          <w:rFonts w:hint="eastAsia"/>
          <w:sz w:val="24"/>
          <w:szCs w:val="24"/>
        </w:rPr>
        <w:t>s</w:t>
      </w:r>
      <w:r>
        <w:rPr>
          <w:rFonts w:hint="eastAsia"/>
          <w:sz w:val="24"/>
          <w:szCs w:val="24"/>
        </w:rPr>
        <w:t>，电压档位</w:t>
      </w:r>
      <w:r>
        <w:rPr>
          <w:rFonts w:hint="eastAsia"/>
          <w:sz w:val="24"/>
          <w:szCs w:val="24"/>
        </w:rPr>
        <w:t>2V</w:t>
      </w:r>
      <w:r>
        <w:rPr>
          <w:rFonts w:hint="eastAsia"/>
          <w:sz w:val="24"/>
          <w:szCs w:val="24"/>
        </w:rPr>
        <w:t>，以测试点“</w:t>
      </w:r>
      <w:r>
        <w:rPr>
          <w:rFonts w:hint="eastAsia"/>
          <w:sz w:val="24"/>
          <w:szCs w:val="24"/>
        </w:rPr>
        <w:t>3P1</w:t>
      </w:r>
      <w:r>
        <w:rPr>
          <w:rFonts w:hint="eastAsia"/>
          <w:sz w:val="24"/>
          <w:szCs w:val="24"/>
        </w:rPr>
        <w:t>”所连接的通道进行同步），记录至少一个周期的原始信号及其恢复信号的波形，用示波器分别测量原始信号和恢复信号的“峰</w:t>
      </w:r>
      <w:r>
        <w:rPr>
          <w:rFonts w:hint="eastAsia"/>
          <w:sz w:val="24"/>
          <w:szCs w:val="24"/>
        </w:rPr>
        <w:t>-</w:t>
      </w:r>
      <w:r>
        <w:rPr>
          <w:rFonts w:hint="eastAsia"/>
          <w:sz w:val="24"/>
          <w:szCs w:val="24"/>
        </w:rPr>
        <w:t>峰值”并在波形记录中予以标记，分析增大原始信号幅度后恢复信号的变化及其原因。</w:t>
      </w:r>
    </w:p>
    <w:p w14:paraId="43FCA521" w14:textId="77777777" w:rsidR="009A5B19" w:rsidRDefault="009A5B19" w:rsidP="009A5B19">
      <w:pPr>
        <w:spacing w:line="360" w:lineRule="auto"/>
        <w:rPr>
          <w:sz w:val="24"/>
          <w:szCs w:val="24"/>
        </w:rPr>
      </w:pPr>
      <w:r>
        <w:rPr>
          <w:rFonts w:hint="eastAsia"/>
          <w:b/>
          <w:bCs/>
          <w:sz w:val="28"/>
          <w:szCs w:val="28"/>
        </w:rPr>
        <w:t>实验记录与分析：</w:t>
      </w:r>
    </w:p>
    <w:p w14:paraId="4E57A96C" w14:textId="77777777" w:rsidR="009A5B19" w:rsidRDefault="009A5B19" w:rsidP="009A5B19">
      <w:pPr>
        <w:numPr>
          <w:ilvl w:val="0"/>
          <w:numId w:val="1"/>
        </w:numPr>
        <w:tabs>
          <w:tab w:val="left" w:pos="420"/>
        </w:tabs>
        <w:spacing w:line="360" w:lineRule="auto"/>
        <w:rPr>
          <w:sz w:val="24"/>
          <w:szCs w:val="24"/>
        </w:rPr>
      </w:pPr>
      <w:r>
        <w:rPr>
          <w:rFonts w:hint="eastAsia"/>
          <w:sz w:val="24"/>
          <w:szCs w:val="24"/>
        </w:rPr>
        <w:t>PAM</w:t>
      </w:r>
      <w:r>
        <w:rPr>
          <w:rFonts w:hint="eastAsia"/>
          <w:sz w:val="24"/>
          <w:szCs w:val="24"/>
        </w:rPr>
        <w:t>信号观测：</w:t>
      </w:r>
    </w:p>
    <w:p w14:paraId="140B6430" w14:textId="77777777" w:rsidR="009A5B19" w:rsidRDefault="009A5B19" w:rsidP="009A5B19">
      <w:pPr>
        <w:spacing w:line="360" w:lineRule="auto"/>
        <w:ind w:leftChars="200" w:left="420"/>
        <w:rPr>
          <w:sz w:val="24"/>
          <w:szCs w:val="24"/>
        </w:rPr>
      </w:pPr>
      <w:r>
        <w:rPr>
          <w:rFonts w:hint="eastAsia"/>
          <w:sz w:val="24"/>
          <w:szCs w:val="24"/>
        </w:rPr>
        <w:t>1</w:t>
      </w:r>
      <w:r>
        <w:rPr>
          <w:rFonts w:hint="eastAsia"/>
          <w:sz w:val="24"/>
          <w:szCs w:val="24"/>
        </w:rPr>
        <w:t>、设置原始信号为频率</w:t>
      </w:r>
      <w:r>
        <w:rPr>
          <w:rFonts w:hint="eastAsia"/>
          <w:sz w:val="24"/>
          <w:szCs w:val="24"/>
        </w:rPr>
        <w:t>1000Hz</w:t>
      </w:r>
      <w:r>
        <w:rPr>
          <w:rFonts w:hint="eastAsia"/>
          <w:sz w:val="24"/>
          <w:szCs w:val="24"/>
        </w:rPr>
        <w:t>的正弦信号，记录至少一个周期的原始信号</w:t>
      </w:r>
      <w:r>
        <w:rPr>
          <w:rFonts w:hint="eastAsia"/>
          <w:sz w:val="24"/>
          <w:szCs w:val="24"/>
        </w:rPr>
        <w:lastRenderedPageBreak/>
        <w:t>及其自然抽样结果的波形。</w:t>
      </w:r>
    </w:p>
    <w:p w14:paraId="140F31A6" w14:textId="77777777" w:rsidR="009A5B19" w:rsidRDefault="009A5B19" w:rsidP="009A5B19">
      <w:pPr>
        <w:spacing w:line="360" w:lineRule="auto"/>
        <w:ind w:leftChars="200" w:left="420"/>
        <w:rPr>
          <w:sz w:val="24"/>
          <w:szCs w:val="24"/>
        </w:rPr>
      </w:pPr>
      <w:r>
        <w:rPr>
          <w:rFonts w:hint="eastAsia"/>
          <w:sz w:val="24"/>
          <w:szCs w:val="24"/>
        </w:rPr>
        <w:t>2</w:t>
      </w:r>
      <w:r>
        <w:rPr>
          <w:rFonts w:hint="eastAsia"/>
          <w:sz w:val="24"/>
          <w:szCs w:val="24"/>
        </w:rPr>
        <w:t>、设置原始信号为频率</w:t>
      </w:r>
      <w:r>
        <w:rPr>
          <w:rFonts w:hint="eastAsia"/>
          <w:sz w:val="24"/>
          <w:szCs w:val="24"/>
        </w:rPr>
        <w:t>1000Hz</w:t>
      </w:r>
      <w:r>
        <w:rPr>
          <w:rFonts w:hint="eastAsia"/>
          <w:sz w:val="24"/>
          <w:szCs w:val="24"/>
        </w:rPr>
        <w:t>的正弦信号，记录至少一个周期的原始信号及其平顶抽样结果的波形。</w:t>
      </w:r>
    </w:p>
    <w:p w14:paraId="25F0673A" w14:textId="77777777" w:rsidR="009A5B19" w:rsidRDefault="009A5B19" w:rsidP="009A5B19">
      <w:pPr>
        <w:spacing w:line="360" w:lineRule="auto"/>
        <w:ind w:leftChars="200" w:left="420"/>
        <w:rPr>
          <w:sz w:val="24"/>
          <w:szCs w:val="24"/>
        </w:rPr>
      </w:pPr>
      <w:r>
        <w:rPr>
          <w:rFonts w:hint="eastAsia"/>
          <w:sz w:val="24"/>
          <w:szCs w:val="24"/>
        </w:rPr>
        <w:t>3</w:t>
      </w:r>
      <w:r>
        <w:rPr>
          <w:rFonts w:hint="eastAsia"/>
          <w:sz w:val="24"/>
          <w:szCs w:val="24"/>
        </w:rPr>
        <w:t>、设置原始信号为频率</w:t>
      </w:r>
      <w:r>
        <w:rPr>
          <w:rFonts w:hint="eastAsia"/>
          <w:sz w:val="24"/>
          <w:szCs w:val="24"/>
        </w:rPr>
        <w:t>1000Hz</w:t>
      </w:r>
      <w:r>
        <w:rPr>
          <w:rFonts w:hint="eastAsia"/>
          <w:sz w:val="24"/>
          <w:szCs w:val="24"/>
        </w:rPr>
        <w:t>的正弦信号，记录至少一个周期的原始信号及其恢复信号的波形。</w:t>
      </w:r>
    </w:p>
    <w:p w14:paraId="12B4DF36" w14:textId="42CF8535" w:rsidR="009A5B19" w:rsidRDefault="0062617F" w:rsidP="009A5B19">
      <w:pPr>
        <w:spacing w:line="360" w:lineRule="auto"/>
        <w:ind w:leftChars="200" w:left="420"/>
        <w:rPr>
          <w:sz w:val="24"/>
          <w:szCs w:val="24"/>
        </w:rPr>
      </w:pPr>
      <w:r>
        <w:rPr>
          <w:noProof/>
        </w:rPr>
        <w:drawing>
          <wp:inline distT="0" distB="0" distL="0" distR="0" wp14:anchorId="2E360E9B" wp14:editId="4165BFFB">
            <wp:extent cx="4035416" cy="4459072"/>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61913" cy="4488351"/>
                    </a:xfrm>
                    <a:prstGeom prst="rect">
                      <a:avLst/>
                    </a:prstGeom>
                  </pic:spPr>
                </pic:pic>
              </a:graphicData>
            </a:graphic>
          </wp:inline>
        </w:drawing>
      </w:r>
    </w:p>
    <w:p w14:paraId="59D06E2D" w14:textId="27A193BC" w:rsidR="005406B1" w:rsidRDefault="009A5B19" w:rsidP="00C655CA">
      <w:pPr>
        <w:spacing w:beforeLines="50" w:before="156" w:line="360" w:lineRule="auto"/>
        <w:ind w:leftChars="200" w:left="420"/>
        <w:jc w:val="left"/>
        <w:rPr>
          <w:sz w:val="24"/>
          <w:szCs w:val="24"/>
        </w:rPr>
      </w:pPr>
      <w:r>
        <w:rPr>
          <w:rFonts w:hint="eastAsia"/>
          <w:sz w:val="24"/>
          <w:szCs w:val="24"/>
        </w:rPr>
        <w:t>4</w:t>
      </w:r>
      <w:r>
        <w:rPr>
          <w:rFonts w:hint="eastAsia"/>
          <w:sz w:val="24"/>
          <w:szCs w:val="24"/>
        </w:rPr>
        <w:t>、设置原始信号为频率</w:t>
      </w:r>
      <w:r>
        <w:rPr>
          <w:rFonts w:hint="eastAsia"/>
          <w:sz w:val="24"/>
          <w:szCs w:val="24"/>
        </w:rPr>
        <w:t>7000Hz</w:t>
      </w:r>
      <w:r>
        <w:rPr>
          <w:rFonts w:hint="eastAsia"/>
          <w:sz w:val="24"/>
          <w:szCs w:val="24"/>
        </w:rPr>
        <w:t>的正弦信号，利用示波器的“</w:t>
      </w:r>
      <w:r>
        <w:rPr>
          <w:rFonts w:hint="eastAsia"/>
          <w:sz w:val="24"/>
          <w:szCs w:val="24"/>
        </w:rPr>
        <w:t>RUN/STOP</w:t>
      </w:r>
      <w:r>
        <w:rPr>
          <w:rFonts w:hint="eastAsia"/>
          <w:sz w:val="24"/>
          <w:szCs w:val="24"/>
        </w:rPr>
        <w:t>”键锁定并记录至少一个周期的恢复信号及对应时间长度原始信号的波形，测量并标记二者的频率，分析二者频率之间的差距及其原因。</w:t>
      </w:r>
      <w:r w:rsidR="0062617F">
        <w:rPr>
          <w:noProof/>
        </w:rPr>
        <w:lastRenderedPageBreak/>
        <w:drawing>
          <wp:inline distT="0" distB="0" distL="0" distR="0" wp14:anchorId="7CAD57B4" wp14:editId="4702E1BD">
            <wp:extent cx="5274310" cy="25203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20315"/>
                    </a:xfrm>
                    <a:prstGeom prst="rect">
                      <a:avLst/>
                    </a:prstGeom>
                  </pic:spPr>
                </pic:pic>
              </a:graphicData>
            </a:graphic>
          </wp:inline>
        </w:drawing>
      </w:r>
    </w:p>
    <w:p w14:paraId="5E3A2FD2" w14:textId="77777777" w:rsidR="005406B1" w:rsidRDefault="009A5B19" w:rsidP="009A5B19">
      <w:pPr>
        <w:numPr>
          <w:ilvl w:val="0"/>
          <w:numId w:val="1"/>
        </w:numPr>
        <w:tabs>
          <w:tab w:val="left" w:pos="420"/>
        </w:tabs>
        <w:spacing w:line="360" w:lineRule="auto"/>
        <w:rPr>
          <w:sz w:val="24"/>
          <w:szCs w:val="24"/>
        </w:rPr>
      </w:pPr>
      <w:r>
        <w:rPr>
          <w:rFonts w:hint="eastAsia"/>
          <w:sz w:val="24"/>
          <w:szCs w:val="24"/>
        </w:rPr>
        <w:t>分析与结论：</w:t>
      </w:r>
    </w:p>
    <w:p w14:paraId="105D5977" w14:textId="62453B8F" w:rsidR="009A5B19" w:rsidRDefault="005406B1" w:rsidP="005406B1">
      <w:pPr>
        <w:tabs>
          <w:tab w:val="left" w:pos="420"/>
        </w:tabs>
        <w:spacing w:line="360" w:lineRule="auto"/>
        <w:ind w:left="420"/>
        <w:rPr>
          <w:sz w:val="24"/>
          <w:szCs w:val="24"/>
        </w:rPr>
      </w:pPr>
      <w:r>
        <w:rPr>
          <w:rFonts w:hint="eastAsia"/>
          <w:sz w:val="24"/>
          <w:szCs w:val="24"/>
        </w:rPr>
        <w:t>恢复信号与原始信号频率之比为</w:t>
      </w:r>
      <w:r>
        <w:rPr>
          <w:rFonts w:hint="eastAsia"/>
          <w:sz w:val="24"/>
          <w:szCs w:val="24"/>
        </w:rPr>
        <w:t>1</w:t>
      </w:r>
      <w:r>
        <w:rPr>
          <w:rFonts w:hint="eastAsia"/>
          <w:sz w:val="24"/>
          <w:szCs w:val="24"/>
        </w:rPr>
        <w:t>：</w:t>
      </w:r>
      <w:r>
        <w:rPr>
          <w:rFonts w:hint="eastAsia"/>
          <w:sz w:val="24"/>
          <w:szCs w:val="24"/>
        </w:rPr>
        <w:t>7</w:t>
      </w:r>
      <w:r>
        <w:rPr>
          <w:rFonts w:hint="eastAsia"/>
          <w:sz w:val="24"/>
          <w:szCs w:val="24"/>
        </w:rPr>
        <w:t>的关系。</w:t>
      </w:r>
      <w:r w:rsidRPr="005406B1">
        <w:rPr>
          <w:rFonts w:hint="eastAsia"/>
          <w:sz w:val="24"/>
          <w:szCs w:val="24"/>
        </w:rPr>
        <w:t>原始信号的频谱在±</w:t>
      </w:r>
      <w:r w:rsidRPr="005406B1">
        <w:rPr>
          <w:rFonts w:hint="eastAsia"/>
          <w:sz w:val="24"/>
          <w:szCs w:val="24"/>
        </w:rPr>
        <w:t>7000</w:t>
      </w:r>
      <w:r w:rsidRPr="005406B1">
        <w:rPr>
          <w:sz w:val="24"/>
          <w:szCs w:val="24"/>
        </w:rPr>
        <w:t>HZ</w:t>
      </w:r>
      <w:r w:rsidRPr="005406B1">
        <w:rPr>
          <w:rFonts w:hint="eastAsia"/>
          <w:sz w:val="24"/>
          <w:szCs w:val="24"/>
        </w:rPr>
        <w:t>处各有一个冲激，经过调制，将原始信号频谱做了</w:t>
      </w:r>
      <w:r w:rsidR="00C655CA">
        <w:rPr>
          <w:rFonts w:hint="eastAsia"/>
          <w:sz w:val="24"/>
          <w:szCs w:val="24"/>
        </w:rPr>
        <w:t>向右的</w:t>
      </w:r>
      <w:r w:rsidRPr="005406B1">
        <w:rPr>
          <w:rFonts w:hint="eastAsia"/>
          <w:sz w:val="24"/>
          <w:szCs w:val="24"/>
        </w:rPr>
        <w:t>线性搬移，搬移到采样频率处</w:t>
      </w:r>
      <w:r>
        <w:rPr>
          <w:rFonts w:hint="eastAsia"/>
          <w:sz w:val="24"/>
          <w:szCs w:val="24"/>
        </w:rPr>
        <w:t>。</w:t>
      </w:r>
    </w:p>
    <w:p w14:paraId="683DF1DC" w14:textId="77777777" w:rsidR="009A5B19" w:rsidRDefault="009A5B19" w:rsidP="009A5B19">
      <w:pPr>
        <w:numPr>
          <w:ilvl w:val="0"/>
          <w:numId w:val="1"/>
        </w:numPr>
        <w:tabs>
          <w:tab w:val="left" w:pos="420"/>
        </w:tabs>
        <w:spacing w:beforeLines="50" w:before="156" w:line="360" w:lineRule="auto"/>
        <w:rPr>
          <w:sz w:val="24"/>
          <w:szCs w:val="24"/>
        </w:rPr>
      </w:pPr>
      <w:r>
        <w:rPr>
          <w:rFonts w:hint="eastAsia"/>
          <w:sz w:val="24"/>
          <w:szCs w:val="24"/>
        </w:rPr>
        <w:t>PCM</w:t>
      </w:r>
      <w:r>
        <w:rPr>
          <w:rFonts w:hint="eastAsia"/>
          <w:sz w:val="24"/>
          <w:szCs w:val="24"/>
        </w:rPr>
        <w:t>编译码观测：</w:t>
      </w:r>
    </w:p>
    <w:p w14:paraId="2B7477A3" w14:textId="77777777" w:rsidR="009A5B19" w:rsidRDefault="009A5B19" w:rsidP="009A5B19">
      <w:pPr>
        <w:spacing w:line="360" w:lineRule="auto"/>
        <w:ind w:leftChars="200" w:left="420"/>
        <w:rPr>
          <w:sz w:val="24"/>
          <w:szCs w:val="24"/>
        </w:rPr>
      </w:pPr>
      <w:r>
        <w:rPr>
          <w:rFonts w:hint="eastAsia"/>
          <w:sz w:val="24"/>
          <w:szCs w:val="24"/>
        </w:rPr>
        <w:t>1</w:t>
      </w:r>
      <w:r>
        <w:rPr>
          <w:rFonts w:hint="eastAsia"/>
          <w:sz w:val="24"/>
          <w:szCs w:val="24"/>
        </w:rPr>
        <w:t>、设置原始信号为频率</w:t>
      </w:r>
      <w:r>
        <w:rPr>
          <w:rFonts w:hint="eastAsia"/>
          <w:sz w:val="24"/>
          <w:szCs w:val="24"/>
        </w:rPr>
        <w:t>1000Hz</w:t>
      </w:r>
      <w:r>
        <w:rPr>
          <w:rFonts w:hint="eastAsia"/>
          <w:sz w:val="24"/>
          <w:szCs w:val="24"/>
        </w:rPr>
        <w:t>、峰</w:t>
      </w:r>
      <w:r>
        <w:rPr>
          <w:rFonts w:hint="eastAsia"/>
          <w:sz w:val="24"/>
          <w:szCs w:val="24"/>
        </w:rPr>
        <w:t>-</w:t>
      </w:r>
      <w:r>
        <w:rPr>
          <w:rFonts w:hint="eastAsia"/>
          <w:sz w:val="24"/>
          <w:szCs w:val="24"/>
        </w:rPr>
        <w:t>峰值</w:t>
      </w:r>
      <w:r>
        <w:rPr>
          <w:rFonts w:hint="eastAsia"/>
          <w:sz w:val="24"/>
          <w:szCs w:val="24"/>
        </w:rPr>
        <w:t>2V</w:t>
      </w:r>
      <w:r>
        <w:rPr>
          <w:rFonts w:hint="eastAsia"/>
          <w:sz w:val="24"/>
          <w:szCs w:val="24"/>
        </w:rPr>
        <w:t>的正弦信号，依次记录</w:t>
      </w:r>
      <w:r>
        <w:rPr>
          <w:rFonts w:hint="eastAsia"/>
          <w:sz w:val="24"/>
          <w:szCs w:val="24"/>
        </w:rPr>
        <w:t>8</w:t>
      </w:r>
      <w:r>
        <w:rPr>
          <w:rFonts w:hint="eastAsia"/>
          <w:sz w:val="24"/>
          <w:szCs w:val="24"/>
        </w:rPr>
        <w:t>个抽样值和对应的编码结果并计算相应的量化值。</w:t>
      </w:r>
    </w:p>
    <w:tbl>
      <w:tblPr>
        <w:tblW w:w="0" w:type="auto"/>
        <w:jc w:val="center"/>
        <w:tblLayout w:type="fixed"/>
        <w:tblLook w:val="0000" w:firstRow="0" w:lastRow="0" w:firstColumn="0" w:lastColumn="0" w:noHBand="0" w:noVBand="0"/>
      </w:tblPr>
      <w:tblGrid>
        <w:gridCol w:w="2651"/>
        <w:gridCol w:w="2651"/>
        <w:gridCol w:w="2653"/>
      </w:tblGrid>
      <w:tr w:rsidR="0028672A" w14:paraId="752295B3" w14:textId="77777777" w:rsidTr="00D95BF8">
        <w:trPr>
          <w:trHeight w:val="624"/>
          <w:jc w:val="center"/>
        </w:trPr>
        <w:tc>
          <w:tcPr>
            <w:tcW w:w="2651" w:type="dxa"/>
            <w:tcBorders>
              <w:top w:val="single" w:sz="4" w:space="0" w:color="auto"/>
              <w:left w:val="single" w:sz="4" w:space="0" w:color="auto"/>
              <w:bottom w:val="single" w:sz="4" w:space="0" w:color="auto"/>
              <w:right w:val="single" w:sz="4" w:space="0" w:color="auto"/>
            </w:tcBorders>
            <w:vAlign w:val="center"/>
          </w:tcPr>
          <w:p w14:paraId="12A17245" w14:textId="77777777" w:rsidR="0028672A" w:rsidRDefault="0028672A" w:rsidP="00D95BF8">
            <w:pPr>
              <w:jc w:val="center"/>
            </w:pPr>
            <w:r>
              <w:rPr>
                <w:szCs w:val="21"/>
              </w:rPr>
              <w:t>液晶屏显示的抽样值</w:t>
            </w:r>
          </w:p>
        </w:tc>
        <w:tc>
          <w:tcPr>
            <w:tcW w:w="2651" w:type="dxa"/>
            <w:tcBorders>
              <w:top w:val="single" w:sz="4" w:space="0" w:color="auto"/>
              <w:left w:val="single" w:sz="4" w:space="0" w:color="auto"/>
              <w:bottom w:val="single" w:sz="4" w:space="0" w:color="auto"/>
              <w:right w:val="single" w:sz="4" w:space="0" w:color="auto"/>
            </w:tcBorders>
            <w:vAlign w:val="center"/>
          </w:tcPr>
          <w:p w14:paraId="56A97F08" w14:textId="77777777" w:rsidR="0028672A" w:rsidRDefault="0028672A" w:rsidP="00D95BF8">
            <w:pPr>
              <w:jc w:val="center"/>
            </w:pPr>
            <w:r>
              <w:rPr>
                <w:szCs w:val="21"/>
              </w:rPr>
              <w:t>液晶屏显示的编码结果</w:t>
            </w:r>
          </w:p>
        </w:tc>
        <w:tc>
          <w:tcPr>
            <w:tcW w:w="2653" w:type="dxa"/>
            <w:tcBorders>
              <w:top w:val="single" w:sz="4" w:space="0" w:color="auto"/>
              <w:left w:val="single" w:sz="4" w:space="0" w:color="auto"/>
              <w:bottom w:val="single" w:sz="4" w:space="0" w:color="auto"/>
              <w:right w:val="single" w:sz="4" w:space="0" w:color="auto"/>
            </w:tcBorders>
            <w:vAlign w:val="center"/>
          </w:tcPr>
          <w:p w14:paraId="3F7B3810" w14:textId="77777777" w:rsidR="0028672A" w:rsidRDefault="0028672A" w:rsidP="00D95BF8">
            <w:pPr>
              <w:jc w:val="center"/>
            </w:pPr>
            <w:r>
              <w:rPr>
                <w:szCs w:val="21"/>
              </w:rPr>
              <w:t>计算所得的量化值</w:t>
            </w:r>
          </w:p>
        </w:tc>
      </w:tr>
      <w:tr w:rsidR="0028672A" w14:paraId="70A06F71" w14:textId="77777777" w:rsidTr="00D95BF8">
        <w:trPr>
          <w:trHeight w:val="624"/>
          <w:jc w:val="center"/>
        </w:trPr>
        <w:tc>
          <w:tcPr>
            <w:tcW w:w="2651" w:type="dxa"/>
            <w:tcBorders>
              <w:top w:val="single" w:sz="4" w:space="0" w:color="auto"/>
              <w:left w:val="single" w:sz="4" w:space="0" w:color="auto"/>
              <w:bottom w:val="single" w:sz="4" w:space="0" w:color="auto"/>
              <w:right w:val="single" w:sz="4" w:space="0" w:color="auto"/>
            </w:tcBorders>
            <w:vAlign w:val="center"/>
          </w:tcPr>
          <w:p w14:paraId="4AD5F6B4" w14:textId="77777777" w:rsidR="0028672A" w:rsidRDefault="0028672A" w:rsidP="00D95BF8">
            <w:pPr>
              <w:jc w:val="center"/>
            </w:pPr>
            <w:r>
              <w:t>1600</w:t>
            </w:r>
          </w:p>
        </w:tc>
        <w:tc>
          <w:tcPr>
            <w:tcW w:w="2651" w:type="dxa"/>
            <w:tcBorders>
              <w:top w:val="single" w:sz="4" w:space="0" w:color="auto"/>
              <w:left w:val="single" w:sz="4" w:space="0" w:color="auto"/>
              <w:bottom w:val="single" w:sz="4" w:space="0" w:color="auto"/>
              <w:right w:val="single" w:sz="4" w:space="0" w:color="auto"/>
            </w:tcBorders>
            <w:vAlign w:val="center"/>
          </w:tcPr>
          <w:p w14:paraId="0D6628D7" w14:textId="77777777" w:rsidR="0028672A" w:rsidRDefault="0028672A" w:rsidP="00D95BF8">
            <w:pPr>
              <w:jc w:val="center"/>
            </w:pPr>
            <w:r>
              <w:t>11111001</w:t>
            </w:r>
          </w:p>
        </w:tc>
        <w:tc>
          <w:tcPr>
            <w:tcW w:w="2653" w:type="dxa"/>
            <w:tcBorders>
              <w:top w:val="single" w:sz="4" w:space="0" w:color="auto"/>
              <w:left w:val="single" w:sz="4" w:space="0" w:color="auto"/>
              <w:bottom w:val="single" w:sz="4" w:space="0" w:color="auto"/>
              <w:right w:val="single" w:sz="4" w:space="0" w:color="auto"/>
            </w:tcBorders>
            <w:vAlign w:val="center"/>
          </w:tcPr>
          <w:p w14:paraId="23398498" w14:textId="77777777" w:rsidR="0028672A" w:rsidRDefault="0028672A" w:rsidP="00D95BF8">
            <w:pPr>
              <w:jc w:val="center"/>
            </w:pPr>
            <w:r>
              <w:t>1632</w:t>
            </w:r>
          </w:p>
        </w:tc>
      </w:tr>
      <w:tr w:rsidR="0028672A" w14:paraId="4160B5B5" w14:textId="77777777" w:rsidTr="00D95BF8">
        <w:trPr>
          <w:trHeight w:val="624"/>
          <w:jc w:val="center"/>
        </w:trPr>
        <w:tc>
          <w:tcPr>
            <w:tcW w:w="2651" w:type="dxa"/>
            <w:tcBorders>
              <w:top w:val="single" w:sz="4" w:space="0" w:color="auto"/>
              <w:left w:val="single" w:sz="4" w:space="0" w:color="auto"/>
              <w:bottom w:val="single" w:sz="4" w:space="0" w:color="auto"/>
              <w:right w:val="single" w:sz="4" w:space="0" w:color="auto"/>
            </w:tcBorders>
            <w:vAlign w:val="center"/>
          </w:tcPr>
          <w:p w14:paraId="55E0330B" w14:textId="77777777" w:rsidR="0028672A" w:rsidRDefault="0028672A" w:rsidP="00D95BF8">
            <w:pPr>
              <w:jc w:val="center"/>
            </w:pPr>
            <w:r>
              <w:t>736</w:t>
            </w:r>
          </w:p>
        </w:tc>
        <w:tc>
          <w:tcPr>
            <w:tcW w:w="2651" w:type="dxa"/>
            <w:tcBorders>
              <w:top w:val="single" w:sz="4" w:space="0" w:color="auto"/>
              <w:left w:val="single" w:sz="4" w:space="0" w:color="auto"/>
              <w:bottom w:val="single" w:sz="4" w:space="0" w:color="auto"/>
              <w:right w:val="single" w:sz="4" w:space="0" w:color="auto"/>
            </w:tcBorders>
            <w:vAlign w:val="center"/>
          </w:tcPr>
          <w:p w14:paraId="1513038B" w14:textId="77777777" w:rsidR="0028672A" w:rsidRDefault="0028672A" w:rsidP="00D95BF8">
            <w:pPr>
              <w:jc w:val="center"/>
            </w:pPr>
            <w:r>
              <w:t>11100111</w:t>
            </w:r>
          </w:p>
        </w:tc>
        <w:tc>
          <w:tcPr>
            <w:tcW w:w="2653" w:type="dxa"/>
            <w:tcBorders>
              <w:top w:val="single" w:sz="4" w:space="0" w:color="auto"/>
              <w:left w:val="single" w:sz="4" w:space="0" w:color="auto"/>
              <w:bottom w:val="single" w:sz="4" w:space="0" w:color="auto"/>
              <w:right w:val="single" w:sz="4" w:space="0" w:color="auto"/>
            </w:tcBorders>
            <w:vAlign w:val="center"/>
          </w:tcPr>
          <w:p w14:paraId="157B971B" w14:textId="77777777" w:rsidR="0028672A" w:rsidRDefault="0028672A" w:rsidP="00D95BF8">
            <w:pPr>
              <w:jc w:val="center"/>
            </w:pPr>
            <w:r>
              <w:t>752</w:t>
            </w:r>
          </w:p>
        </w:tc>
      </w:tr>
      <w:tr w:rsidR="0028672A" w14:paraId="1DD98C5A" w14:textId="77777777" w:rsidTr="00D95BF8">
        <w:trPr>
          <w:trHeight w:val="624"/>
          <w:jc w:val="center"/>
        </w:trPr>
        <w:tc>
          <w:tcPr>
            <w:tcW w:w="2651" w:type="dxa"/>
            <w:tcBorders>
              <w:top w:val="single" w:sz="4" w:space="0" w:color="auto"/>
              <w:left w:val="single" w:sz="4" w:space="0" w:color="auto"/>
              <w:bottom w:val="single" w:sz="4" w:space="0" w:color="auto"/>
              <w:right w:val="single" w:sz="4" w:space="0" w:color="auto"/>
            </w:tcBorders>
            <w:vAlign w:val="center"/>
          </w:tcPr>
          <w:p w14:paraId="3627C4DC" w14:textId="77777777" w:rsidR="0028672A" w:rsidRDefault="0028672A" w:rsidP="00D95BF8">
            <w:pPr>
              <w:jc w:val="center"/>
            </w:pPr>
            <w:r>
              <w:rPr>
                <w:rFonts w:hint="eastAsia"/>
              </w:rPr>
              <w:t>－</w:t>
            </w:r>
            <w:r>
              <w:t>1600</w:t>
            </w:r>
          </w:p>
        </w:tc>
        <w:tc>
          <w:tcPr>
            <w:tcW w:w="2651" w:type="dxa"/>
            <w:tcBorders>
              <w:top w:val="single" w:sz="4" w:space="0" w:color="auto"/>
              <w:left w:val="single" w:sz="4" w:space="0" w:color="auto"/>
              <w:bottom w:val="single" w:sz="4" w:space="0" w:color="auto"/>
              <w:right w:val="single" w:sz="4" w:space="0" w:color="auto"/>
            </w:tcBorders>
            <w:vAlign w:val="center"/>
          </w:tcPr>
          <w:p w14:paraId="2EB7F92D" w14:textId="77777777" w:rsidR="0028672A" w:rsidRDefault="0028672A" w:rsidP="00D95BF8">
            <w:pPr>
              <w:jc w:val="center"/>
            </w:pPr>
            <w:r>
              <w:t>01111001</w:t>
            </w:r>
          </w:p>
        </w:tc>
        <w:tc>
          <w:tcPr>
            <w:tcW w:w="2653" w:type="dxa"/>
            <w:tcBorders>
              <w:top w:val="single" w:sz="4" w:space="0" w:color="auto"/>
              <w:left w:val="single" w:sz="4" w:space="0" w:color="auto"/>
              <w:bottom w:val="single" w:sz="4" w:space="0" w:color="auto"/>
              <w:right w:val="single" w:sz="4" w:space="0" w:color="auto"/>
            </w:tcBorders>
            <w:vAlign w:val="center"/>
          </w:tcPr>
          <w:p w14:paraId="62DEF13D" w14:textId="549AF32A" w:rsidR="0028672A" w:rsidRDefault="0062617F" w:rsidP="00D95BF8">
            <w:pPr>
              <w:jc w:val="center"/>
            </w:pPr>
            <w:r>
              <w:rPr>
                <w:rFonts w:hint="eastAsia"/>
              </w:rPr>
              <w:t>-</w:t>
            </w:r>
            <w:r w:rsidR="0028672A">
              <w:t>1632</w:t>
            </w:r>
          </w:p>
        </w:tc>
      </w:tr>
      <w:tr w:rsidR="0028672A" w14:paraId="5D2AEE57" w14:textId="77777777" w:rsidTr="00D95BF8">
        <w:trPr>
          <w:trHeight w:val="624"/>
          <w:jc w:val="center"/>
        </w:trPr>
        <w:tc>
          <w:tcPr>
            <w:tcW w:w="2651" w:type="dxa"/>
            <w:tcBorders>
              <w:top w:val="single" w:sz="4" w:space="0" w:color="auto"/>
              <w:left w:val="single" w:sz="4" w:space="0" w:color="auto"/>
              <w:bottom w:val="single" w:sz="4" w:space="0" w:color="auto"/>
              <w:right w:val="single" w:sz="4" w:space="0" w:color="auto"/>
            </w:tcBorders>
            <w:vAlign w:val="center"/>
          </w:tcPr>
          <w:p w14:paraId="3DEA0E58" w14:textId="77777777" w:rsidR="0028672A" w:rsidRDefault="0028672A" w:rsidP="00D95BF8">
            <w:pPr>
              <w:jc w:val="center"/>
            </w:pPr>
            <w:r>
              <w:rPr>
                <w:rFonts w:hint="eastAsia"/>
              </w:rPr>
              <w:t>－</w:t>
            </w:r>
            <w:r>
              <w:t>704</w:t>
            </w:r>
          </w:p>
        </w:tc>
        <w:tc>
          <w:tcPr>
            <w:tcW w:w="2651" w:type="dxa"/>
            <w:tcBorders>
              <w:top w:val="single" w:sz="4" w:space="0" w:color="auto"/>
              <w:left w:val="single" w:sz="4" w:space="0" w:color="auto"/>
              <w:bottom w:val="single" w:sz="4" w:space="0" w:color="auto"/>
              <w:right w:val="single" w:sz="4" w:space="0" w:color="auto"/>
            </w:tcBorders>
            <w:vAlign w:val="center"/>
          </w:tcPr>
          <w:p w14:paraId="573521E8" w14:textId="77777777" w:rsidR="0028672A" w:rsidRDefault="0028672A" w:rsidP="00D95BF8">
            <w:pPr>
              <w:jc w:val="center"/>
            </w:pPr>
            <w:r>
              <w:t>01100110</w:t>
            </w:r>
          </w:p>
        </w:tc>
        <w:tc>
          <w:tcPr>
            <w:tcW w:w="2653" w:type="dxa"/>
            <w:tcBorders>
              <w:top w:val="single" w:sz="4" w:space="0" w:color="auto"/>
              <w:left w:val="single" w:sz="4" w:space="0" w:color="auto"/>
              <w:bottom w:val="single" w:sz="4" w:space="0" w:color="auto"/>
              <w:right w:val="single" w:sz="4" w:space="0" w:color="auto"/>
            </w:tcBorders>
            <w:vAlign w:val="center"/>
          </w:tcPr>
          <w:p w14:paraId="2C629640" w14:textId="576F747D" w:rsidR="0028672A" w:rsidRDefault="0062617F" w:rsidP="00D95BF8">
            <w:pPr>
              <w:jc w:val="center"/>
            </w:pPr>
            <w:r>
              <w:rPr>
                <w:rFonts w:hint="eastAsia"/>
              </w:rPr>
              <w:t>-</w:t>
            </w:r>
            <w:r w:rsidR="0028672A">
              <w:t>720</w:t>
            </w:r>
          </w:p>
        </w:tc>
      </w:tr>
      <w:tr w:rsidR="0028672A" w14:paraId="4AAB57C9" w14:textId="77777777" w:rsidTr="00D95BF8">
        <w:trPr>
          <w:trHeight w:val="624"/>
          <w:jc w:val="center"/>
        </w:trPr>
        <w:tc>
          <w:tcPr>
            <w:tcW w:w="2651" w:type="dxa"/>
            <w:tcBorders>
              <w:top w:val="single" w:sz="4" w:space="0" w:color="auto"/>
              <w:left w:val="single" w:sz="4" w:space="0" w:color="auto"/>
              <w:bottom w:val="single" w:sz="4" w:space="0" w:color="auto"/>
              <w:right w:val="single" w:sz="4" w:space="0" w:color="auto"/>
            </w:tcBorders>
            <w:vAlign w:val="center"/>
          </w:tcPr>
          <w:p w14:paraId="53065852" w14:textId="77777777" w:rsidR="0028672A" w:rsidRDefault="0028672A" w:rsidP="00D95BF8">
            <w:pPr>
              <w:jc w:val="center"/>
            </w:pPr>
            <w:r>
              <w:t>1600</w:t>
            </w:r>
          </w:p>
        </w:tc>
        <w:tc>
          <w:tcPr>
            <w:tcW w:w="2651" w:type="dxa"/>
            <w:tcBorders>
              <w:top w:val="single" w:sz="4" w:space="0" w:color="auto"/>
              <w:left w:val="single" w:sz="4" w:space="0" w:color="auto"/>
              <w:bottom w:val="single" w:sz="4" w:space="0" w:color="auto"/>
              <w:right w:val="single" w:sz="4" w:space="0" w:color="auto"/>
            </w:tcBorders>
            <w:vAlign w:val="center"/>
          </w:tcPr>
          <w:p w14:paraId="35771E07" w14:textId="77777777" w:rsidR="0028672A" w:rsidRDefault="0028672A" w:rsidP="00D95BF8">
            <w:pPr>
              <w:jc w:val="center"/>
            </w:pPr>
            <w:r>
              <w:t>11111001</w:t>
            </w:r>
          </w:p>
        </w:tc>
        <w:tc>
          <w:tcPr>
            <w:tcW w:w="2653" w:type="dxa"/>
            <w:tcBorders>
              <w:top w:val="single" w:sz="4" w:space="0" w:color="auto"/>
              <w:left w:val="single" w:sz="4" w:space="0" w:color="auto"/>
              <w:bottom w:val="single" w:sz="4" w:space="0" w:color="auto"/>
              <w:right w:val="single" w:sz="4" w:space="0" w:color="auto"/>
            </w:tcBorders>
            <w:vAlign w:val="center"/>
          </w:tcPr>
          <w:p w14:paraId="35C7BD06" w14:textId="77777777" w:rsidR="0028672A" w:rsidRDefault="0028672A" w:rsidP="00D95BF8">
            <w:pPr>
              <w:jc w:val="center"/>
            </w:pPr>
            <w:r>
              <w:t>1632</w:t>
            </w:r>
          </w:p>
        </w:tc>
      </w:tr>
      <w:tr w:rsidR="0028672A" w14:paraId="34248FE9" w14:textId="77777777" w:rsidTr="00D95BF8">
        <w:trPr>
          <w:trHeight w:val="624"/>
          <w:jc w:val="center"/>
        </w:trPr>
        <w:tc>
          <w:tcPr>
            <w:tcW w:w="2651" w:type="dxa"/>
            <w:tcBorders>
              <w:top w:val="single" w:sz="4" w:space="0" w:color="auto"/>
              <w:left w:val="single" w:sz="4" w:space="0" w:color="auto"/>
              <w:bottom w:val="single" w:sz="4" w:space="0" w:color="auto"/>
              <w:right w:val="single" w:sz="4" w:space="0" w:color="auto"/>
            </w:tcBorders>
            <w:vAlign w:val="center"/>
          </w:tcPr>
          <w:p w14:paraId="2A53943C" w14:textId="77777777" w:rsidR="0028672A" w:rsidRDefault="0028672A" w:rsidP="00D95BF8">
            <w:pPr>
              <w:jc w:val="center"/>
            </w:pPr>
            <w:r>
              <w:t>736</w:t>
            </w:r>
          </w:p>
        </w:tc>
        <w:tc>
          <w:tcPr>
            <w:tcW w:w="2651" w:type="dxa"/>
            <w:tcBorders>
              <w:top w:val="single" w:sz="4" w:space="0" w:color="auto"/>
              <w:left w:val="single" w:sz="4" w:space="0" w:color="auto"/>
              <w:bottom w:val="single" w:sz="4" w:space="0" w:color="auto"/>
              <w:right w:val="single" w:sz="4" w:space="0" w:color="auto"/>
            </w:tcBorders>
            <w:vAlign w:val="center"/>
          </w:tcPr>
          <w:p w14:paraId="636A8FF2" w14:textId="77777777" w:rsidR="0028672A" w:rsidRDefault="0028672A" w:rsidP="00D95BF8">
            <w:pPr>
              <w:jc w:val="center"/>
            </w:pPr>
            <w:r>
              <w:t>11100111</w:t>
            </w:r>
          </w:p>
        </w:tc>
        <w:tc>
          <w:tcPr>
            <w:tcW w:w="2653" w:type="dxa"/>
            <w:tcBorders>
              <w:top w:val="single" w:sz="4" w:space="0" w:color="auto"/>
              <w:left w:val="single" w:sz="4" w:space="0" w:color="auto"/>
              <w:bottom w:val="single" w:sz="4" w:space="0" w:color="auto"/>
              <w:right w:val="single" w:sz="4" w:space="0" w:color="auto"/>
            </w:tcBorders>
            <w:vAlign w:val="center"/>
          </w:tcPr>
          <w:p w14:paraId="0A212211" w14:textId="77777777" w:rsidR="0028672A" w:rsidRDefault="0028672A" w:rsidP="00D95BF8">
            <w:pPr>
              <w:jc w:val="center"/>
            </w:pPr>
            <w:r>
              <w:t>752</w:t>
            </w:r>
          </w:p>
        </w:tc>
      </w:tr>
      <w:tr w:rsidR="0028672A" w14:paraId="3EBD72F0" w14:textId="77777777" w:rsidTr="00D95BF8">
        <w:trPr>
          <w:trHeight w:val="624"/>
          <w:jc w:val="center"/>
        </w:trPr>
        <w:tc>
          <w:tcPr>
            <w:tcW w:w="2651" w:type="dxa"/>
            <w:tcBorders>
              <w:top w:val="single" w:sz="4" w:space="0" w:color="auto"/>
              <w:left w:val="single" w:sz="4" w:space="0" w:color="auto"/>
              <w:bottom w:val="single" w:sz="4" w:space="0" w:color="auto"/>
              <w:right w:val="single" w:sz="4" w:space="0" w:color="auto"/>
            </w:tcBorders>
            <w:vAlign w:val="center"/>
          </w:tcPr>
          <w:p w14:paraId="79B1BE26" w14:textId="77777777" w:rsidR="0028672A" w:rsidRDefault="0028672A" w:rsidP="00D95BF8">
            <w:pPr>
              <w:jc w:val="center"/>
            </w:pPr>
            <w:r>
              <w:rPr>
                <w:rFonts w:hint="eastAsia"/>
              </w:rPr>
              <w:t>－</w:t>
            </w:r>
            <w:r>
              <w:t>1600</w:t>
            </w:r>
          </w:p>
        </w:tc>
        <w:tc>
          <w:tcPr>
            <w:tcW w:w="2651" w:type="dxa"/>
            <w:tcBorders>
              <w:top w:val="single" w:sz="4" w:space="0" w:color="auto"/>
              <w:left w:val="single" w:sz="4" w:space="0" w:color="auto"/>
              <w:bottom w:val="single" w:sz="4" w:space="0" w:color="auto"/>
              <w:right w:val="single" w:sz="4" w:space="0" w:color="auto"/>
            </w:tcBorders>
            <w:vAlign w:val="center"/>
          </w:tcPr>
          <w:p w14:paraId="32D8B636" w14:textId="77777777" w:rsidR="0028672A" w:rsidRDefault="0028672A" w:rsidP="00D95BF8">
            <w:pPr>
              <w:jc w:val="center"/>
            </w:pPr>
            <w:r>
              <w:t>01111001</w:t>
            </w:r>
          </w:p>
        </w:tc>
        <w:tc>
          <w:tcPr>
            <w:tcW w:w="2653" w:type="dxa"/>
            <w:tcBorders>
              <w:top w:val="single" w:sz="4" w:space="0" w:color="auto"/>
              <w:left w:val="single" w:sz="4" w:space="0" w:color="auto"/>
              <w:bottom w:val="single" w:sz="4" w:space="0" w:color="auto"/>
              <w:right w:val="single" w:sz="4" w:space="0" w:color="auto"/>
            </w:tcBorders>
            <w:vAlign w:val="center"/>
          </w:tcPr>
          <w:p w14:paraId="3ED2F994" w14:textId="69D4BE44" w:rsidR="0028672A" w:rsidRDefault="0062617F" w:rsidP="00D95BF8">
            <w:pPr>
              <w:jc w:val="center"/>
            </w:pPr>
            <w:r>
              <w:rPr>
                <w:rFonts w:hint="eastAsia"/>
              </w:rPr>
              <w:t>-</w:t>
            </w:r>
            <w:r w:rsidR="0028672A">
              <w:t>1932</w:t>
            </w:r>
          </w:p>
        </w:tc>
      </w:tr>
    </w:tbl>
    <w:p w14:paraId="3FBE9962" w14:textId="03E0E85C" w:rsidR="009A5B19" w:rsidRDefault="009A5B19" w:rsidP="009A5B19">
      <w:pPr>
        <w:spacing w:beforeLines="50" w:before="156" w:line="360" w:lineRule="auto"/>
        <w:ind w:leftChars="200" w:left="420"/>
        <w:rPr>
          <w:sz w:val="24"/>
          <w:szCs w:val="24"/>
        </w:rPr>
      </w:pPr>
      <w:r>
        <w:rPr>
          <w:rFonts w:hint="eastAsia"/>
          <w:sz w:val="24"/>
          <w:szCs w:val="24"/>
        </w:rPr>
        <w:t>2</w:t>
      </w:r>
      <w:r>
        <w:rPr>
          <w:rFonts w:hint="eastAsia"/>
          <w:sz w:val="24"/>
          <w:szCs w:val="24"/>
        </w:rPr>
        <w:t>、设置原始信号为频率</w:t>
      </w:r>
      <w:r>
        <w:rPr>
          <w:rFonts w:hint="eastAsia"/>
          <w:sz w:val="24"/>
          <w:szCs w:val="24"/>
        </w:rPr>
        <w:t>1000Hz</w:t>
      </w:r>
      <w:r>
        <w:rPr>
          <w:rFonts w:hint="eastAsia"/>
          <w:sz w:val="24"/>
          <w:szCs w:val="24"/>
        </w:rPr>
        <w:t>、峰</w:t>
      </w:r>
      <w:r>
        <w:rPr>
          <w:rFonts w:hint="eastAsia"/>
          <w:sz w:val="24"/>
          <w:szCs w:val="24"/>
        </w:rPr>
        <w:t>-</w:t>
      </w:r>
      <w:r>
        <w:rPr>
          <w:rFonts w:hint="eastAsia"/>
          <w:sz w:val="24"/>
          <w:szCs w:val="24"/>
        </w:rPr>
        <w:t>峰值</w:t>
      </w:r>
      <w:r>
        <w:rPr>
          <w:rFonts w:hint="eastAsia"/>
          <w:sz w:val="24"/>
          <w:szCs w:val="24"/>
        </w:rPr>
        <w:t>2V</w:t>
      </w:r>
      <w:r>
        <w:rPr>
          <w:rFonts w:hint="eastAsia"/>
          <w:sz w:val="24"/>
          <w:szCs w:val="24"/>
        </w:rPr>
        <w:t>的正弦信号，记录至少一个周期的原始信号及其恢复信号的波形，测量并标记二者的峰</w:t>
      </w:r>
      <w:r>
        <w:rPr>
          <w:rFonts w:hint="eastAsia"/>
          <w:sz w:val="24"/>
          <w:szCs w:val="24"/>
        </w:rPr>
        <w:t>-</w:t>
      </w:r>
      <w:r>
        <w:rPr>
          <w:rFonts w:hint="eastAsia"/>
          <w:sz w:val="24"/>
          <w:szCs w:val="24"/>
        </w:rPr>
        <w:t>峰值。</w:t>
      </w:r>
      <w:r w:rsidR="0062617F">
        <w:rPr>
          <w:noProof/>
        </w:rPr>
        <w:lastRenderedPageBreak/>
        <w:drawing>
          <wp:inline distT="0" distB="0" distL="0" distR="0" wp14:anchorId="65E26D5B" wp14:editId="70BF4DFB">
            <wp:extent cx="5274310" cy="26885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88590"/>
                    </a:xfrm>
                    <a:prstGeom prst="rect">
                      <a:avLst/>
                    </a:prstGeom>
                  </pic:spPr>
                </pic:pic>
              </a:graphicData>
            </a:graphic>
          </wp:inline>
        </w:drawing>
      </w:r>
    </w:p>
    <w:p w14:paraId="663EB7A2" w14:textId="018D1449" w:rsidR="0062617F" w:rsidRPr="0062617F" w:rsidRDefault="0062617F" w:rsidP="009A5B19">
      <w:pPr>
        <w:spacing w:beforeLines="50" w:before="156" w:line="360" w:lineRule="auto"/>
        <w:ind w:leftChars="200" w:left="420"/>
        <w:rPr>
          <w:rFonts w:hint="eastAsia"/>
          <w:b/>
          <w:bCs/>
          <w:sz w:val="24"/>
          <w:szCs w:val="24"/>
        </w:rPr>
      </w:pPr>
      <w:r w:rsidRPr="0062617F">
        <w:rPr>
          <w:rFonts w:hint="eastAsia"/>
          <w:b/>
          <w:bCs/>
          <w:sz w:val="24"/>
          <w:szCs w:val="24"/>
        </w:rPr>
        <w:t>原始信号的峰峰值为</w:t>
      </w:r>
      <w:r w:rsidRPr="0062617F">
        <w:rPr>
          <w:rFonts w:hint="eastAsia"/>
          <w:b/>
          <w:bCs/>
          <w:sz w:val="24"/>
          <w:szCs w:val="24"/>
        </w:rPr>
        <w:t>2.16</w:t>
      </w:r>
      <w:r w:rsidRPr="0062617F">
        <w:rPr>
          <w:b/>
          <w:bCs/>
          <w:sz w:val="24"/>
          <w:szCs w:val="24"/>
        </w:rPr>
        <w:t xml:space="preserve">V; </w:t>
      </w:r>
      <w:r w:rsidRPr="0062617F">
        <w:rPr>
          <w:rFonts w:hint="eastAsia"/>
          <w:b/>
          <w:bCs/>
          <w:sz w:val="24"/>
          <w:szCs w:val="24"/>
        </w:rPr>
        <w:t>恢复信号的峰峰值为</w:t>
      </w:r>
      <w:r w:rsidRPr="0062617F">
        <w:rPr>
          <w:b/>
          <w:bCs/>
          <w:sz w:val="24"/>
          <w:szCs w:val="24"/>
        </w:rPr>
        <w:t>3.20V</w:t>
      </w:r>
    </w:p>
    <w:p w14:paraId="0E0F1740" w14:textId="20184977" w:rsidR="009A5B19" w:rsidRDefault="009A5B19" w:rsidP="00C655CA">
      <w:pPr>
        <w:spacing w:line="360" w:lineRule="auto"/>
        <w:ind w:leftChars="200" w:left="420"/>
        <w:jc w:val="left"/>
        <w:rPr>
          <w:sz w:val="24"/>
          <w:szCs w:val="24"/>
        </w:rPr>
      </w:pPr>
      <w:r>
        <w:rPr>
          <w:rFonts w:hint="eastAsia"/>
          <w:sz w:val="24"/>
          <w:szCs w:val="24"/>
        </w:rPr>
        <w:t>3</w:t>
      </w:r>
      <w:r>
        <w:rPr>
          <w:rFonts w:hint="eastAsia"/>
          <w:sz w:val="24"/>
          <w:szCs w:val="24"/>
        </w:rPr>
        <w:t>、设置原始信号为频率</w:t>
      </w:r>
      <w:r>
        <w:rPr>
          <w:rFonts w:hint="eastAsia"/>
          <w:sz w:val="24"/>
          <w:szCs w:val="24"/>
        </w:rPr>
        <w:t>1000Hz</w:t>
      </w:r>
      <w:r>
        <w:rPr>
          <w:rFonts w:hint="eastAsia"/>
          <w:sz w:val="24"/>
          <w:szCs w:val="24"/>
        </w:rPr>
        <w:t>、峰</w:t>
      </w:r>
      <w:r>
        <w:rPr>
          <w:rFonts w:hint="eastAsia"/>
          <w:sz w:val="24"/>
          <w:szCs w:val="24"/>
        </w:rPr>
        <w:t>-</w:t>
      </w:r>
      <w:r>
        <w:rPr>
          <w:rFonts w:hint="eastAsia"/>
          <w:sz w:val="24"/>
          <w:szCs w:val="24"/>
        </w:rPr>
        <w:t>峰值</w:t>
      </w:r>
      <w:r>
        <w:rPr>
          <w:rFonts w:hint="eastAsia"/>
          <w:sz w:val="24"/>
          <w:szCs w:val="24"/>
        </w:rPr>
        <w:t>6V</w:t>
      </w:r>
      <w:r>
        <w:rPr>
          <w:rFonts w:hint="eastAsia"/>
          <w:sz w:val="24"/>
          <w:szCs w:val="24"/>
        </w:rPr>
        <w:t>的正弦信号，记录至少一个周期的原始信号及其恢复信号的波形，测量并标记二者的峰</w:t>
      </w:r>
      <w:r>
        <w:rPr>
          <w:rFonts w:hint="eastAsia"/>
          <w:sz w:val="24"/>
          <w:szCs w:val="24"/>
        </w:rPr>
        <w:t>-</w:t>
      </w:r>
      <w:r>
        <w:rPr>
          <w:rFonts w:hint="eastAsia"/>
          <w:sz w:val="24"/>
          <w:szCs w:val="24"/>
        </w:rPr>
        <w:t>峰值，分析恢复信号的变化及其原因。</w:t>
      </w:r>
      <w:r w:rsidR="0062617F">
        <w:rPr>
          <w:noProof/>
        </w:rPr>
        <w:drawing>
          <wp:inline distT="0" distB="0" distL="0" distR="0" wp14:anchorId="5EC71BA4" wp14:editId="7156CD19">
            <wp:extent cx="5274310" cy="30365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36570"/>
                    </a:xfrm>
                    <a:prstGeom prst="rect">
                      <a:avLst/>
                    </a:prstGeom>
                  </pic:spPr>
                </pic:pic>
              </a:graphicData>
            </a:graphic>
          </wp:inline>
        </w:drawing>
      </w:r>
    </w:p>
    <w:p w14:paraId="05D68024" w14:textId="50568711" w:rsidR="009A5B19" w:rsidRDefault="0028672A" w:rsidP="0028672A">
      <w:pPr>
        <w:spacing w:line="360" w:lineRule="auto"/>
        <w:rPr>
          <w:sz w:val="24"/>
          <w:szCs w:val="24"/>
        </w:rPr>
      </w:pPr>
      <w:r>
        <w:rPr>
          <w:rFonts w:hint="eastAsia"/>
          <w:sz w:val="24"/>
          <w:szCs w:val="24"/>
        </w:rPr>
        <w:t>分析：</w:t>
      </w:r>
      <w:r w:rsidR="00C655CA">
        <w:rPr>
          <w:rFonts w:hint="eastAsia"/>
          <w:sz w:val="24"/>
          <w:szCs w:val="24"/>
        </w:rPr>
        <w:t>观察到</w:t>
      </w:r>
      <w:r>
        <w:rPr>
          <w:rFonts w:hint="eastAsia"/>
          <w:sz w:val="24"/>
          <w:szCs w:val="24"/>
        </w:rPr>
        <w:t>恢复信号出现失真</w:t>
      </w:r>
      <w:r w:rsidR="00C655CA">
        <w:rPr>
          <w:rFonts w:hint="eastAsia"/>
          <w:sz w:val="24"/>
          <w:szCs w:val="24"/>
        </w:rPr>
        <w:t>。这是因为</w:t>
      </w:r>
      <w:r>
        <w:rPr>
          <w:rFonts w:hint="eastAsia"/>
          <w:sz w:val="24"/>
          <w:szCs w:val="24"/>
        </w:rPr>
        <w:t>将正弦信号的</w:t>
      </w:r>
      <w:r w:rsidR="00C655CA">
        <w:rPr>
          <w:rFonts w:hint="eastAsia"/>
          <w:sz w:val="24"/>
          <w:szCs w:val="24"/>
        </w:rPr>
        <w:t>幅值从</w:t>
      </w:r>
      <w:r w:rsidR="00C655CA">
        <w:rPr>
          <w:rFonts w:hint="eastAsia"/>
          <w:sz w:val="24"/>
          <w:szCs w:val="24"/>
        </w:rPr>
        <w:t>2v</w:t>
      </w:r>
      <w:r w:rsidR="00C655CA">
        <w:rPr>
          <w:rFonts w:hint="eastAsia"/>
          <w:sz w:val="24"/>
          <w:szCs w:val="24"/>
        </w:rPr>
        <w:t>增加到</w:t>
      </w:r>
      <w:r w:rsidR="00C655CA">
        <w:rPr>
          <w:rFonts w:hint="eastAsia"/>
          <w:sz w:val="24"/>
          <w:szCs w:val="24"/>
        </w:rPr>
        <w:t>6v</w:t>
      </w:r>
      <w:r w:rsidR="00C655CA">
        <w:rPr>
          <w:rFonts w:hint="eastAsia"/>
          <w:sz w:val="24"/>
          <w:szCs w:val="24"/>
        </w:rPr>
        <w:t>之后，</w:t>
      </w:r>
      <w:r>
        <w:rPr>
          <w:rFonts w:hint="eastAsia"/>
          <w:sz w:val="24"/>
          <w:szCs w:val="24"/>
        </w:rPr>
        <w:t>量化级输入信号出现过载</w:t>
      </w:r>
      <w:r w:rsidR="00C655CA">
        <w:rPr>
          <w:rFonts w:hint="eastAsia"/>
          <w:sz w:val="24"/>
          <w:szCs w:val="24"/>
        </w:rPr>
        <w:t>。</w:t>
      </w:r>
    </w:p>
    <w:p w14:paraId="10FEA4D8" w14:textId="77777777" w:rsidR="009A5B19" w:rsidRPr="00C655CA" w:rsidRDefault="009A5B19" w:rsidP="009A5B19">
      <w:pPr>
        <w:spacing w:line="360" w:lineRule="auto"/>
        <w:jc w:val="center"/>
        <w:rPr>
          <w:sz w:val="24"/>
          <w:szCs w:val="24"/>
        </w:rPr>
      </w:pPr>
    </w:p>
    <w:p w14:paraId="1406BC0D" w14:textId="77777777" w:rsidR="009A5B19" w:rsidRDefault="009A5B19" w:rsidP="009A5B19">
      <w:pPr>
        <w:spacing w:line="360" w:lineRule="auto"/>
        <w:jc w:val="center"/>
        <w:rPr>
          <w:sz w:val="24"/>
          <w:szCs w:val="24"/>
        </w:rPr>
      </w:pPr>
    </w:p>
    <w:p w14:paraId="6169006F" w14:textId="2A072E2C" w:rsidR="009A5B19" w:rsidRDefault="009A5B19" w:rsidP="009A5B19">
      <w:pPr>
        <w:spacing w:line="360" w:lineRule="auto"/>
        <w:jc w:val="center"/>
        <w:rPr>
          <w:sz w:val="24"/>
          <w:szCs w:val="24"/>
        </w:rPr>
      </w:pPr>
    </w:p>
    <w:p w14:paraId="70830BA6" w14:textId="6E62CBF3" w:rsidR="0062617F" w:rsidRDefault="0062617F" w:rsidP="009A5B19">
      <w:pPr>
        <w:spacing w:line="360" w:lineRule="auto"/>
        <w:jc w:val="center"/>
        <w:rPr>
          <w:sz w:val="24"/>
          <w:szCs w:val="24"/>
        </w:rPr>
      </w:pPr>
    </w:p>
    <w:p w14:paraId="5F3711CD" w14:textId="5EB2CE4C" w:rsidR="0062617F" w:rsidRDefault="0062617F" w:rsidP="009A5B19">
      <w:pPr>
        <w:spacing w:line="360" w:lineRule="auto"/>
        <w:jc w:val="center"/>
        <w:rPr>
          <w:sz w:val="24"/>
          <w:szCs w:val="24"/>
        </w:rPr>
      </w:pPr>
    </w:p>
    <w:p w14:paraId="0CA117DF" w14:textId="1B1D8CD2" w:rsidR="0062617F" w:rsidRDefault="0062617F" w:rsidP="009A5B19">
      <w:pPr>
        <w:spacing w:line="360" w:lineRule="auto"/>
        <w:jc w:val="center"/>
        <w:rPr>
          <w:sz w:val="24"/>
          <w:szCs w:val="24"/>
        </w:rPr>
      </w:pPr>
    </w:p>
    <w:p w14:paraId="57B020B7" w14:textId="1AE3F0D0" w:rsidR="0062617F" w:rsidRDefault="0062617F" w:rsidP="009A5B19">
      <w:pPr>
        <w:spacing w:line="360" w:lineRule="auto"/>
        <w:jc w:val="center"/>
        <w:rPr>
          <w:sz w:val="24"/>
          <w:szCs w:val="24"/>
        </w:rPr>
      </w:pPr>
    </w:p>
    <w:p w14:paraId="359A175B" w14:textId="77777777" w:rsidR="0062617F" w:rsidRDefault="0062617F" w:rsidP="009A5B19">
      <w:pPr>
        <w:spacing w:line="360" w:lineRule="auto"/>
        <w:jc w:val="center"/>
        <w:rPr>
          <w:rFonts w:hint="eastAsia"/>
          <w:sz w:val="24"/>
          <w:szCs w:val="24"/>
        </w:rPr>
      </w:pPr>
    </w:p>
    <w:p w14:paraId="33168BF5" w14:textId="2F798940" w:rsidR="009A5B19" w:rsidRDefault="009A5B19" w:rsidP="0062617F">
      <w:pPr>
        <w:spacing w:line="360" w:lineRule="auto"/>
        <w:jc w:val="center"/>
        <w:rPr>
          <w:sz w:val="24"/>
          <w:szCs w:val="24"/>
        </w:rPr>
      </w:pPr>
      <w:r>
        <w:rPr>
          <w:rFonts w:hint="eastAsia"/>
          <w:b/>
          <w:bCs/>
          <w:sz w:val="32"/>
          <w:szCs w:val="32"/>
        </w:rPr>
        <w:t>实验成绩评定表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2"/>
        <w:gridCol w:w="1439"/>
        <w:gridCol w:w="720"/>
        <w:gridCol w:w="720"/>
        <w:gridCol w:w="1440"/>
        <w:gridCol w:w="1427"/>
        <w:gridCol w:w="12"/>
        <w:gridCol w:w="720"/>
        <w:gridCol w:w="2162"/>
      </w:tblGrid>
      <w:tr w:rsidR="009A5B19" w14:paraId="7F093EC2" w14:textId="77777777" w:rsidTr="00637AD9">
        <w:trPr>
          <w:trHeight w:val="680"/>
        </w:trPr>
        <w:tc>
          <w:tcPr>
            <w:tcW w:w="932" w:type="dxa"/>
            <w:vMerge w:val="restart"/>
            <w:vAlign w:val="center"/>
          </w:tcPr>
          <w:p w14:paraId="03040BCD" w14:textId="77777777" w:rsidR="009A5B19" w:rsidRDefault="009A5B19" w:rsidP="00637AD9">
            <w:pPr>
              <w:spacing w:line="360" w:lineRule="auto"/>
              <w:jc w:val="center"/>
              <w:rPr>
                <w:b/>
                <w:bCs/>
                <w:sz w:val="24"/>
                <w:szCs w:val="24"/>
              </w:rPr>
            </w:pPr>
            <w:r>
              <w:rPr>
                <w:rFonts w:hint="eastAsia"/>
                <w:b/>
                <w:bCs/>
                <w:sz w:val="24"/>
                <w:szCs w:val="24"/>
              </w:rPr>
              <w:t>出勤</w:t>
            </w:r>
          </w:p>
          <w:p w14:paraId="4D456A20" w14:textId="77777777" w:rsidR="009A5B19" w:rsidRDefault="009A5B19" w:rsidP="00637AD9">
            <w:pPr>
              <w:spacing w:line="360" w:lineRule="auto"/>
              <w:jc w:val="center"/>
              <w:rPr>
                <w:b/>
                <w:bCs/>
                <w:sz w:val="24"/>
                <w:szCs w:val="24"/>
              </w:rPr>
            </w:pPr>
            <w:r>
              <w:rPr>
                <w:rFonts w:hint="eastAsia"/>
                <w:b/>
                <w:bCs/>
                <w:sz w:val="24"/>
                <w:szCs w:val="24"/>
              </w:rPr>
              <w:t>情况</w:t>
            </w:r>
          </w:p>
        </w:tc>
        <w:tc>
          <w:tcPr>
            <w:tcW w:w="1439" w:type="dxa"/>
            <w:vAlign w:val="center"/>
          </w:tcPr>
          <w:p w14:paraId="7B051F5F" w14:textId="77777777" w:rsidR="009A5B19" w:rsidRDefault="009A5B19" w:rsidP="00637AD9">
            <w:pPr>
              <w:spacing w:line="360" w:lineRule="auto"/>
              <w:jc w:val="center"/>
              <w:rPr>
                <w:b/>
                <w:bCs/>
                <w:sz w:val="22"/>
                <w:szCs w:val="22"/>
              </w:rPr>
            </w:pPr>
            <w:r>
              <w:rPr>
                <w:rFonts w:hint="eastAsia"/>
                <w:b/>
                <w:bCs/>
                <w:sz w:val="22"/>
                <w:szCs w:val="22"/>
              </w:rPr>
              <w:t>准时到课</w:t>
            </w:r>
          </w:p>
        </w:tc>
        <w:tc>
          <w:tcPr>
            <w:tcW w:w="1439" w:type="dxa"/>
            <w:gridSpan w:val="2"/>
            <w:vAlign w:val="center"/>
          </w:tcPr>
          <w:p w14:paraId="0E9176E0" w14:textId="77777777" w:rsidR="009A5B19" w:rsidRDefault="009A5B19" w:rsidP="00637AD9">
            <w:pPr>
              <w:spacing w:line="360" w:lineRule="auto"/>
              <w:jc w:val="center"/>
              <w:rPr>
                <w:b/>
                <w:bCs/>
                <w:sz w:val="22"/>
                <w:szCs w:val="22"/>
              </w:rPr>
            </w:pPr>
            <w:r>
              <w:rPr>
                <w:rFonts w:hint="eastAsia"/>
                <w:b/>
                <w:bCs/>
                <w:sz w:val="22"/>
                <w:szCs w:val="22"/>
              </w:rPr>
              <w:t>迟到</w:t>
            </w:r>
          </w:p>
        </w:tc>
        <w:tc>
          <w:tcPr>
            <w:tcW w:w="1440" w:type="dxa"/>
            <w:vAlign w:val="center"/>
          </w:tcPr>
          <w:p w14:paraId="7D8A307C" w14:textId="77777777" w:rsidR="009A5B19" w:rsidRDefault="009A5B19" w:rsidP="00637AD9">
            <w:pPr>
              <w:spacing w:line="360" w:lineRule="auto"/>
              <w:jc w:val="center"/>
              <w:rPr>
                <w:b/>
                <w:bCs/>
                <w:sz w:val="22"/>
                <w:szCs w:val="22"/>
              </w:rPr>
            </w:pPr>
            <w:r>
              <w:rPr>
                <w:rFonts w:hint="eastAsia"/>
                <w:b/>
                <w:bCs/>
                <w:sz w:val="22"/>
                <w:szCs w:val="22"/>
              </w:rPr>
              <w:t>缺勤</w:t>
            </w:r>
          </w:p>
        </w:tc>
        <w:tc>
          <w:tcPr>
            <w:tcW w:w="1427" w:type="dxa"/>
            <w:vAlign w:val="center"/>
          </w:tcPr>
          <w:p w14:paraId="3972FF55" w14:textId="77777777" w:rsidR="009A5B19" w:rsidRDefault="009A5B19" w:rsidP="00637AD9">
            <w:pPr>
              <w:spacing w:line="360" w:lineRule="auto"/>
              <w:jc w:val="center"/>
              <w:rPr>
                <w:b/>
                <w:bCs/>
                <w:sz w:val="22"/>
                <w:szCs w:val="22"/>
              </w:rPr>
            </w:pPr>
            <w:r>
              <w:rPr>
                <w:rFonts w:hint="eastAsia"/>
                <w:b/>
                <w:bCs/>
                <w:sz w:val="22"/>
                <w:szCs w:val="22"/>
              </w:rPr>
              <w:t>请假</w:t>
            </w:r>
          </w:p>
        </w:tc>
        <w:tc>
          <w:tcPr>
            <w:tcW w:w="2894" w:type="dxa"/>
            <w:gridSpan w:val="3"/>
            <w:vAlign w:val="center"/>
          </w:tcPr>
          <w:p w14:paraId="0BBA2424" w14:textId="77777777" w:rsidR="009A5B19" w:rsidRDefault="009A5B19" w:rsidP="00637AD9">
            <w:pPr>
              <w:spacing w:line="360" w:lineRule="auto"/>
              <w:jc w:val="center"/>
              <w:rPr>
                <w:b/>
                <w:bCs/>
                <w:sz w:val="22"/>
                <w:szCs w:val="22"/>
              </w:rPr>
            </w:pPr>
            <w:r>
              <w:rPr>
                <w:rFonts w:hint="eastAsia"/>
                <w:b/>
                <w:bCs/>
                <w:sz w:val="22"/>
                <w:szCs w:val="22"/>
              </w:rPr>
              <w:t>补实验安排</w:t>
            </w:r>
          </w:p>
        </w:tc>
      </w:tr>
      <w:tr w:rsidR="009A5B19" w14:paraId="15FE782B" w14:textId="77777777" w:rsidTr="00637AD9">
        <w:trPr>
          <w:trHeight w:val="680"/>
        </w:trPr>
        <w:tc>
          <w:tcPr>
            <w:tcW w:w="932" w:type="dxa"/>
            <w:vMerge/>
            <w:vAlign w:val="center"/>
          </w:tcPr>
          <w:p w14:paraId="20B995D5" w14:textId="77777777" w:rsidR="009A5B19" w:rsidRDefault="009A5B19" w:rsidP="00637AD9">
            <w:pPr>
              <w:spacing w:line="360" w:lineRule="auto"/>
              <w:jc w:val="center"/>
              <w:rPr>
                <w:b/>
                <w:bCs/>
                <w:sz w:val="24"/>
                <w:szCs w:val="24"/>
              </w:rPr>
            </w:pPr>
          </w:p>
        </w:tc>
        <w:tc>
          <w:tcPr>
            <w:tcW w:w="1439" w:type="dxa"/>
            <w:vAlign w:val="center"/>
          </w:tcPr>
          <w:p w14:paraId="0AB5E1E0" w14:textId="77777777" w:rsidR="009A5B19" w:rsidRDefault="009A5B19" w:rsidP="00637AD9">
            <w:pPr>
              <w:spacing w:line="360" w:lineRule="auto"/>
              <w:jc w:val="center"/>
              <w:rPr>
                <w:b/>
                <w:bCs/>
                <w:sz w:val="24"/>
                <w:szCs w:val="24"/>
              </w:rPr>
            </w:pPr>
          </w:p>
        </w:tc>
        <w:tc>
          <w:tcPr>
            <w:tcW w:w="1439" w:type="dxa"/>
            <w:gridSpan w:val="2"/>
            <w:vAlign w:val="center"/>
          </w:tcPr>
          <w:p w14:paraId="7EA70B83" w14:textId="77777777" w:rsidR="009A5B19" w:rsidRDefault="009A5B19" w:rsidP="00637AD9">
            <w:pPr>
              <w:spacing w:line="360" w:lineRule="auto"/>
              <w:jc w:val="center"/>
              <w:rPr>
                <w:b/>
                <w:bCs/>
                <w:sz w:val="24"/>
                <w:szCs w:val="24"/>
              </w:rPr>
            </w:pPr>
          </w:p>
        </w:tc>
        <w:tc>
          <w:tcPr>
            <w:tcW w:w="1440" w:type="dxa"/>
            <w:vAlign w:val="center"/>
          </w:tcPr>
          <w:p w14:paraId="6971A92F" w14:textId="77777777" w:rsidR="009A5B19" w:rsidRDefault="009A5B19" w:rsidP="00637AD9">
            <w:pPr>
              <w:spacing w:line="360" w:lineRule="auto"/>
              <w:jc w:val="center"/>
              <w:rPr>
                <w:b/>
                <w:bCs/>
                <w:sz w:val="24"/>
                <w:szCs w:val="24"/>
              </w:rPr>
            </w:pPr>
          </w:p>
        </w:tc>
        <w:tc>
          <w:tcPr>
            <w:tcW w:w="1427" w:type="dxa"/>
            <w:vAlign w:val="center"/>
          </w:tcPr>
          <w:p w14:paraId="48744F02" w14:textId="77777777" w:rsidR="009A5B19" w:rsidRDefault="009A5B19" w:rsidP="00637AD9">
            <w:pPr>
              <w:spacing w:line="360" w:lineRule="auto"/>
              <w:jc w:val="center"/>
              <w:rPr>
                <w:b/>
                <w:bCs/>
                <w:sz w:val="24"/>
                <w:szCs w:val="24"/>
              </w:rPr>
            </w:pPr>
          </w:p>
        </w:tc>
        <w:tc>
          <w:tcPr>
            <w:tcW w:w="2894" w:type="dxa"/>
            <w:gridSpan w:val="3"/>
            <w:vAlign w:val="center"/>
          </w:tcPr>
          <w:p w14:paraId="3107DEE3" w14:textId="77777777" w:rsidR="009A5B19" w:rsidRDefault="009A5B19" w:rsidP="00637AD9">
            <w:pPr>
              <w:spacing w:line="360" w:lineRule="auto"/>
              <w:jc w:val="center"/>
              <w:rPr>
                <w:b/>
                <w:bCs/>
                <w:sz w:val="24"/>
                <w:szCs w:val="24"/>
              </w:rPr>
            </w:pPr>
          </w:p>
        </w:tc>
      </w:tr>
      <w:tr w:rsidR="009A5B19" w14:paraId="0CF64114" w14:textId="77777777" w:rsidTr="00637AD9">
        <w:trPr>
          <w:trHeight w:val="680"/>
        </w:trPr>
        <w:tc>
          <w:tcPr>
            <w:tcW w:w="932" w:type="dxa"/>
            <w:vMerge w:val="restart"/>
            <w:vAlign w:val="center"/>
          </w:tcPr>
          <w:p w14:paraId="5E54CAF5" w14:textId="77777777" w:rsidR="009A5B19" w:rsidRDefault="009A5B19" w:rsidP="00637AD9">
            <w:pPr>
              <w:spacing w:line="360" w:lineRule="auto"/>
              <w:jc w:val="center"/>
              <w:rPr>
                <w:b/>
                <w:bCs/>
                <w:sz w:val="24"/>
                <w:szCs w:val="24"/>
              </w:rPr>
            </w:pPr>
            <w:r>
              <w:rPr>
                <w:rFonts w:hint="eastAsia"/>
                <w:b/>
                <w:bCs/>
                <w:sz w:val="24"/>
                <w:szCs w:val="24"/>
              </w:rPr>
              <w:t>学习</w:t>
            </w:r>
          </w:p>
          <w:p w14:paraId="75FB01D3" w14:textId="77777777" w:rsidR="009A5B19" w:rsidRDefault="009A5B19" w:rsidP="00637AD9">
            <w:pPr>
              <w:spacing w:line="360" w:lineRule="auto"/>
              <w:jc w:val="center"/>
              <w:rPr>
                <w:b/>
                <w:bCs/>
                <w:sz w:val="24"/>
                <w:szCs w:val="24"/>
              </w:rPr>
            </w:pPr>
            <w:r>
              <w:rPr>
                <w:rFonts w:hint="eastAsia"/>
                <w:b/>
                <w:bCs/>
                <w:sz w:val="24"/>
                <w:szCs w:val="24"/>
              </w:rPr>
              <w:t>态度</w:t>
            </w:r>
          </w:p>
        </w:tc>
        <w:tc>
          <w:tcPr>
            <w:tcW w:w="2159" w:type="dxa"/>
            <w:gridSpan w:val="2"/>
            <w:vAlign w:val="center"/>
          </w:tcPr>
          <w:p w14:paraId="39820047" w14:textId="77777777" w:rsidR="009A5B19" w:rsidRDefault="009A5B19" w:rsidP="00637AD9">
            <w:pPr>
              <w:jc w:val="center"/>
              <w:rPr>
                <w:b/>
                <w:bCs/>
                <w:sz w:val="22"/>
                <w:szCs w:val="22"/>
              </w:rPr>
            </w:pPr>
            <w:r>
              <w:rPr>
                <w:rFonts w:hint="eastAsia"/>
                <w:b/>
                <w:bCs/>
                <w:sz w:val="22"/>
                <w:szCs w:val="22"/>
              </w:rPr>
              <w:t>认真听讲</w:t>
            </w:r>
          </w:p>
          <w:p w14:paraId="4B516AC0" w14:textId="77777777" w:rsidR="009A5B19" w:rsidRDefault="009A5B19" w:rsidP="00637AD9">
            <w:pPr>
              <w:jc w:val="center"/>
              <w:rPr>
                <w:b/>
                <w:bCs/>
                <w:sz w:val="22"/>
                <w:szCs w:val="22"/>
              </w:rPr>
            </w:pPr>
            <w:r>
              <w:rPr>
                <w:rFonts w:hint="eastAsia"/>
                <w:b/>
                <w:bCs/>
                <w:sz w:val="22"/>
                <w:szCs w:val="22"/>
              </w:rPr>
              <w:t>详细记录</w:t>
            </w:r>
          </w:p>
        </w:tc>
        <w:tc>
          <w:tcPr>
            <w:tcW w:w="2159" w:type="dxa"/>
            <w:gridSpan w:val="2"/>
            <w:vAlign w:val="center"/>
          </w:tcPr>
          <w:p w14:paraId="0D79221E" w14:textId="77777777" w:rsidR="009A5B19" w:rsidRDefault="009A5B19" w:rsidP="00637AD9">
            <w:pPr>
              <w:jc w:val="center"/>
              <w:rPr>
                <w:b/>
                <w:bCs/>
                <w:sz w:val="22"/>
                <w:szCs w:val="22"/>
              </w:rPr>
            </w:pPr>
            <w:r>
              <w:rPr>
                <w:rFonts w:hint="eastAsia"/>
                <w:b/>
                <w:bCs/>
                <w:sz w:val="22"/>
                <w:szCs w:val="22"/>
              </w:rPr>
              <w:t>态度一般</w:t>
            </w:r>
          </w:p>
          <w:p w14:paraId="7B1E8E9E" w14:textId="77777777" w:rsidR="009A5B19" w:rsidRDefault="009A5B19" w:rsidP="00637AD9">
            <w:pPr>
              <w:jc w:val="center"/>
              <w:rPr>
                <w:b/>
                <w:bCs/>
                <w:sz w:val="22"/>
                <w:szCs w:val="22"/>
              </w:rPr>
            </w:pPr>
            <w:r>
              <w:rPr>
                <w:rFonts w:hint="eastAsia"/>
                <w:b/>
                <w:bCs/>
                <w:sz w:val="22"/>
                <w:szCs w:val="22"/>
              </w:rPr>
              <w:t>记录不全面</w:t>
            </w:r>
          </w:p>
        </w:tc>
        <w:tc>
          <w:tcPr>
            <w:tcW w:w="2159" w:type="dxa"/>
            <w:gridSpan w:val="3"/>
            <w:vAlign w:val="center"/>
          </w:tcPr>
          <w:p w14:paraId="5E524CAA" w14:textId="77777777" w:rsidR="009A5B19" w:rsidRDefault="009A5B19" w:rsidP="00637AD9">
            <w:pPr>
              <w:jc w:val="center"/>
              <w:rPr>
                <w:b/>
                <w:bCs/>
                <w:sz w:val="22"/>
                <w:szCs w:val="22"/>
              </w:rPr>
            </w:pPr>
            <w:r>
              <w:rPr>
                <w:rFonts w:hint="eastAsia"/>
                <w:b/>
                <w:bCs/>
                <w:sz w:val="22"/>
                <w:szCs w:val="22"/>
              </w:rPr>
              <w:t>态度不认真</w:t>
            </w:r>
          </w:p>
          <w:p w14:paraId="16540CF9" w14:textId="77777777" w:rsidR="009A5B19" w:rsidRDefault="009A5B19" w:rsidP="00637AD9">
            <w:pPr>
              <w:jc w:val="center"/>
              <w:rPr>
                <w:b/>
                <w:bCs/>
                <w:sz w:val="22"/>
                <w:szCs w:val="22"/>
              </w:rPr>
            </w:pPr>
            <w:r>
              <w:rPr>
                <w:rFonts w:hint="eastAsia"/>
                <w:b/>
                <w:bCs/>
                <w:sz w:val="22"/>
                <w:szCs w:val="22"/>
              </w:rPr>
              <w:t>看手机、聊天</w:t>
            </w:r>
          </w:p>
        </w:tc>
        <w:tc>
          <w:tcPr>
            <w:tcW w:w="2162" w:type="dxa"/>
            <w:vAlign w:val="center"/>
          </w:tcPr>
          <w:p w14:paraId="31825F8F" w14:textId="77777777" w:rsidR="009A5B19" w:rsidRDefault="009A5B19" w:rsidP="00637AD9">
            <w:pPr>
              <w:jc w:val="center"/>
              <w:rPr>
                <w:b/>
                <w:bCs/>
                <w:sz w:val="22"/>
                <w:szCs w:val="22"/>
              </w:rPr>
            </w:pPr>
            <w:r>
              <w:rPr>
                <w:rFonts w:hint="eastAsia"/>
                <w:b/>
                <w:bCs/>
                <w:sz w:val="22"/>
                <w:szCs w:val="22"/>
              </w:rPr>
              <w:t>态度恶劣</w:t>
            </w:r>
          </w:p>
          <w:p w14:paraId="7198C624" w14:textId="77777777" w:rsidR="009A5B19" w:rsidRDefault="009A5B19" w:rsidP="00637AD9">
            <w:pPr>
              <w:jc w:val="center"/>
              <w:rPr>
                <w:b/>
                <w:bCs/>
                <w:sz w:val="22"/>
                <w:szCs w:val="22"/>
              </w:rPr>
            </w:pPr>
            <w:r>
              <w:rPr>
                <w:rFonts w:hint="eastAsia"/>
                <w:b/>
                <w:bCs/>
                <w:sz w:val="22"/>
                <w:szCs w:val="22"/>
              </w:rPr>
              <w:t>扰乱课堂秩序</w:t>
            </w:r>
          </w:p>
        </w:tc>
      </w:tr>
      <w:tr w:rsidR="009A5B19" w14:paraId="634144BE" w14:textId="77777777" w:rsidTr="00637AD9">
        <w:trPr>
          <w:trHeight w:val="680"/>
        </w:trPr>
        <w:tc>
          <w:tcPr>
            <w:tcW w:w="932" w:type="dxa"/>
            <w:vMerge/>
            <w:vAlign w:val="center"/>
          </w:tcPr>
          <w:p w14:paraId="5E2B4241" w14:textId="77777777" w:rsidR="009A5B19" w:rsidRDefault="009A5B19" w:rsidP="00637AD9">
            <w:pPr>
              <w:spacing w:line="360" w:lineRule="auto"/>
              <w:jc w:val="center"/>
              <w:rPr>
                <w:b/>
                <w:bCs/>
                <w:sz w:val="24"/>
                <w:szCs w:val="24"/>
              </w:rPr>
            </w:pPr>
          </w:p>
        </w:tc>
        <w:tc>
          <w:tcPr>
            <w:tcW w:w="2159" w:type="dxa"/>
            <w:gridSpan w:val="2"/>
            <w:vAlign w:val="center"/>
          </w:tcPr>
          <w:p w14:paraId="3C9994F9" w14:textId="77777777" w:rsidR="009A5B19" w:rsidRDefault="009A5B19" w:rsidP="00637AD9">
            <w:pPr>
              <w:spacing w:line="360" w:lineRule="auto"/>
              <w:jc w:val="center"/>
              <w:rPr>
                <w:b/>
                <w:bCs/>
                <w:sz w:val="24"/>
                <w:szCs w:val="24"/>
              </w:rPr>
            </w:pPr>
          </w:p>
        </w:tc>
        <w:tc>
          <w:tcPr>
            <w:tcW w:w="2159" w:type="dxa"/>
            <w:gridSpan w:val="2"/>
            <w:vAlign w:val="center"/>
          </w:tcPr>
          <w:p w14:paraId="6AF4FABB" w14:textId="77777777" w:rsidR="009A5B19" w:rsidRDefault="009A5B19" w:rsidP="00637AD9">
            <w:pPr>
              <w:spacing w:line="360" w:lineRule="auto"/>
              <w:jc w:val="center"/>
              <w:rPr>
                <w:b/>
                <w:bCs/>
                <w:sz w:val="24"/>
                <w:szCs w:val="24"/>
              </w:rPr>
            </w:pPr>
          </w:p>
        </w:tc>
        <w:tc>
          <w:tcPr>
            <w:tcW w:w="2159" w:type="dxa"/>
            <w:gridSpan w:val="3"/>
            <w:vAlign w:val="center"/>
          </w:tcPr>
          <w:p w14:paraId="5343D5D0" w14:textId="77777777" w:rsidR="009A5B19" w:rsidRDefault="009A5B19" w:rsidP="00637AD9">
            <w:pPr>
              <w:spacing w:line="360" w:lineRule="auto"/>
              <w:jc w:val="center"/>
              <w:rPr>
                <w:b/>
                <w:bCs/>
                <w:sz w:val="24"/>
                <w:szCs w:val="24"/>
              </w:rPr>
            </w:pPr>
          </w:p>
        </w:tc>
        <w:tc>
          <w:tcPr>
            <w:tcW w:w="2162" w:type="dxa"/>
            <w:vAlign w:val="center"/>
          </w:tcPr>
          <w:p w14:paraId="6C6E6C65" w14:textId="77777777" w:rsidR="009A5B19" w:rsidRDefault="009A5B19" w:rsidP="00637AD9">
            <w:pPr>
              <w:spacing w:line="360" w:lineRule="auto"/>
              <w:jc w:val="center"/>
              <w:rPr>
                <w:b/>
                <w:bCs/>
                <w:sz w:val="24"/>
                <w:szCs w:val="24"/>
              </w:rPr>
            </w:pPr>
          </w:p>
        </w:tc>
      </w:tr>
      <w:tr w:rsidR="009A5B19" w14:paraId="4878AEE4" w14:textId="77777777" w:rsidTr="00637AD9">
        <w:trPr>
          <w:trHeight w:val="680"/>
        </w:trPr>
        <w:tc>
          <w:tcPr>
            <w:tcW w:w="932" w:type="dxa"/>
            <w:vMerge w:val="restart"/>
            <w:vAlign w:val="center"/>
          </w:tcPr>
          <w:p w14:paraId="59F71626" w14:textId="77777777" w:rsidR="009A5B19" w:rsidRDefault="009A5B19" w:rsidP="00637AD9">
            <w:pPr>
              <w:spacing w:line="360" w:lineRule="auto"/>
              <w:jc w:val="center"/>
              <w:rPr>
                <w:b/>
                <w:bCs/>
                <w:sz w:val="24"/>
                <w:szCs w:val="24"/>
              </w:rPr>
            </w:pPr>
            <w:r>
              <w:rPr>
                <w:rFonts w:hint="eastAsia"/>
                <w:b/>
                <w:bCs/>
                <w:sz w:val="24"/>
                <w:szCs w:val="24"/>
              </w:rPr>
              <w:t>实验</w:t>
            </w:r>
          </w:p>
          <w:p w14:paraId="77198392" w14:textId="77777777" w:rsidR="009A5B19" w:rsidRDefault="009A5B19" w:rsidP="00637AD9">
            <w:pPr>
              <w:spacing w:line="360" w:lineRule="auto"/>
              <w:jc w:val="center"/>
              <w:rPr>
                <w:b/>
                <w:bCs/>
                <w:sz w:val="24"/>
                <w:szCs w:val="24"/>
              </w:rPr>
            </w:pPr>
            <w:r>
              <w:rPr>
                <w:rFonts w:hint="eastAsia"/>
                <w:b/>
                <w:bCs/>
                <w:sz w:val="24"/>
                <w:szCs w:val="24"/>
              </w:rPr>
              <w:t>操作</w:t>
            </w:r>
          </w:p>
        </w:tc>
        <w:tc>
          <w:tcPr>
            <w:tcW w:w="2879" w:type="dxa"/>
            <w:gridSpan w:val="3"/>
            <w:vAlign w:val="center"/>
          </w:tcPr>
          <w:p w14:paraId="28D97B17" w14:textId="77777777" w:rsidR="009A5B19" w:rsidRDefault="009A5B19" w:rsidP="00637AD9">
            <w:pPr>
              <w:jc w:val="center"/>
              <w:rPr>
                <w:b/>
                <w:bCs/>
                <w:sz w:val="22"/>
                <w:szCs w:val="22"/>
              </w:rPr>
            </w:pPr>
            <w:r>
              <w:rPr>
                <w:rFonts w:hint="eastAsia"/>
                <w:b/>
                <w:bCs/>
                <w:sz w:val="22"/>
                <w:szCs w:val="22"/>
              </w:rPr>
              <w:t>准备充分、操作熟练</w:t>
            </w:r>
          </w:p>
          <w:p w14:paraId="3A53EF5B" w14:textId="77777777" w:rsidR="009A5B19" w:rsidRDefault="009A5B19" w:rsidP="00637AD9">
            <w:pPr>
              <w:jc w:val="center"/>
              <w:rPr>
                <w:b/>
                <w:bCs/>
                <w:sz w:val="22"/>
                <w:szCs w:val="22"/>
              </w:rPr>
            </w:pPr>
            <w:r>
              <w:rPr>
                <w:rFonts w:hint="eastAsia"/>
                <w:b/>
                <w:bCs/>
                <w:sz w:val="22"/>
                <w:szCs w:val="22"/>
              </w:rPr>
              <w:t>能够独立完成实验</w:t>
            </w:r>
          </w:p>
        </w:tc>
        <w:tc>
          <w:tcPr>
            <w:tcW w:w="2879" w:type="dxa"/>
            <w:gridSpan w:val="3"/>
            <w:vAlign w:val="center"/>
          </w:tcPr>
          <w:p w14:paraId="41125345" w14:textId="77777777" w:rsidR="009A5B19" w:rsidRDefault="009A5B19" w:rsidP="00637AD9">
            <w:pPr>
              <w:jc w:val="center"/>
              <w:rPr>
                <w:b/>
                <w:bCs/>
                <w:sz w:val="22"/>
                <w:szCs w:val="22"/>
              </w:rPr>
            </w:pPr>
            <w:r>
              <w:rPr>
                <w:rFonts w:hint="eastAsia"/>
                <w:b/>
                <w:bCs/>
                <w:sz w:val="22"/>
                <w:szCs w:val="22"/>
              </w:rPr>
              <w:t>准备不足、操作一般</w:t>
            </w:r>
          </w:p>
          <w:p w14:paraId="77115667" w14:textId="77777777" w:rsidR="009A5B19" w:rsidRDefault="009A5B19" w:rsidP="00637AD9">
            <w:pPr>
              <w:jc w:val="center"/>
              <w:rPr>
                <w:b/>
                <w:bCs/>
                <w:sz w:val="22"/>
                <w:szCs w:val="22"/>
              </w:rPr>
            </w:pPr>
            <w:r>
              <w:rPr>
                <w:rFonts w:hint="eastAsia"/>
                <w:b/>
                <w:bCs/>
                <w:sz w:val="22"/>
                <w:szCs w:val="22"/>
              </w:rPr>
              <w:t>需人帮助完成实验</w:t>
            </w:r>
          </w:p>
        </w:tc>
        <w:tc>
          <w:tcPr>
            <w:tcW w:w="2881" w:type="dxa"/>
            <w:gridSpan w:val="2"/>
            <w:vAlign w:val="center"/>
          </w:tcPr>
          <w:p w14:paraId="6F2CB389" w14:textId="77777777" w:rsidR="009A5B19" w:rsidRDefault="009A5B19" w:rsidP="00637AD9">
            <w:pPr>
              <w:jc w:val="center"/>
              <w:rPr>
                <w:b/>
                <w:bCs/>
                <w:sz w:val="22"/>
                <w:szCs w:val="22"/>
              </w:rPr>
            </w:pPr>
            <w:r>
              <w:rPr>
                <w:rFonts w:hint="eastAsia"/>
                <w:b/>
                <w:bCs/>
                <w:sz w:val="22"/>
                <w:szCs w:val="22"/>
              </w:rPr>
              <w:t>未做准备、操作能力差</w:t>
            </w:r>
          </w:p>
          <w:p w14:paraId="20F0945E" w14:textId="77777777" w:rsidR="009A5B19" w:rsidRDefault="009A5B19" w:rsidP="00637AD9">
            <w:pPr>
              <w:jc w:val="center"/>
              <w:rPr>
                <w:b/>
                <w:bCs/>
                <w:sz w:val="22"/>
                <w:szCs w:val="22"/>
              </w:rPr>
            </w:pPr>
            <w:r>
              <w:rPr>
                <w:rFonts w:hint="eastAsia"/>
                <w:b/>
                <w:bCs/>
                <w:sz w:val="22"/>
                <w:szCs w:val="22"/>
              </w:rPr>
              <w:t>抄袭他人劳动成果</w:t>
            </w:r>
          </w:p>
        </w:tc>
      </w:tr>
      <w:tr w:rsidR="009A5B19" w14:paraId="71149C96" w14:textId="77777777" w:rsidTr="00637AD9">
        <w:trPr>
          <w:trHeight w:val="680"/>
        </w:trPr>
        <w:tc>
          <w:tcPr>
            <w:tcW w:w="932" w:type="dxa"/>
            <w:vMerge/>
            <w:vAlign w:val="center"/>
          </w:tcPr>
          <w:p w14:paraId="58DA4B60" w14:textId="77777777" w:rsidR="009A5B19" w:rsidRDefault="009A5B19" w:rsidP="00637AD9">
            <w:pPr>
              <w:spacing w:line="360" w:lineRule="auto"/>
              <w:jc w:val="center"/>
              <w:rPr>
                <w:b/>
                <w:bCs/>
                <w:sz w:val="24"/>
                <w:szCs w:val="24"/>
              </w:rPr>
            </w:pPr>
          </w:p>
        </w:tc>
        <w:tc>
          <w:tcPr>
            <w:tcW w:w="2879" w:type="dxa"/>
            <w:gridSpan w:val="3"/>
            <w:vAlign w:val="center"/>
          </w:tcPr>
          <w:p w14:paraId="498A86F4" w14:textId="77777777" w:rsidR="009A5B19" w:rsidRDefault="009A5B19" w:rsidP="00637AD9">
            <w:pPr>
              <w:spacing w:line="360" w:lineRule="auto"/>
              <w:jc w:val="center"/>
              <w:rPr>
                <w:b/>
                <w:bCs/>
                <w:sz w:val="24"/>
                <w:szCs w:val="24"/>
              </w:rPr>
            </w:pPr>
          </w:p>
        </w:tc>
        <w:tc>
          <w:tcPr>
            <w:tcW w:w="2879" w:type="dxa"/>
            <w:gridSpan w:val="3"/>
            <w:vAlign w:val="center"/>
          </w:tcPr>
          <w:p w14:paraId="626819C0" w14:textId="77777777" w:rsidR="009A5B19" w:rsidRDefault="009A5B19" w:rsidP="00637AD9">
            <w:pPr>
              <w:spacing w:line="360" w:lineRule="auto"/>
              <w:jc w:val="center"/>
              <w:rPr>
                <w:b/>
                <w:bCs/>
                <w:sz w:val="24"/>
                <w:szCs w:val="24"/>
              </w:rPr>
            </w:pPr>
          </w:p>
        </w:tc>
        <w:tc>
          <w:tcPr>
            <w:tcW w:w="2881" w:type="dxa"/>
            <w:gridSpan w:val="2"/>
            <w:vAlign w:val="center"/>
          </w:tcPr>
          <w:p w14:paraId="4EB0D628" w14:textId="77777777" w:rsidR="009A5B19" w:rsidRDefault="009A5B19" w:rsidP="00637AD9">
            <w:pPr>
              <w:spacing w:line="360" w:lineRule="auto"/>
              <w:jc w:val="center"/>
              <w:rPr>
                <w:b/>
                <w:bCs/>
                <w:sz w:val="24"/>
                <w:szCs w:val="24"/>
              </w:rPr>
            </w:pPr>
          </w:p>
        </w:tc>
      </w:tr>
      <w:tr w:rsidR="009A5B19" w14:paraId="45AAC570" w14:textId="77777777" w:rsidTr="00637AD9">
        <w:trPr>
          <w:trHeight w:val="680"/>
        </w:trPr>
        <w:tc>
          <w:tcPr>
            <w:tcW w:w="932" w:type="dxa"/>
            <w:vMerge w:val="restart"/>
            <w:vAlign w:val="center"/>
          </w:tcPr>
          <w:p w14:paraId="3EC82173" w14:textId="77777777" w:rsidR="009A5B19" w:rsidRDefault="009A5B19" w:rsidP="00637AD9">
            <w:pPr>
              <w:spacing w:line="360" w:lineRule="auto"/>
              <w:jc w:val="center"/>
              <w:rPr>
                <w:b/>
                <w:bCs/>
                <w:sz w:val="24"/>
                <w:szCs w:val="24"/>
              </w:rPr>
            </w:pPr>
            <w:r>
              <w:rPr>
                <w:rFonts w:hint="eastAsia"/>
                <w:b/>
                <w:bCs/>
                <w:sz w:val="24"/>
                <w:szCs w:val="24"/>
              </w:rPr>
              <w:t>实验</w:t>
            </w:r>
          </w:p>
          <w:p w14:paraId="1EB81577" w14:textId="77777777" w:rsidR="009A5B19" w:rsidRDefault="009A5B19" w:rsidP="00637AD9">
            <w:pPr>
              <w:spacing w:line="360" w:lineRule="auto"/>
              <w:jc w:val="center"/>
              <w:rPr>
                <w:b/>
                <w:bCs/>
                <w:sz w:val="24"/>
                <w:szCs w:val="24"/>
              </w:rPr>
            </w:pPr>
            <w:r>
              <w:rPr>
                <w:rFonts w:hint="eastAsia"/>
                <w:b/>
                <w:bCs/>
                <w:sz w:val="24"/>
                <w:szCs w:val="24"/>
              </w:rPr>
              <w:t>记录</w:t>
            </w:r>
          </w:p>
        </w:tc>
        <w:tc>
          <w:tcPr>
            <w:tcW w:w="2159" w:type="dxa"/>
            <w:gridSpan w:val="2"/>
            <w:tcBorders>
              <w:bottom w:val="single" w:sz="4" w:space="0" w:color="auto"/>
              <w:right w:val="single" w:sz="4" w:space="0" w:color="auto"/>
            </w:tcBorders>
            <w:vAlign w:val="center"/>
          </w:tcPr>
          <w:p w14:paraId="171C4429" w14:textId="77777777" w:rsidR="009A5B19" w:rsidRDefault="009A5B19" w:rsidP="00637AD9">
            <w:pPr>
              <w:jc w:val="center"/>
              <w:rPr>
                <w:b/>
                <w:bCs/>
                <w:sz w:val="22"/>
                <w:szCs w:val="22"/>
              </w:rPr>
            </w:pPr>
            <w:r>
              <w:rPr>
                <w:rFonts w:hint="eastAsia"/>
                <w:b/>
                <w:bCs/>
                <w:sz w:val="22"/>
                <w:szCs w:val="22"/>
              </w:rPr>
              <w:t>记录完整</w:t>
            </w:r>
          </w:p>
          <w:p w14:paraId="326F88C6" w14:textId="77777777" w:rsidR="009A5B19" w:rsidRDefault="009A5B19" w:rsidP="00637AD9">
            <w:pPr>
              <w:jc w:val="center"/>
              <w:rPr>
                <w:b/>
                <w:bCs/>
                <w:sz w:val="22"/>
                <w:szCs w:val="22"/>
              </w:rPr>
            </w:pPr>
            <w:r>
              <w:rPr>
                <w:rFonts w:hint="eastAsia"/>
                <w:b/>
                <w:bCs/>
                <w:sz w:val="22"/>
                <w:szCs w:val="22"/>
              </w:rPr>
              <w:t>数据准确</w:t>
            </w:r>
          </w:p>
        </w:tc>
        <w:tc>
          <w:tcPr>
            <w:tcW w:w="2159" w:type="dxa"/>
            <w:gridSpan w:val="2"/>
            <w:tcBorders>
              <w:left w:val="single" w:sz="4" w:space="0" w:color="auto"/>
              <w:bottom w:val="single" w:sz="4" w:space="0" w:color="auto"/>
            </w:tcBorders>
            <w:vAlign w:val="center"/>
          </w:tcPr>
          <w:p w14:paraId="7BDEF063" w14:textId="77777777" w:rsidR="009A5B19" w:rsidRDefault="009A5B19" w:rsidP="00637AD9">
            <w:pPr>
              <w:jc w:val="center"/>
              <w:rPr>
                <w:b/>
                <w:bCs/>
                <w:sz w:val="22"/>
                <w:szCs w:val="22"/>
              </w:rPr>
            </w:pPr>
            <w:proofErr w:type="gramStart"/>
            <w:r>
              <w:rPr>
                <w:rFonts w:hint="eastAsia"/>
                <w:b/>
                <w:bCs/>
                <w:sz w:val="22"/>
                <w:szCs w:val="22"/>
              </w:rPr>
              <w:t>记录较</w:t>
            </w:r>
            <w:proofErr w:type="gramEnd"/>
            <w:r>
              <w:rPr>
                <w:rFonts w:hint="eastAsia"/>
                <w:b/>
                <w:bCs/>
                <w:sz w:val="22"/>
                <w:szCs w:val="22"/>
              </w:rPr>
              <w:t>完整</w:t>
            </w:r>
          </w:p>
          <w:p w14:paraId="32B90BB7" w14:textId="77777777" w:rsidR="009A5B19" w:rsidRDefault="009A5B19" w:rsidP="00637AD9">
            <w:pPr>
              <w:jc w:val="center"/>
              <w:rPr>
                <w:b/>
                <w:bCs/>
                <w:sz w:val="22"/>
                <w:szCs w:val="22"/>
              </w:rPr>
            </w:pPr>
            <w:r>
              <w:rPr>
                <w:rFonts w:hint="eastAsia"/>
                <w:b/>
                <w:bCs/>
                <w:sz w:val="22"/>
                <w:szCs w:val="22"/>
              </w:rPr>
              <w:t>无严重错误</w:t>
            </w:r>
          </w:p>
        </w:tc>
        <w:tc>
          <w:tcPr>
            <w:tcW w:w="2159" w:type="dxa"/>
            <w:gridSpan w:val="3"/>
            <w:vAlign w:val="center"/>
          </w:tcPr>
          <w:p w14:paraId="000327CD" w14:textId="77777777" w:rsidR="009A5B19" w:rsidRDefault="009A5B19" w:rsidP="00637AD9">
            <w:pPr>
              <w:jc w:val="center"/>
              <w:rPr>
                <w:b/>
                <w:bCs/>
                <w:sz w:val="22"/>
                <w:szCs w:val="22"/>
              </w:rPr>
            </w:pPr>
            <w:r>
              <w:rPr>
                <w:rFonts w:hint="eastAsia"/>
                <w:b/>
                <w:bCs/>
                <w:sz w:val="22"/>
                <w:szCs w:val="22"/>
              </w:rPr>
              <w:t>记录不完整</w:t>
            </w:r>
          </w:p>
          <w:p w14:paraId="141A9F6B" w14:textId="77777777" w:rsidR="009A5B19" w:rsidRDefault="009A5B19" w:rsidP="00637AD9">
            <w:pPr>
              <w:jc w:val="center"/>
              <w:rPr>
                <w:b/>
                <w:bCs/>
                <w:sz w:val="22"/>
                <w:szCs w:val="22"/>
              </w:rPr>
            </w:pPr>
            <w:r>
              <w:rPr>
                <w:rFonts w:hint="eastAsia"/>
                <w:b/>
                <w:bCs/>
                <w:sz w:val="22"/>
                <w:szCs w:val="22"/>
              </w:rPr>
              <w:t>数据错漏频出</w:t>
            </w:r>
          </w:p>
        </w:tc>
        <w:tc>
          <w:tcPr>
            <w:tcW w:w="2162" w:type="dxa"/>
            <w:vAlign w:val="center"/>
          </w:tcPr>
          <w:p w14:paraId="5C628B56" w14:textId="77777777" w:rsidR="009A5B19" w:rsidRDefault="009A5B19" w:rsidP="00637AD9">
            <w:pPr>
              <w:jc w:val="center"/>
              <w:rPr>
                <w:b/>
                <w:bCs/>
                <w:sz w:val="22"/>
                <w:szCs w:val="22"/>
              </w:rPr>
            </w:pPr>
            <w:r>
              <w:rPr>
                <w:rFonts w:hint="eastAsia"/>
                <w:b/>
                <w:bCs/>
                <w:sz w:val="22"/>
                <w:szCs w:val="22"/>
              </w:rPr>
              <w:t>记录严重缺失</w:t>
            </w:r>
          </w:p>
          <w:p w14:paraId="4B884423" w14:textId="77777777" w:rsidR="009A5B19" w:rsidRDefault="009A5B19" w:rsidP="00637AD9">
            <w:pPr>
              <w:jc w:val="center"/>
              <w:rPr>
                <w:b/>
                <w:bCs/>
                <w:sz w:val="22"/>
                <w:szCs w:val="22"/>
              </w:rPr>
            </w:pPr>
            <w:r>
              <w:rPr>
                <w:rFonts w:hint="eastAsia"/>
                <w:b/>
                <w:bCs/>
                <w:sz w:val="22"/>
                <w:szCs w:val="22"/>
              </w:rPr>
              <w:t>或存在重大错误</w:t>
            </w:r>
          </w:p>
        </w:tc>
      </w:tr>
      <w:tr w:rsidR="009A5B19" w14:paraId="00C71385" w14:textId="77777777" w:rsidTr="00637AD9">
        <w:trPr>
          <w:trHeight w:val="680"/>
        </w:trPr>
        <w:tc>
          <w:tcPr>
            <w:tcW w:w="932" w:type="dxa"/>
            <w:vMerge/>
            <w:vAlign w:val="center"/>
          </w:tcPr>
          <w:p w14:paraId="4365218B" w14:textId="77777777" w:rsidR="009A5B19" w:rsidRDefault="009A5B19" w:rsidP="00637AD9">
            <w:pPr>
              <w:spacing w:line="360" w:lineRule="auto"/>
              <w:jc w:val="center"/>
              <w:rPr>
                <w:b/>
                <w:bCs/>
                <w:sz w:val="24"/>
                <w:szCs w:val="24"/>
              </w:rPr>
            </w:pPr>
          </w:p>
        </w:tc>
        <w:tc>
          <w:tcPr>
            <w:tcW w:w="2159" w:type="dxa"/>
            <w:gridSpan w:val="2"/>
            <w:tcBorders>
              <w:top w:val="single" w:sz="4" w:space="0" w:color="auto"/>
              <w:right w:val="single" w:sz="4" w:space="0" w:color="auto"/>
            </w:tcBorders>
            <w:vAlign w:val="center"/>
          </w:tcPr>
          <w:p w14:paraId="19C4B2C1" w14:textId="77777777" w:rsidR="009A5B19" w:rsidRDefault="009A5B19" w:rsidP="00637AD9">
            <w:pPr>
              <w:spacing w:line="360" w:lineRule="auto"/>
              <w:jc w:val="center"/>
              <w:rPr>
                <w:b/>
                <w:bCs/>
                <w:sz w:val="22"/>
                <w:szCs w:val="22"/>
              </w:rPr>
            </w:pPr>
          </w:p>
        </w:tc>
        <w:tc>
          <w:tcPr>
            <w:tcW w:w="2159" w:type="dxa"/>
            <w:gridSpan w:val="2"/>
            <w:tcBorders>
              <w:top w:val="single" w:sz="4" w:space="0" w:color="auto"/>
              <w:left w:val="single" w:sz="4" w:space="0" w:color="auto"/>
            </w:tcBorders>
            <w:vAlign w:val="center"/>
          </w:tcPr>
          <w:p w14:paraId="2A0A671D" w14:textId="77777777" w:rsidR="009A5B19" w:rsidRDefault="009A5B19" w:rsidP="00637AD9">
            <w:pPr>
              <w:spacing w:line="360" w:lineRule="auto"/>
              <w:jc w:val="center"/>
              <w:rPr>
                <w:b/>
                <w:bCs/>
                <w:sz w:val="22"/>
                <w:szCs w:val="22"/>
              </w:rPr>
            </w:pPr>
          </w:p>
        </w:tc>
        <w:tc>
          <w:tcPr>
            <w:tcW w:w="2159" w:type="dxa"/>
            <w:gridSpan w:val="3"/>
            <w:vAlign w:val="center"/>
          </w:tcPr>
          <w:p w14:paraId="6C228492" w14:textId="77777777" w:rsidR="009A5B19" w:rsidRDefault="009A5B19" w:rsidP="00637AD9">
            <w:pPr>
              <w:spacing w:line="360" w:lineRule="auto"/>
              <w:jc w:val="center"/>
              <w:rPr>
                <w:b/>
                <w:bCs/>
                <w:sz w:val="22"/>
                <w:szCs w:val="22"/>
              </w:rPr>
            </w:pPr>
          </w:p>
        </w:tc>
        <w:tc>
          <w:tcPr>
            <w:tcW w:w="2162" w:type="dxa"/>
            <w:vAlign w:val="center"/>
          </w:tcPr>
          <w:p w14:paraId="0344C85C" w14:textId="77777777" w:rsidR="009A5B19" w:rsidRDefault="009A5B19" w:rsidP="00637AD9">
            <w:pPr>
              <w:spacing w:line="360" w:lineRule="auto"/>
              <w:jc w:val="center"/>
              <w:rPr>
                <w:b/>
                <w:bCs/>
                <w:sz w:val="22"/>
                <w:szCs w:val="22"/>
              </w:rPr>
            </w:pPr>
          </w:p>
        </w:tc>
      </w:tr>
      <w:tr w:rsidR="009A5B19" w14:paraId="2F70C5CE" w14:textId="77777777" w:rsidTr="00637AD9">
        <w:trPr>
          <w:trHeight w:val="680"/>
        </w:trPr>
        <w:tc>
          <w:tcPr>
            <w:tcW w:w="932" w:type="dxa"/>
            <w:vMerge w:val="restart"/>
            <w:vAlign w:val="center"/>
          </w:tcPr>
          <w:p w14:paraId="70447B3B" w14:textId="77777777" w:rsidR="009A5B19" w:rsidRDefault="009A5B19" w:rsidP="00637AD9">
            <w:pPr>
              <w:spacing w:line="360" w:lineRule="auto"/>
              <w:jc w:val="center"/>
              <w:rPr>
                <w:b/>
                <w:bCs/>
                <w:sz w:val="24"/>
                <w:szCs w:val="24"/>
              </w:rPr>
            </w:pPr>
            <w:r>
              <w:rPr>
                <w:rFonts w:hint="eastAsia"/>
                <w:b/>
                <w:bCs/>
                <w:sz w:val="24"/>
                <w:szCs w:val="24"/>
              </w:rPr>
              <w:t>实验</w:t>
            </w:r>
          </w:p>
          <w:p w14:paraId="0E3873D4" w14:textId="77777777" w:rsidR="009A5B19" w:rsidRDefault="009A5B19" w:rsidP="00637AD9">
            <w:pPr>
              <w:spacing w:line="360" w:lineRule="auto"/>
              <w:jc w:val="center"/>
              <w:rPr>
                <w:b/>
                <w:bCs/>
                <w:sz w:val="24"/>
                <w:szCs w:val="24"/>
              </w:rPr>
            </w:pPr>
            <w:r>
              <w:rPr>
                <w:rFonts w:hint="eastAsia"/>
                <w:b/>
                <w:bCs/>
                <w:sz w:val="24"/>
                <w:szCs w:val="24"/>
              </w:rPr>
              <w:t>分析</w:t>
            </w:r>
          </w:p>
        </w:tc>
        <w:tc>
          <w:tcPr>
            <w:tcW w:w="2159" w:type="dxa"/>
            <w:gridSpan w:val="2"/>
            <w:tcBorders>
              <w:top w:val="single" w:sz="4" w:space="0" w:color="auto"/>
              <w:right w:val="single" w:sz="4" w:space="0" w:color="auto"/>
            </w:tcBorders>
            <w:vAlign w:val="center"/>
          </w:tcPr>
          <w:p w14:paraId="26C033F4" w14:textId="77777777" w:rsidR="009A5B19" w:rsidRDefault="009A5B19" w:rsidP="00637AD9">
            <w:pPr>
              <w:jc w:val="center"/>
              <w:rPr>
                <w:b/>
                <w:bCs/>
                <w:sz w:val="22"/>
                <w:szCs w:val="22"/>
              </w:rPr>
            </w:pPr>
            <w:r>
              <w:rPr>
                <w:rFonts w:hint="eastAsia"/>
                <w:b/>
                <w:bCs/>
                <w:sz w:val="22"/>
                <w:szCs w:val="22"/>
              </w:rPr>
              <w:t>分析全面</w:t>
            </w:r>
          </w:p>
          <w:p w14:paraId="3695EA5D" w14:textId="77777777" w:rsidR="009A5B19" w:rsidRDefault="009A5B19" w:rsidP="00637AD9">
            <w:pPr>
              <w:jc w:val="center"/>
              <w:rPr>
                <w:b/>
                <w:bCs/>
                <w:sz w:val="22"/>
                <w:szCs w:val="22"/>
              </w:rPr>
            </w:pPr>
            <w:r>
              <w:rPr>
                <w:rFonts w:hint="eastAsia"/>
                <w:b/>
                <w:bCs/>
                <w:sz w:val="22"/>
                <w:szCs w:val="22"/>
              </w:rPr>
              <w:t>结论正确</w:t>
            </w:r>
          </w:p>
        </w:tc>
        <w:tc>
          <w:tcPr>
            <w:tcW w:w="2159" w:type="dxa"/>
            <w:gridSpan w:val="2"/>
            <w:tcBorders>
              <w:top w:val="single" w:sz="4" w:space="0" w:color="auto"/>
              <w:left w:val="single" w:sz="4" w:space="0" w:color="auto"/>
            </w:tcBorders>
            <w:vAlign w:val="center"/>
          </w:tcPr>
          <w:p w14:paraId="304CB9A5" w14:textId="77777777" w:rsidR="009A5B19" w:rsidRDefault="009A5B19" w:rsidP="00637AD9">
            <w:pPr>
              <w:jc w:val="center"/>
              <w:rPr>
                <w:b/>
                <w:bCs/>
                <w:sz w:val="22"/>
                <w:szCs w:val="22"/>
              </w:rPr>
            </w:pPr>
            <w:r>
              <w:rPr>
                <w:rFonts w:hint="eastAsia"/>
                <w:b/>
                <w:bCs/>
                <w:sz w:val="22"/>
                <w:szCs w:val="22"/>
              </w:rPr>
              <w:t>分析较全面</w:t>
            </w:r>
          </w:p>
          <w:p w14:paraId="0A7AA9D7" w14:textId="77777777" w:rsidR="009A5B19" w:rsidRDefault="009A5B19" w:rsidP="00637AD9">
            <w:pPr>
              <w:jc w:val="center"/>
              <w:rPr>
                <w:b/>
                <w:bCs/>
                <w:sz w:val="22"/>
                <w:szCs w:val="22"/>
              </w:rPr>
            </w:pPr>
            <w:r>
              <w:rPr>
                <w:rFonts w:hint="eastAsia"/>
                <w:b/>
                <w:bCs/>
                <w:sz w:val="22"/>
                <w:szCs w:val="22"/>
              </w:rPr>
              <w:t>结论基本正确</w:t>
            </w:r>
          </w:p>
        </w:tc>
        <w:tc>
          <w:tcPr>
            <w:tcW w:w="2159" w:type="dxa"/>
            <w:gridSpan w:val="3"/>
            <w:vAlign w:val="center"/>
          </w:tcPr>
          <w:p w14:paraId="1ED247BE" w14:textId="77777777" w:rsidR="009A5B19" w:rsidRDefault="009A5B19" w:rsidP="00637AD9">
            <w:pPr>
              <w:jc w:val="center"/>
              <w:rPr>
                <w:b/>
                <w:bCs/>
                <w:sz w:val="22"/>
                <w:szCs w:val="22"/>
              </w:rPr>
            </w:pPr>
            <w:r>
              <w:rPr>
                <w:rFonts w:hint="eastAsia"/>
                <w:b/>
                <w:bCs/>
                <w:sz w:val="22"/>
                <w:szCs w:val="22"/>
              </w:rPr>
              <w:t>分析不够全面</w:t>
            </w:r>
          </w:p>
          <w:p w14:paraId="04170511" w14:textId="77777777" w:rsidR="009A5B19" w:rsidRDefault="009A5B19" w:rsidP="00637AD9">
            <w:pPr>
              <w:jc w:val="center"/>
              <w:rPr>
                <w:b/>
                <w:bCs/>
                <w:sz w:val="22"/>
                <w:szCs w:val="22"/>
              </w:rPr>
            </w:pPr>
            <w:r>
              <w:rPr>
                <w:rFonts w:hint="eastAsia"/>
                <w:b/>
                <w:bCs/>
                <w:sz w:val="22"/>
                <w:szCs w:val="22"/>
              </w:rPr>
              <w:t>结论无严重错误</w:t>
            </w:r>
          </w:p>
        </w:tc>
        <w:tc>
          <w:tcPr>
            <w:tcW w:w="2162" w:type="dxa"/>
            <w:vAlign w:val="center"/>
          </w:tcPr>
          <w:p w14:paraId="022A03C5" w14:textId="77777777" w:rsidR="009A5B19" w:rsidRDefault="009A5B19" w:rsidP="00637AD9">
            <w:pPr>
              <w:jc w:val="center"/>
              <w:rPr>
                <w:b/>
                <w:bCs/>
                <w:sz w:val="22"/>
                <w:szCs w:val="22"/>
              </w:rPr>
            </w:pPr>
            <w:r>
              <w:rPr>
                <w:rFonts w:hint="eastAsia"/>
                <w:b/>
                <w:bCs/>
                <w:sz w:val="22"/>
                <w:szCs w:val="22"/>
              </w:rPr>
              <w:t>分析严重缺失</w:t>
            </w:r>
          </w:p>
          <w:p w14:paraId="20DF3E96" w14:textId="77777777" w:rsidR="009A5B19" w:rsidRDefault="009A5B19" w:rsidP="00637AD9">
            <w:pPr>
              <w:jc w:val="center"/>
              <w:rPr>
                <w:b/>
                <w:bCs/>
                <w:sz w:val="22"/>
                <w:szCs w:val="22"/>
              </w:rPr>
            </w:pPr>
            <w:r>
              <w:rPr>
                <w:rFonts w:hint="eastAsia"/>
                <w:b/>
                <w:bCs/>
                <w:sz w:val="22"/>
                <w:szCs w:val="22"/>
              </w:rPr>
              <w:t>或存在重大错误</w:t>
            </w:r>
          </w:p>
        </w:tc>
      </w:tr>
      <w:tr w:rsidR="009A5B19" w14:paraId="2E196665" w14:textId="77777777" w:rsidTr="00637AD9">
        <w:trPr>
          <w:trHeight w:val="680"/>
        </w:trPr>
        <w:tc>
          <w:tcPr>
            <w:tcW w:w="932" w:type="dxa"/>
            <w:vMerge/>
            <w:vAlign w:val="center"/>
          </w:tcPr>
          <w:p w14:paraId="14613AFE" w14:textId="77777777" w:rsidR="009A5B19" w:rsidRDefault="009A5B19" w:rsidP="00637AD9">
            <w:pPr>
              <w:spacing w:line="360" w:lineRule="auto"/>
              <w:jc w:val="center"/>
              <w:rPr>
                <w:b/>
                <w:bCs/>
                <w:sz w:val="24"/>
                <w:szCs w:val="24"/>
              </w:rPr>
            </w:pPr>
          </w:p>
        </w:tc>
        <w:tc>
          <w:tcPr>
            <w:tcW w:w="2159" w:type="dxa"/>
            <w:gridSpan w:val="2"/>
            <w:tcBorders>
              <w:top w:val="single" w:sz="4" w:space="0" w:color="auto"/>
              <w:right w:val="single" w:sz="4" w:space="0" w:color="auto"/>
            </w:tcBorders>
            <w:vAlign w:val="center"/>
          </w:tcPr>
          <w:p w14:paraId="7120DCDD" w14:textId="77777777" w:rsidR="009A5B19" w:rsidRDefault="009A5B19" w:rsidP="00637AD9">
            <w:pPr>
              <w:spacing w:line="360" w:lineRule="auto"/>
              <w:jc w:val="center"/>
              <w:rPr>
                <w:b/>
                <w:bCs/>
                <w:sz w:val="24"/>
                <w:szCs w:val="24"/>
              </w:rPr>
            </w:pPr>
          </w:p>
        </w:tc>
        <w:tc>
          <w:tcPr>
            <w:tcW w:w="2159" w:type="dxa"/>
            <w:gridSpan w:val="2"/>
            <w:tcBorders>
              <w:top w:val="single" w:sz="4" w:space="0" w:color="auto"/>
              <w:left w:val="single" w:sz="4" w:space="0" w:color="auto"/>
            </w:tcBorders>
            <w:vAlign w:val="center"/>
          </w:tcPr>
          <w:p w14:paraId="14C60C24" w14:textId="77777777" w:rsidR="009A5B19" w:rsidRDefault="009A5B19" w:rsidP="00637AD9">
            <w:pPr>
              <w:spacing w:line="360" w:lineRule="auto"/>
              <w:jc w:val="center"/>
              <w:rPr>
                <w:b/>
                <w:bCs/>
                <w:sz w:val="24"/>
                <w:szCs w:val="24"/>
              </w:rPr>
            </w:pPr>
          </w:p>
        </w:tc>
        <w:tc>
          <w:tcPr>
            <w:tcW w:w="2159" w:type="dxa"/>
            <w:gridSpan w:val="3"/>
            <w:vAlign w:val="center"/>
          </w:tcPr>
          <w:p w14:paraId="0CCC6C51" w14:textId="77777777" w:rsidR="009A5B19" w:rsidRDefault="009A5B19" w:rsidP="00637AD9">
            <w:pPr>
              <w:spacing w:line="360" w:lineRule="auto"/>
              <w:jc w:val="center"/>
              <w:rPr>
                <w:b/>
                <w:bCs/>
                <w:sz w:val="24"/>
                <w:szCs w:val="24"/>
              </w:rPr>
            </w:pPr>
          </w:p>
        </w:tc>
        <w:tc>
          <w:tcPr>
            <w:tcW w:w="2162" w:type="dxa"/>
            <w:vAlign w:val="center"/>
          </w:tcPr>
          <w:p w14:paraId="19640B7C" w14:textId="77777777" w:rsidR="009A5B19" w:rsidRDefault="009A5B19" w:rsidP="00637AD9">
            <w:pPr>
              <w:spacing w:line="360" w:lineRule="auto"/>
              <w:jc w:val="center"/>
              <w:rPr>
                <w:b/>
                <w:bCs/>
                <w:sz w:val="24"/>
                <w:szCs w:val="24"/>
              </w:rPr>
            </w:pPr>
          </w:p>
        </w:tc>
      </w:tr>
      <w:tr w:rsidR="009A5B19" w14:paraId="06CF64C3" w14:textId="77777777" w:rsidTr="00637AD9">
        <w:trPr>
          <w:trHeight w:val="680"/>
        </w:trPr>
        <w:tc>
          <w:tcPr>
            <w:tcW w:w="3091" w:type="dxa"/>
            <w:gridSpan w:val="3"/>
            <w:tcBorders>
              <w:right w:val="single" w:sz="4" w:space="0" w:color="auto"/>
            </w:tcBorders>
            <w:vAlign w:val="center"/>
          </w:tcPr>
          <w:p w14:paraId="1F79FC12" w14:textId="77777777" w:rsidR="009A5B19" w:rsidRDefault="009A5B19" w:rsidP="00637AD9">
            <w:pPr>
              <w:spacing w:line="360" w:lineRule="auto"/>
              <w:jc w:val="center"/>
              <w:rPr>
                <w:b/>
                <w:bCs/>
                <w:sz w:val="24"/>
                <w:szCs w:val="24"/>
              </w:rPr>
            </w:pPr>
            <w:r>
              <w:rPr>
                <w:rFonts w:hint="eastAsia"/>
                <w:b/>
                <w:bCs/>
                <w:sz w:val="24"/>
                <w:szCs w:val="24"/>
              </w:rPr>
              <w:t>实验成绩</w:t>
            </w:r>
          </w:p>
        </w:tc>
        <w:tc>
          <w:tcPr>
            <w:tcW w:w="6480" w:type="dxa"/>
            <w:gridSpan w:val="6"/>
            <w:tcBorders>
              <w:top w:val="single" w:sz="4" w:space="0" w:color="auto"/>
              <w:left w:val="single" w:sz="4" w:space="0" w:color="auto"/>
            </w:tcBorders>
            <w:vAlign w:val="center"/>
          </w:tcPr>
          <w:p w14:paraId="25C80E0A" w14:textId="77777777" w:rsidR="009A5B19" w:rsidRDefault="009A5B19" w:rsidP="00637AD9">
            <w:pPr>
              <w:spacing w:line="360" w:lineRule="auto"/>
              <w:jc w:val="center"/>
              <w:rPr>
                <w:b/>
                <w:bCs/>
                <w:sz w:val="24"/>
                <w:szCs w:val="24"/>
              </w:rPr>
            </w:pPr>
          </w:p>
        </w:tc>
      </w:tr>
    </w:tbl>
    <w:p w14:paraId="193241A7" w14:textId="77777777" w:rsidR="00ED7FBF" w:rsidRDefault="00ED7FBF"/>
    <w:sectPr w:rsidR="00ED7FB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TZhongsong">
    <w:altName w:val="STZhongsong"/>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1D4EEB"/>
    <w:multiLevelType w:val="singleLevel"/>
    <w:tmpl w:val="591D4EEB"/>
    <w:lvl w:ilvl="0">
      <w:start w:val="1"/>
      <w:numFmt w:val="bullet"/>
      <w:lvlText w:val=""/>
      <w:lvlJc w:val="left"/>
      <w:pPr>
        <w:tabs>
          <w:tab w:val="num" w:pos="420"/>
        </w:tabs>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B19"/>
    <w:rsid w:val="0028672A"/>
    <w:rsid w:val="005406B1"/>
    <w:rsid w:val="0062617F"/>
    <w:rsid w:val="009A5B19"/>
    <w:rsid w:val="00C655CA"/>
    <w:rsid w:val="00ED7F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D769D"/>
  <w15:chartTrackingRefBased/>
  <w15:docId w15:val="{7473E569-7E26-43C2-BFA1-ED7E368EA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5B19"/>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7</Pages>
  <Words>432</Words>
  <Characters>2466</Characters>
  <Application>Microsoft Office Word</Application>
  <DocSecurity>0</DocSecurity>
  <Lines>20</Lines>
  <Paragraphs>5</Paragraphs>
  <ScaleCrop>false</ScaleCrop>
  <Company/>
  <LinksUpToDate>false</LinksUpToDate>
  <CharactersWithSpaces>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润楠</dc:creator>
  <cp:keywords/>
  <dc:description/>
  <cp:lastModifiedBy>吴 润楠</cp:lastModifiedBy>
  <cp:revision>3</cp:revision>
  <dcterms:created xsi:type="dcterms:W3CDTF">2020-06-14T09:48:00Z</dcterms:created>
  <dcterms:modified xsi:type="dcterms:W3CDTF">2020-06-15T02:02:00Z</dcterms:modified>
</cp:coreProperties>
</file>