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DB65" w14:textId="794737E8" w:rsidR="002E387D" w:rsidRPr="005419E7" w:rsidRDefault="006F1320">
      <w:pPr>
        <w:rPr>
          <w:rFonts w:ascii="Times New Roman" w:hAnsi="Times New Roman" w:cs="Times New Roman"/>
        </w:rPr>
      </w:pPr>
      <w:r w:rsidRPr="005419E7">
        <w:rPr>
          <w:rFonts w:ascii="Times New Roman" w:hAnsi="Times New Roman" w:cs="Times New Roman"/>
        </w:rPr>
        <w:t>Review</w:t>
      </w:r>
      <w:r w:rsidR="005419E7" w:rsidRPr="005419E7">
        <w:rPr>
          <w:rFonts w:ascii="Times New Roman" w:hAnsi="Times New Roman" w:cs="Times New Roman"/>
        </w:rPr>
        <w:t xml:space="preserve"> of model</w:t>
      </w:r>
    </w:p>
    <w:p w14:paraId="53A163CB" w14:textId="77777777" w:rsidR="00CA3187" w:rsidRPr="005419E7" w:rsidRDefault="00CA3187">
      <w:pPr>
        <w:rPr>
          <w:rFonts w:ascii="Times New Roman" w:hAnsi="Times New Roman" w:cs="Times New Roman"/>
        </w:rPr>
      </w:pPr>
    </w:p>
    <w:p w14:paraId="15AFF818" w14:textId="0B10B6FE" w:rsidR="00CA3187" w:rsidRPr="005E311B" w:rsidRDefault="00CA3187" w:rsidP="005E311B">
      <w:pPr>
        <w:rPr>
          <w:rFonts w:ascii="Times New Roman" w:hAnsi="Times New Roman" w:cs="Times New Roman"/>
          <w:b/>
          <w:bCs/>
        </w:rPr>
      </w:pPr>
      <w:r w:rsidRPr="005E311B">
        <w:rPr>
          <w:rFonts w:ascii="Times New Roman" w:hAnsi="Times New Roman" w:cs="Times New Roman"/>
          <w:b/>
          <w:bCs/>
        </w:rPr>
        <w:t xml:space="preserve">STIX </w:t>
      </w:r>
      <w:r w:rsidR="005E311B" w:rsidRPr="005E311B">
        <w:rPr>
          <w:rFonts w:ascii="Times New Roman" w:hAnsi="Times New Roman" w:cs="Times New Roman"/>
          <w:b/>
          <w:bCs/>
        </w:rPr>
        <w:t>(</w:t>
      </w:r>
      <w:r w:rsidRPr="005E311B">
        <w:rPr>
          <w:rFonts w:ascii="Times New Roman" w:hAnsi="Times New Roman" w:cs="Times New Roman"/>
          <w:b/>
          <w:bCs/>
        </w:rPr>
        <w:t>structured threat information eXpression</w:t>
      </w:r>
      <w:r w:rsidR="005E311B" w:rsidRPr="005E311B">
        <w:rPr>
          <w:rFonts w:ascii="Times New Roman" w:hAnsi="Times New Roman" w:cs="Times New Roman"/>
          <w:b/>
          <w:bCs/>
        </w:rPr>
        <w:t>)</w:t>
      </w:r>
    </w:p>
    <w:p w14:paraId="760AA138" w14:textId="4EDF5167" w:rsidR="005419E7" w:rsidRDefault="005419E7" w:rsidP="00541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STIX was selected </w:t>
      </w:r>
      <w:r w:rsidR="005E311B">
        <w:rPr>
          <w:rFonts w:ascii="Times New Roman" w:hAnsi="Times New Roman" w:cs="Times New Roman"/>
        </w:rPr>
        <w:t xml:space="preserve">for use in this project within the Attack Flow builder. </w:t>
      </w:r>
      <w:r w:rsidR="007F4C4D">
        <w:rPr>
          <w:rFonts w:ascii="Times New Roman" w:hAnsi="Times New Roman" w:cs="Times New Roman"/>
        </w:rPr>
        <w:t xml:space="preserve">STIX is a </w:t>
      </w:r>
      <w:r w:rsidR="00EF2ACE">
        <w:rPr>
          <w:rFonts w:ascii="Times New Roman" w:hAnsi="Times New Roman" w:cs="Times New Roman"/>
        </w:rPr>
        <w:t xml:space="preserve">standardised </w:t>
      </w:r>
      <w:r w:rsidR="001F6AF1">
        <w:rPr>
          <w:rFonts w:ascii="Times New Roman" w:hAnsi="Times New Roman" w:cs="Times New Roman"/>
        </w:rPr>
        <w:t>machine-readable</w:t>
      </w:r>
      <w:r w:rsidR="00EF2ACE">
        <w:rPr>
          <w:rFonts w:ascii="Times New Roman" w:hAnsi="Times New Roman" w:cs="Times New Roman"/>
        </w:rPr>
        <w:t xml:space="preserve"> language used to express cyber threat </w:t>
      </w:r>
      <w:r w:rsidR="001F6AF1">
        <w:rPr>
          <w:rFonts w:ascii="Times New Roman" w:hAnsi="Times New Roman" w:cs="Times New Roman"/>
        </w:rPr>
        <w:t>intelligence</w:t>
      </w:r>
      <w:r w:rsidR="00DC2CF7">
        <w:rPr>
          <w:rFonts w:ascii="Times New Roman" w:hAnsi="Times New Roman" w:cs="Times New Roman"/>
        </w:rPr>
        <w:t xml:space="preserve"> (CTI)</w:t>
      </w:r>
      <w:r w:rsidR="001F6AF1">
        <w:rPr>
          <w:rFonts w:ascii="Times New Roman" w:hAnsi="Times New Roman" w:cs="Times New Roman"/>
        </w:rPr>
        <w:t xml:space="preserve">. </w:t>
      </w:r>
      <w:r w:rsidR="003434A0">
        <w:rPr>
          <w:rFonts w:ascii="Times New Roman" w:hAnsi="Times New Roman" w:cs="Times New Roman"/>
        </w:rPr>
        <w:t>It is expressed in JSON</w:t>
      </w:r>
      <w:r w:rsidR="00A92DDD">
        <w:rPr>
          <w:rFonts w:ascii="Times New Roman" w:hAnsi="Times New Roman" w:cs="Times New Roman"/>
        </w:rPr>
        <w:t>. Some benefits to using STIX have been identified and are as follows:</w:t>
      </w:r>
    </w:p>
    <w:p w14:paraId="07941354" w14:textId="6B95B49D" w:rsidR="00A92DDD" w:rsidRDefault="00EC66FF" w:rsidP="00A92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Easy </w:t>
      </w:r>
      <w:r w:rsidRPr="00EC66FF">
        <w:rPr>
          <w:rFonts w:ascii="Times New Roman" w:hAnsi="Times New Roman" w:cs="Times New Roman"/>
        </w:rPr>
        <w:t xml:space="preserve">processing </w:t>
      </w:r>
      <w:r>
        <w:rPr>
          <w:rFonts w:ascii="Times New Roman" w:hAnsi="Times New Roman" w:cs="Times New Roman"/>
        </w:rPr>
        <w:t>for</w:t>
      </w:r>
      <w:r w:rsidRPr="00EC66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different </w:t>
      </w:r>
      <w:r w:rsidRPr="00EC66FF">
        <w:rPr>
          <w:rFonts w:ascii="Times New Roman" w:hAnsi="Times New Roman" w:cs="Times New Roman"/>
        </w:rPr>
        <w:t>programming languages and computer architectures</w:t>
      </w:r>
      <w:r w:rsidR="00A77580">
        <w:rPr>
          <w:rFonts w:ascii="Times New Roman" w:hAnsi="Times New Roman" w:cs="Times New Roman"/>
        </w:rPr>
        <w:t xml:space="preserve"> </w:t>
      </w:r>
      <w:r w:rsidR="00552DD4">
        <w:rPr>
          <w:rFonts w:ascii="Times New Roman" w:hAnsi="Times New Roman" w:cs="Times New Roman"/>
        </w:rPr>
        <w:t>due to JSON format</w:t>
      </w:r>
      <w:r w:rsidR="00E05228">
        <w:rPr>
          <w:rFonts w:ascii="Times New Roman" w:hAnsi="Times New Roman" w:cs="Times New Roman"/>
        </w:rPr>
        <w:t>.</w:t>
      </w:r>
    </w:p>
    <w:p w14:paraId="349A32B2" w14:textId="6693A805" w:rsidR="00552DD4" w:rsidRDefault="00552DD4" w:rsidP="00A92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STIX is used by the Attack Flow builder. </w:t>
      </w:r>
      <w:r w:rsidR="00CE68E7">
        <w:rPr>
          <w:rFonts w:ascii="Times New Roman" w:hAnsi="Times New Roman" w:cs="Times New Roman"/>
        </w:rPr>
        <w:t>Attack Flow i</w:t>
      </w:r>
      <w:r w:rsidR="0047235D">
        <w:rPr>
          <w:rFonts w:ascii="Times New Roman" w:hAnsi="Times New Roman" w:cs="Times New Roman"/>
        </w:rPr>
        <w:t>s defined as an extension of STIX. Since the builder that is being used relies on STIX, it would be simplest to use it.</w:t>
      </w:r>
    </w:p>
    <w:p w14:paraId="5C94CFBB" w14:textId="515C088B" w:rsidR="0047235D" w:rsidRDefault="00E05228" w:rsidP="00A92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STIX has a formal extension mechanism</w:t>
      </w:r>
      <w:r w:rsidR="00A36DF7">
        <w:rPr>
          <w:rFonts w:ascii="Times New Roman" w:hAnsi="Times New Roman" w:cs="Times New Roman"/>
        </w:rPr>
        <w:t xml:space="preserve"> and software can add support for it</w:t>
      </w:r>
      <w:r>
        <w:rPr>
          <w:rFonts w:ascii="Times New Roman" w:hAnsi="Times New Roman" w:cs="Times New Roman"/>
        </w:rPr>
        <w:t>, allowing for any necessary future adjustments.</w:t>
      </w:r>
      <w:r w:rsidR="00A36DF7">
        <w:rPr>
          <w:rFonts w:ascii="Times New Roman" w:hAnsi="Times New Roman" w:cs="Times New Roman"/>
        </w:rPr>
        <w:t xml:space="preserve"> </w:t>
      </w:r>
    </w:p>
    <w:p w14:paraId="648FFA0A" w14:textId="4249947A" w:rsidR="00DC2CF7" w:rsidRDefault="00DC2CF7" w:rsidP="00A92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Encompasses details such as IP addresses, </w:t>
      </w:r>
      <w:r w:rsidR="00A004E0">
        <w:rPr>
          <w:rFonts w:ascii="Times New Roman" w:hAnsi="Times New Roman" w:cs="Times New Roman"/>
        </w:rPr>
        <w:t>file hashes to threat actor profiles and TTPs. These components are linked together</w:t>
      </w:r>
      <w:r w:rsidR="00AB381E">
        <w:rPr>
          <w:rFonts w:ascii="Times New Roman" w:hAnsi="Times New Roman" w:cs="Times New Roman"/>
        </w:rPr>
        <w:t xml:space="preserve"> in a graph. </w:t>
      </w:r>
    </w:p>
    <w:p w14:paraId="79D06934" w14:textId="627C6486" w:rsidR="00532B11" w:rsidRDefault="00532B11" w:rsidP="00A92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</w:t>
      </w:r>
      <w:r w:rsidR="00E02E4C">
        <w:rPr>
          <w:rFonts w:ascii="Times New Roman" w:hAnsi="Times New Roman" w:cs="Times New Roman"/>
        </w:rPr>
        <w:t>s ability to be extended, would be simpler than building a new information format from scratch.</w:t>
      </w:r>
    </w:p>
    <w:p w14:paraId="75AD0B5C" w14:textId="76D9EB73" w:rsidR="00FE74F1" w:rsidRDefault="00FE74F1" w:rsidP="00FE7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downside to </w:t>
      </w:r>
      <w:r w:rsidR="00BF6A95">
        <w:rPr>
          <w:rFonts w:ascii="Times New Roman" w:hAnsi="Times New Roman" w:cs="Times New Roman"/>
        </w:rPr>
        <w:t xml:space="preserve">STIX’s ability to be read by different software leads to the issue of different </w:t>
      </w:r>
      <w:r w:rsidR="005C212B">
        <w:rPr>
          <w:rFonts w:ascii="Times New Roman" w:hAnsi="Times New Roman" w:cs="Times New Roman"/>
        </w:rPr>
        <w:t>interpretations on how to store and represent STIX data. However, as STIX is limited to use in the Attack Flow builder,</w:t>
      </w:r>
      <w:r w:rsidR="00B818AC">
        <w:rPr>
          <w:rFonts w:ascii="Times New Roman" w:hAnsi="Times New Roman" w:cs="Times New Roman"/>
        </w:rPr>
        <w:t xml:space="preserve"> this should not present a major issue. </w:t>
      </w:r>
    </w:p>
    <w:p w14:paraId="5582B6CF" w14:textId="77777777" w:rsidR="00E05228" w:rsidRDefault="00E05228" w:rsidP="004344EC">
      <w:pPr>
        <w:rPr>
          <w:rFonts w:ascii="Times New Roman" w:hAnsi="Times New Roman" w:cs="Times New Roman"/>
        </w:rPr>
      </w:pPr>
    </w:p>
    <w:p w14:paraId="5D2CC53E" w14:textId="61373923" w:rsidR="004344EC" w:rsidRDefault="004344EC" w:rsidP="00434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also other potential options that may have been considered. </w:t>
      </w:r>
      <w:r w:rsidR="00AB381E">
        <w:rPr>
          <w:rFonts w:ascii="Times New Roman" w:hAnsi="Times New Roman" w:cs="Times New Roman"/>
        </w:rPr>
        <w:t>For example, there is the MISP event model. MISP was designed to focus on past incidents</w:t>
      </w:r>
      <w:r w:rsidR="001E199A">
        <w:rPr>
          <w:rFonts w:ascii="Times New Roman" w:hAnsi="Times New Roman" w:cs="Times New Roman"/>
        </w:rPr>
        <w:t xml:space="preserve"> through events</w:t>
      </w:r>
      <w:r w:rsidR="00AB381E">
        <w:rPr>
          <w:rFonts w:ascii="Times New Roman" w:hAnsi="Times New Roman" w:cs="Times New Roman"/>
        </w:rPr>
        <w:t xml:space="preserve">. </w:t>
      </w:r>
      <w:r w:rsidR="003C40FD">
        <w:rPr>
          <w:rFonts w:ascii="Times New Roman" w:hAnsi="Times New Roman" w:cs="Times New Roman"/>
        </w:rPr>
        <w:t xml:space="preserve">In MISP, events are the core data object. </w:t>
      </w:r>
      <w:r w:rsidR="006179E4">
        <w:rPr>
          <w:rFonts w:ascii="Times New Roman" w:hAnsi="Times New Roman" w:cs="Times New Roman"/>
        </w:rPr>
        <w:t xml:space="preserve">However, MISP </w:t>
      </w:r>
      <w:r w:rsidR="00102023">
        <w:rPr>
          <w:rFonts w:ascii="Times New Roman" w:hAnsi="Times New Roman" w:cs="Times New Roman"/>
        </w:rPr>
        <w:t>can</w:t>
      </w:r>
      <w:r w:rsidR="006179E4">
        <w:rPr>
          <w:rFonts w:ascii="Times New Roman" w:hAnsi="Times New Roman" w:cs="Times New Roman"/>
        </w:rPr>
        <w:t xml:space="preserve"> </w:t>
      </w:r>
      <w:r w:rsidR="00102023">
        <w:rPr>
          <w:rFonts w:ascii="Times New Roman" w:hAnsi="Times New Roman" w:cs="Times New Roman"/>
        </w:rPr>
        <w:t xml:space="preserve">still </w:t>
      </w:r>
      <w:r w:rsidR="006179E4">
        <w:rPr>
          <w:rFonts w:ascii="Times New Roman" w:hAnsi="Times New Roman" w:cs="Times New Roman"/>
        </w:rPr>
        <w:t xml:space="preserve">describe CTI </w:t>
      </w:r>
      <w:r w:rsidR="00AE43BE">
        <w:rPr>
          <w:rFonts w:ascii="Times New Roman" w:hAnsi="Times New Roman" w:cs="Times New Roman"/>
        </w:rPr>
        <w:t>concepts. MISP can also produce graphs, however th</w:t>
      </w:r>
      <w:r w:rsidR="00953FBE">
        <w:rPr>
          <w:rFonts w:ascii="Times New Roman" w:hAnsi="Times New Roman" w:cs="Times New Roman"/>
        </w:rPr>
        <w:t xml:space="preserve">e relationships between elements within the graph represents correlations. In comparison with STIX, the representation of relationships is less meaningful </w:t>
      </w:r>
      <w:r w:rsidR="007555BA">
        <w:rPr>
          <w:rFonts w:ascii="Times New Roman" w:hAnsi="Times New Roman" w:cs="Times New Roman"/>
        </w:rPr>
        <w:t xml:space="preserve">and less explicit (for example a connection on the graph could just represent reuse by different threat actors). </w:t>
      </w:r>
      <w:r w:rsidR="00790036">
        <w:rPr>
          <w:rFonts w:ascii="Times New Roman" w:hAnsi="Times New Roman" w:cs="Times New Roman"/>
        </w:rPr>
        <w:t xml:space="preserve">MISP is also largely bound to the MISP software. This makes it use in the project much more limited. </w:t>
      </w:r>
      <w:r w:rsidR="00523A83">
        <w:rPr>
          <w:rFonts w:ascii="Times New Roman" w:hAnsi="Times New Roman" w:cs="Times New Roman"/>
        </w:rPr>
        <w:t xml:space="preserve">Since it is highly significant to demonstrate the relationships between cyber </w:t>
      </w:r>
      <w:r w:rsidR="00102023">
        <w:rPr>
          <w:rFonts w:ascii="Times New Roman" w:hAnsi="Times New Roman" w:cs="Times New Roman"/>
        </w:rPr>
        <w:t>activities</w:t>
      </w:r>
      <w:r w:rsidR="00523A83">
        <w:rPr>
          <w:rFonts w:ascii="Times New Roman" w:hAnsi="Times New Roman" w:cs="Times New Roman"/>
        </w:rPr>
        <w:t xml:space="preserve"> and influence operations, it is important that the standard that is being used </w:t>
      </w:r>
      <w:r w:rsidR="00102023">
        <w:rPr>
          <w:rFonts w:ascii="Times New Roman" w:hAnsi="Times New Roman" w:cs="Times New Roman"/>
        </w:rPr>
        <w:t>can represent meaningful relationships</w:t>
      </w:r>
      <w:r w:rsidR="00B818AC">
        <w:rPr>
          <w:rFonts w:ascii="Times New Roman" w:hAnsi="Times New Roman" w:cs="Times New Roman"/>
        </w:rPr>
        <w:t xml:space="preserve"> and is expandable (to add influence operations via DISARM)</w:t>
      </w:r>
      <w:r w:rsidR="00102023">
        <w:rPr>
          <w:rFonts w:ascii="Times New Roman" w:hAnsi="Times New Roman" w:cs="Times New Roman"/>
        </w:rPr>
        <w:t xml:space="preserve">. </w:t>
      </w:r>
      <w:r w:rsidR="000250A5">
        <w:rPr>
          <w:rFonts w:ascii="Times New Roman" w:hAnsi="Times New Roman" w:cs="Times New Roman"/>
        </w:rPr>
        <w:t>MISP, like STIX</w:t>
      </w:r>
      <w:r w:rsidR="00102023">
        <w:rPr>
          <w:rFonts w:ascii="Times New Roman" w:hAnsi="Times New Roman" w:cs="Times New Roman"/>
        </w:rPr>
        <w:t>,</w:t>
      </w:r>
      <w:r w:rsidR="000250A5">
        <w:rPr>
          <w:rFonts w:ascii="Times New Roman" w:hAnsi="Times New Roman" w:cs="Times New Roman"/>
        </w:rPr>
        <w:t xml:space="preserve"> is also represented in JSON</w:t>
      </w:r>
      <w:r w:rsidR="0084796F">
        <w:rPr>
          <w:rFonts w:ascii="Times New Roman" w:hAnsi="Times New Roman" w:cs="Times New Roman"/>
        </w:rPr>
        <w:t xml:space="preserve">. Due to some of the downfalls of MISP, STIX </w:t>
      </w:r>
      <w:r w:rsidR="00523A83">
        <w:rPr>
          <w:rFonts w:ascii="Times New Roman" w:hAnsi="Times New Roman" w:cs="Times New Roman"/>
        </w:rPr>
        <w:t xml:space="preserve">can still be considered as more appropriate for this project. </w:t>
      </w:r>
      <w:r w:rsidR="000160A6">
        <w:rPr>
          <w:rFonts w:ascii="Times New Roman" w:hAnsi="Times New Roman" w:cs="Times New Roman"/>
        </w:rPr>
        <w:t>To summarise:</w:t>
      </w:r>
    </w:p>
    <w:p w14:paraId="442AEA6D" w14:textId="62B7602F" w:rsidR="000160A6" w:rsidRDefault="004765B0" w:rsidP="000160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MISP has less meaningful graph relationships (an important feature for graphs in this project due to significance of relationships between different activities)</w:t>
      </w:r>
    </w:p>
    <w:p w14:paraId="6ADC8281" w14:textId="44BE9B36" w:rsidR="004765B0" w:rsidRDefault="004765B0" w:rsidP="000160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MISP is largely bound to MISP software, making it difficult to use in the Attack Flow builder</w:t>
      </w:r>
    </w:p>
    <w:p w14:paraId="6C1E0F16" w14:textId="77777777" w:rsidR="00152E0E" w:rsidRDefault="00152E0E" w:rsidP="00123118">
      <w:pPr>
        <w:rPr>
          <w:rFonts w:ascii="Times New Roman" w:hAnsi="Times New Roman" w:cs="Times New Roman"/>
        </w:rPr>
      </w:pPr>
    </w:p>
    <w:p w14:paraId="0F353F40" w14:textId="77777777" w:rsidR="0073091D" w:rsidRDefault="005A3844" w:rsidP="00687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potential alternative is presented by </w:t>
      </w:r>
      <w:r w:rsidR="005406F8">
        <w:rPr>
          <w:rFonts w:ascii="Times New Roman" w:hAnsi="Times New Roman" w:cs="Times New Roman"/>
        </w:rPr>
        <w:t xml:space="preserve">OASIS Open is the </w:t>
      </w:r>
      <w:r w:rsidR="005406F8" w:rsidRPr="005406F8">
        <w:rPr>
          <w:rFonts w:ascii="Times New Roman" w:hAnsi="Times New Roman" w:cs="Times New Roman"/>
        </w:rPr>
        <w:t>Defense Against Disinformation Common Data Model</w:t>
      </w:r>
      <w:r w:rsidR="005406F8">
        <w:rPr>
          <w:rFonts w:ascii="Times New Roman" w:hAnsi="Times New Roman" w:cs="Times New Roman"/>
        </w:rPr>
        <w:t xml:space="preserve"> (DAD-CDM)</w:t>
      </w:r>
      <w:r w:rsidR="00A715AF">
        <w:rPr>
          <w:rFonts w:ascii="Times New Roman" w:hAnsi="Times New Roman" w:cs="Times New Roman"/>
        </w:rPr>
        <w:t xml:space="preserve">. This model extends STIX </w:t>
      </w:r>
      <w:r w:rsidR="00BC0C77">
        <w:rPr>
          <w:rFonts w:ascii="Times New Roman" w:hAnsi="Times New Roman" w:cs="Times New Roman"/>
        </w:rPr>
        <w:t>with the aim of combatting misinformation</w:t>
      </w:r>
      <w:r w:rsidR="00B82C3C">
        <w:rPr>
          <w:rFonts w:ascii="Times New Roman" w:hAnsi="Times New Roman" w:cs="Times New Roman"/>
        </w:rPr>
        <w:t>. DAD-CDM is intended to “</w:t>
      </w:r>
      <w:r w:rsidR="00915CAB" w:rsidRPr="00915CAB">
        <w:rPr>
          <w:rFonts w:ascii="Times New Roman" w:hAnsi="Times New Roman" w:cs="Times New Roman"/>
        </w:rPr>
        <w:t>build a bridge between efforts to counter cyberattacks and efforts to counter information manipulation</w:t>
      </w:r>
      <w:r w:rsidR="00915CAB">
        <w:rPr>
          <w:rFonts w:ascii="Times New Roman" w:hAnsi="Times New Roman" w:cs="Times New Roman"/>
        </w:rPr>
        <w:t xml:space="preserve">”. This aim is very similar to that of this project, which focuses on creating a model for cyber-enabled influence operations. </w:t>
      </w:r>
      <w:r w:rsidR="00C96C78">
        <w:rPr>
          <w:rFonts w:ascii="Times New Roman" w:hAnsi="Times New Roman" w:cs="Times New Roman"/>
        </w:rPr>
        <w:t xml:space="preserve">DAD-CDM </w:t>
      </w:r>
      <w:r w:rsidR="00687D83">
        <w:rPr>
          <w:rFonts w:ascii="Times New Roman" w:hAnsi="Times New Roman" w:cs="Times New Roman"/>
        </w:rPr>
        <w:t xml:space="preserve">extends STIX </w:t>
      </w:r>
      <w:r w:rsidR="002B4D40">
        <w:rPr>
          <w:rFonts w:ascii="Times New Roman" w:hAnsi="Times New Roman" w:cs="Times New Roman"/>
        </w:rPr>
        <w:t xml:space="preserve">to model hybrid threats. An example is provided </w:t>
      </w:r>
      <w:r w:rsidR="0080604B">
        <w:rPr>
          <w:rFonts w:ascii="Times New Roman" w:hAnsi="Times New Roman" w:cs="Times New Roman"/>
        </w:rPr>
        <w:t xml:space="preserve">where STIX currently can model a DDoS </w:t>
      </w:r>
      <w:r w:rsidR="000D354A">
        <w:rPr>
          <w:rFonts w:ascii="Times New Roman" w:hAnsi="Times New Roman" w:cs="Times New Roman"/>
        </w:rPr>
        <w:t>attack but</w:t>
      </w:r>
      <w:r w:rsidR="0080604B">
        <w:rPr>
          <w:rFonts w:ascii="Times New Roman" w:hAnsi="Times New Roman" w:cs="Times New Roman"/>
        </w:rPr>
        <w:t xml:space="preserve"> cannot model coordinated inauthentic behaviour. </w:t>
      </w:r>
      <w:r w:rsidR="0073091D">
        <w:rPr>
          <w:rFonts w:ascii="Times New Roman" w:hAnsi="Times New Roman" w:cs="Times New Roman"/>
        </w:rPr>
        <w:t>DAD-CDM</w:t>
      </w:r>
      <w:r w:rsidR="0030396D">
        <w:rPr>
          <w:rFonts w:ascii="Times New Roman" w:hAnsi="Times New Roman" w:cs="Times New Roman"/>
        </w:rPr>
        <w:t xml:space="preserve"> extends STIX by including new disinformation objects that can be used within models. </w:t>
      </w:r>
      <w:r w:rsidR="007D794B">
        <w:rPr>
          <w:rFonts w:ascii="Times New Roman" w:hAnsi="Times New Roman" w:cs="Times New Roman"/>
        </w:rPr>
        <w:t>It is currently an open project, so is being developed as it is used.</w:t>
      </w:r>
      <w:r w:rsidR="007A7A5F">
        <w:rPr>
          <w:rFonts w:ascii="Times New Roman" w:hAnsi="Times New Roman" w:cs="Times New Roman"/>
        </w:rPr>
        <w:t xml:space="preserve"> </w:t>
      </w:r>
      <w:r w:rsidR="00AF6875">
        <w:rPr>
          <w:rFonts w:ascii="Times New Roman" w:hAnsi="Times New Roman" w:cs="Times New Roman"/>
        </w:rPr>
        <w:t xml:space="preserve">As DAD-CDM is in development, there may be future changes which could affect any </w:t>
      </w:r>
      <w:r w:rsidR="005566A2">
        <w:rPr>
          <w:rFonts w:ascii="Times New Roman" w:hAnsi="Times New Roman" w:cs="Times New Roman"/>
        </w:rPr>
        <w:t xml:space="preserve">work </w:t>
      </w:r>
      <w:r w:rsidR="00AF6875">
        <w:rPr>
          <w:rFonts w:ascii="Times New Roman" w:hAnsi="Times New Roman" w:cs="Times New Roman"/>
        </w:rPr>
        <w:lastRenderedPageBreak/>
        <w:t xml:space="preserve">produced </w:t>
      </w:r>
      <w:r w:rsidR="005566A2">
        <w:rPr>
          <w:rFonts w:ascii="Times New Roman" w:hAnsi="Times New Roman" w:cs="Times New Roman"/>
        </w:rPr>
        <w:t>using the model. Th</w:t>
      </w:r>
      <w:r w:rsidR="006565F9">
        <w:rPr>
          <w:rFonts w:ascii="Times New Roman" w:hAnsi="Times New Roman" w:cs="Times New Roman"/>
        </w:rPr>
        <w:t>ere is no specific framework being used to implement the disinformation objects</w:t>
      </w:r>
      <w:r w:rsidR="00F46253">
        <w:rPr>
          <w:rFonts w:ascii="Times New Roman" w:hAnsi="Times New Roman" w:cs="Times New Roman"/>
        </w:rPr>
        <w:t xml:space="preserve">, so it may not be very relevant to the DISARM framework. </w:t>
      </w:r>
    </w:p>
    <w:p w14:paraId="01897604" w14:textId="77777777" w:rsidR="0073091D" w:rsidRDefault="0073091D" w:rsidP="00687D83">
      <w:pPr>
        <w:rPr>
          <w:rFonts w:ascii="Times New Roman" w:hAnsi="Times New Roman" w:cs="Times New Roman"/>
        </w:rPr>
      </w:pPr>
    </w:p>
    <w:p w14:paraId="64676FB5" w14:textId="08C826E9" w:rsidR="000E2874" w:rsidRPr="00C96C78" w:rsidRDefault="00C24B97" w:rsidP="00687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DAD-CDM may be more suited to this project due to its ability to also include disinformation objects. However, i</w:t>
      </w:r>
      <w:r w:rsidR="00840945">
        <w:rPr>
          <w:rFonts w:ascii="Times New Roman" w:hAnsi="Times New Roman" w:cs="Times New Roman"/>
        </w:rPr>
        <w:t xml:space="preserve">f DAD-CDM was to be used for the project, it would affect the ability to use the MITRE Attack Flow Builder (as this uses STIX). </w:t>
      </w:r>
      <w:r w:rsidR="00D72D8E">
        <w:rPr>
          <w:rFonts w:ascii="Times New Roman" w:hAnsi="Times New Roman" w:cs="Times New Roman"/>
        </w:rPr>
        <w:t>It is also possible to extend STIX to add objects from the DISARM Framework</w:t>
      </w:r>
      <w:r w:rsidR="00E2167E">
        <w:rPr>
          <w:rFonts w:ascii="Times New Roman" w:hAnsi="Times New Roman" w:cs="Times New Roman"/>
        </w:rPr>
        <w:t>. As the Attack Flow Builder uses STIX, and this is the software that will be used for the projec</w:t>
      </w:r>
      <w:r w:rsidR="005064F3">
        <w:rPr>
          <w:rFonts w:ascii="Times New Roman" w:hAnsi="Times New Roman" w:cs="Times New Roman"/>
        </w:rPr>
        <w:t xml:space="preserve">t, it would still be more beneficial to use STIX, and extend it where necessary to incorporate DISARM </w:t>
      </w:r>
      <w:r w:rsidR="00B64D9C">
        <w:rPr>
          <w:rFonts w:ascii="Times New Roman" w:hAnsi="Times New Roman" w:cs="Times New Roman"/>
        </w:rPr>
        <w:t xml:space="preserve">with the existing ATT&amp;CK Framework objects. </w:t>
      </w:r>
    </w:p>
    <w:p w14:paraId="292CBF68" w14:textId="77777777" w:rsidR="005A3844" w:rsidRDefault="005A3844" w:rsidP="00123118">
      <w:pPr>
        <w:rPr>
          <w:rFonts w:ascii="Times New Roman" w:hAnsi="Times New Roman" w:cs="Times New Roman"/>
        </w:rPr>
      </w:pPr>
    </w:p>
    <w:p w14:paraId="2131101F" w14:textId="5FAA0FC5" w:rsidR="00152E0E" w:rsidRPr="00152E0E" w:rsidRDefault="00152E0E" w:rsidP="00123118">
      <w:pPr>
        <w:rPr>
          <w:rFonts w:ascii="Times New Roman" w:hAnsi="Times New Roman" w:cs="Times New Roman"/>
          <w:b/>
          <w:bCs/>
        </w:rPr>
      </w:pPr>
      <w:r w:rsidRPr="00152E0E">
        <w:rPr>
          <w:rFonts w:ascii="Times New Roman" w:hAnsi="Times New Roman" w:cs="Times New Roman"/>
          <w:b/>
          <w:bCs/>
        </w:rPr>
        <w:t>Use of STIX:</w:t>
      </w:r>
    </w:p>
    <w:p w14:paraId="199949AC" w14:textId="40F445F3" w:rsidR="002510C4" w:rsidRPr="00C809B3" w:rsidRDefault="00D64B90" w:rsidP="007A0513">
      <w:pPr>
        <w:rPr>
          <w:rFonts w:ascii="Times New Roman" w:hAnsi="Times New Roman" w:cs="Times New Roman"/>
          <w:color w:val="1F1F1F"/>
          <w:shd w:val="clear" w:color="auto" w:fill="FFFFFF"/>
        </w:rPr>
      </w:pPr>
      <w:r>
        <w:rPr>
          <w:rFonts w:ascii="Times New Roman" w:hAnsi="Times New Roman" w:cs="Times New Roman"/>
        </w:rPr>
        <w:t xml:space="preserve">In the MITRE ATT&amp;CK Framework, each domain (Enterprise, Mobile, ICS) is represented as </w:t>
      </w:r>
      <w:r w:rsidR="00E02A33">
        <w:rPr>
          <w:rFonts w:ascii="Times New Roman" w:hAnsi="Times New Roman" w:cs="Times New Roman"/>
        </w:rPr>
        <w:t xml:space="preserve">a series of STIX 2.1 collection bundles. </w:t>
      </w:r>
      <w:r w:rsidR="00292762">
        <w:rPr>
          <w:rFonts w:ascii="Times New Roman" w:hAnsi="Times New Roman" w:cs="Times New Roman"/>
        </w:rPr>
        <w:t xml:space="preserve">The framework uses STIX as it </w:t>
      </w:r>
      <w:r w:rsidR="00F01C9C" w:rsidRPr="00F01C9C">
        <w:rPr>
          <w:rFonts w:ascii="Times New Roman" w:hAnsi="Times New Roman" w:cs="Times New Roman"/>
          <w:sz w:val="22"/>
          <w:szCs w:val="22"/>
        </w:rPr>
        <w:t>“</w:t>
      </w:r>
      <w:r w:rsidR="00F01C9C" w:rsidRPr="00F01C9C">
        <w:rPr>
          <w:rFonts w:ascii="Times New Roman" w:hAnsi="Times New Roman" w:cs="Times New Roman"/>
          <w:color w:val="1F1F1F"/>
          <w:shd w:val="clear" w:color="auto" w:fill="FFFFFF"/>
        </w:rPr>
        <w:t>enables organizations to share CTI with one another in a consistent and machine-readable manner, allowing security communities to better understand what computer-based attacks they are most likely to see and to anticipate and/or respond to those attacks faster and more effectively.”</w:t>
      </w:r>
      <w:r w:rsidR="00F01C9C">
        <w:rPr>
          <w:rFonts w:ascii="Times New Roman" w:hAnsi="Times New Roman" w:cs="Times New Roman"/>
          <w:color w:val="1F1F1F"/>
          <w:shd w:val="clear" w:color="auto" w:fill="FFFFFF"/>
        </w:rPr>
        <w:t xml:space="preserve"> (MITRE, </w:t>
      </w:r>
      <w:r w:rsidR="00B32514">
        <w:rPr>
          <w:rFonts w:ascii="Times New Roman" w:hAnsi="Times New Roman" w:cs="Times New Roman"/>
          <w:color w:val="1F1F1F"/>
          <w:shd w:val="clear" w:color="auto" w:fill="FFFFFF"/>
        </w:rPr>
        <w:t>2024).</w:t>
      </w:r>
      <w:r w:rsidR="00C809B3">
        <w:rPr>
          <w:rFonts w:ascii="Times New Roman" w:hAnsi="Times New Roman" w:cs="Times New Roman"/>
          <w:color w:val="1F1F1F"/>
          <w:shd w:val="clear" w:color="auto" w:fill="FFFFFF"/>
        </w:rPr>
        <w:t xml:space="preserve"> Using STIX is an appropriate choice as the goal of creating the models is to have a machine readable standard for CEIOs. </w:t>
      </w:r>
    </w:p>
    <w:p w14:paraId="59506911" w14:textId="77777777" w:rsidR="00B32514" w:rsidRDefault="00B32514">
      <w:pPr>
        <w:rPr>
          <w:rFonts w:ascii="Times New Roman" w:hAnsi="Times New Roman" w:cs="Times New Roman"/>
        </w:rPr>
      </w:pPr>
    </w:p>
    <w:p w14:paraId="2225EB3D" w14:textId="5AD7F972" w:rsidR="0071407F" w:rsidRPr="00E05228" w:rsidRDefault="00E05228">
      <w:pPr>
        <w:rPr>
          <w:rFonts w:ascii="Times New Roman" w:hAnsi="Times New Roman" w:cs="Times New Roman"/>
          <w:b/>
          <w:bCs/>
        </w:rPr>
      </w:pPr>
      <w:r w:rsidRPr="00E05228">
        <w:rPr>
          <w:rFonts w:ascii="Times New Roman" w:hAnsi="Times New Roman" w:cs="Times New Roman"/>
          <w:b/>
          <w:bCs/>
        </w:rPr>
        <w:t>Sources:</w:t>
      </w:r>
    </w:p>
    <w:p w14:paraId="5BE57386" w14:textId="77777777" w:rsidR="005B5146" w:rsidRDefault="005B5146" w:rsidP="005B5146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Cosive 2024, </w:t>
      </w:r>
      <w:r>
        <w:rPr>
          <w:i/>
          <w:iCs/>
          <w:color w:val="000000"/>
        </w:rPr>
        <w:t>MISP vs. STIX — Cosive</w:t>
      </w:r>
      <w:r>
        <w:rPr>
          <w:color w:val="000000"/>
        </w:rPr>
        <w:t>, Cosive.com, viewed 27 October 2024, &lt;https://www.cosive.com/misp-vs-stix&gt;.</w:t>
      </w:r>
    </w:p>
    <w:p w14:paraId="0C8DB991" w14:textId="77777777" w:rsidR="005B5146" w:rsidRDefault="005B5146" w:rsidP="005B5146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Deibler, D 2024, </w:t>
      </w:r>
      <w:r>
        <w:rPr>
          <w:i/>
          <w:iCs/>
          <w:color w:val="000000"/>
        </w:rPr>
        <w:t>‘Navigating the Nexus Between Cyber Operations and Influence Operations’</w:t>
      </w:r>
      <w:r>
        <w:rPr>
          <w:color w:val="000000"/>
        </w:rPr>
        <w:t>, RSA Conference, viewed 27 October 2024, &lt;https://www.rsaconference.com/library/blog/navigating-the-nexus-between-cyber-operations-and-influence-operations&gt;.</w:t>
      </w:r>
    </w:p>
    <w:p w14:paraId="3414BA01" w14:textId="77777777" w:rsidR="005B5146" w:rsidRDefault="005B5146" w:rsidP="005B5146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Koen Van Impe 2015, </w:t>
      </w:r>
      <w:r>
        <w:rPr>
          <w:i/>
          <w:iCs/>
          <w:color w:val="000000"/>
        </w:rPr>
        <w:t>Comparing Different Tools for Threat Sharing</w:t>
      </w:r>
      <w:r>
        <w:rPr>
          <w:color w:val="000000"/>
        </w:rPr>
        <w:t>, Security Intelligence, viewed 27 October 2024, &lt;https://securityintelligence.com/comparing-different-tools-for-threat-sharing/&gt;.</w:t>
      </w:r>
    </w:p>
    <w:p w14:paraId="1A309966" w14:textId="77777777" w:rsidR="005B5146" w:rsidRDefault="005B5146" w:rsidP="005B5146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MITRE 2024, </w:t>
      </w:r>
      <w:r>
        <w:rPr>
          <w:i/>
          <w:iCs/>
          <w:color w:val="000000"/>
        </w:rPr>
        <w:t>attack-stix-data</w:t>
      </w:r>
      <w:r>
        <w:rPr>
          <w:color w:val="000000"/>
        </w:rPr>
        <w:t>, GitHub, viewed 27 October 2024, &lt;https://github.com/mitre-attack/attack-stix-data/tree/master&gt;.</w:t>
      </w:r>
    </w:p>
    <w:p w14:paraId="55799A25" w14:textId="77777777" w:rsidR="005B5146" w:rsidRPr="00292880" w:rsidRDefault="005B5146" w:rsidP="005B5146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MITRE Engenuity 2022, </w:t>
      </w:r>
      <w:r>
        <w:rPr>
          <w:i/>
          <w:iCs/>
          <w:color w:val="000000"/>
        </w:rPr>
        <w:t>Language — Attack Flow v2.2.7 documentation</w:t>
      </w:r>
      <w:r>
        <w:rPr>
          <w:color w:val="000000"/>
        </w:rPr>
        <w:t>, Github.io, viewed 27 October 2024, &lt;https://center-for-threat-informed-defense.github.io/attack-flow/language/&gt;.</w:t>
      </w:r>
    </w:p>
    <w:p w14:paraId="351B7135" w14:textId="77777777" w:rsidR="005B5146" w:rsidRDefault="005B5146" w:rsidP="005B5146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Oasis Open 2016, </w:t>
      </w:r>
      <w:r>
        <w:rPr>
          <w:i/>
          <w:iCs/>
          <w:color w:val="000000"/>
        </w:rPr>
        <w:t>Introduction to STIX</w:t>
      </w:r>
      <w:r>
        <w:rPr>
          <w:color w:val="000000"/>
        </w:rPr>
        <w:t>, Github.io, viewed 27 October 2024, &lt;https://oasis-open.github.io/cti-documentation/stix/intro.html&gt;.</w:t>
      </w:r>
    </w:p>
    <w:p w14:paraId="65B42258" w14:textId="3F7A8FA5" w:rsidR="00364E26" w:rsidRPr="005419E7" w:rsidRDefault="00364E26" w:rsidP="005B5146">
      <w:pPr>
        <w:rPr>
          <w:rFonts w:ascii="Times New Roman" w:hAnsi="Times New Roman" w:cs="Times New Roman"/>
        </w:rPr>
      </w:pPr>
    </w:p>
    <w:sectPr w:rsidR="00364E26" w:rsidRPr="00541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19466" w14:textId="77777777" w:rsidR="00580CD9" w:rsidRDefault="00580CD9" w:rsidP="00152E0E">
      <w:r>
        <w:separator/>
      </w:r>
    </w:p>
  </w:endnote>
  <w:endnote w:type="continuationSeparator" w:id="0">
    <w:p w14:paraId="63C926FA" w14:textId="77777777" w:rsidR="00580CD9" w:rsidRDefault="00580CD9" w:rsidP="0015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56CB2" w14:textId="77777777" w:rsidR="00580CD9" w:rsidRDefault="00580CD9" w:rsidP="00152E0E">
      <w:r>
        <w:separator/>
      </w:r>
    </w:p>
  </w:footnote>
  <w:footnote w:type="continuationSeparator" w:id="0">
    <w:p w14:paraId="2A5B3EF2" w14:textId="77777777" w:rsidR="00580CD9" w:rsidRDefault="00580CD9" w:rsidP="00152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5EEF"/>
    <w:multiLevelType w:val="hybridMultilevel"/>
    <w:tmpl w:val="5EC2C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108EE"/>
    <w:multiLevelType w:val="hybridMultilevel"/>
    <w:tmpl w:val="8CB8F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D75CF"/>
    <w:multiLevelType w:val="hybridMultilevel"/>
    <w:tmpl w:val="1D000A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7772B"/>
    <w:multiLevelType w:val="hybridMultilevel"/>
    <w:tmpl w:val="DBA26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81353"/>
    <w:multiLevelType w:val="hybridMultilevel"/>
    <w:tmpl w:val="FCE68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96500">
    <w:abstractNumId w:val="2"/>
  </w:num>
  <w:num w:numId="2" w16cid:durableId="1267807256">
    <w:abstractNumId w:val="3"/>
  </w:num>
  <w:num w:numId="3" w16cid:durableId="124127412">
    <w:abstractNumId w:val="1"/>
  </w:num>
  <w:num w:numId="4" w16cid:durableId="614407319">
    <w:abstractNumId w:val="0"/>
  </w:num>
  <w:num w:numId="5" w16cid:durableId="716010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20"/>
    <w:rsid w:val="000160A6"/>
    <w:rsid w:val="000250A5"/>
    <w:rsid w:val="00060D72"/>
    <w:rsid w:val="000C1582"/>
    <w:rsid w:val="000D354A"/>
    <w:rsid w:val="000E2874"/>
    <w:rsid w:val="00102023"/>
    <w:rsid w:val="00123118"/>
    <w:rsid w:val="00152E0E"/>
    <w:rsid w:val="001E199A"/>
    <w:rsid w:val="001F6AF1"/>
    <w:rsid w:val="002510C4"/>
    <w:rsid w:val="00292762"/>
    <w:rsid w:val="002B4D40"/>
    <w:rsid w:val="002E387D"/>
    <w:rsid w:val="002E3F65"/>
    <w:rsid w:val="002F22F3"/>
    <w:rsid w:val="0030108A"/>
    <w:rsid w:val="0030396D"/>
    <w:rsid w:val="003434A0"/>
    <w:rsid w:val="00364E26"/>
    <w:rsid w:val="003C40FD"/>
    <w:rsid w:val="004257ED"/>
    <w:rsid w:val="004278F6"/>
    <w:rsid w:val="004344EC"/>
    <w:rsid w:val="00463FC5"/>
    <w:rsid w:val="0047235D"/>
    <w:rsid w:val="004765B0"/>
    <w:rsid w:val="004B22AF"/>
    <w:rsid w:val="005064F3"/>
    <w:rsid w:val="00523A83"/>
    <w:rsid w:val="00532B11"/>
    <w:rsid w:val="005406F8"/>
    <w:rsid w:val="005419E7"/>
    <w:rsid w:val="00552DD4"/>
    <w:rsid w:val="005566A2"/>
    <w:rsid w:val="00556F0B"/>
    <w:rsid w:val="00580CD9"/>
    <w:rsid w:val="005A2561"/>
    <w:rsid w:val="005A3844"/>
    <w:rsid w:val="005B5146"/>
    <w:rsid w:val="005C212B"/>
    <w:rsid w:val="005E311B"/>
    <w:rsid w:val="006179E4"/>
    <w:rsid w:val="006565F9"/>
    <w:rsid w:val="00687D83"/>
    <w:rsid w:val="006C6A28"/>
    <w:rsid w:val="006F1320"/>
    <w:rsid w:val="007073D0"/>
    <w:rsid w:val="0071407F"/>
    <w:rsid w:val="0073091D"/>
    <w:rsid w:val="007555BA"/>
    <w:rsid w:val="00787D5A"/>
    <w:rsid w:val="00790036"/>
    <w:rsid w:val="007A0513"/>
    <w:rsid w:val="007A7A5F"/>
    <w:rsid w:val="007C7172"/>
    <w:rsid w:val="007D794B"/>
    <w:rsid w:val="007F2667"/>
    <w:rsid w:val="007F4C4D"/>
    <w:rsid w:val="00800465"/>
    <w:rsid w:val="0080604B"/>
    <w:rsid w:val="0081675F"/>
    <w:rsid w:val="00822F5A"/>
    <w:rsid w:val="00833EEA"/>
    <w:rsid w:val="00840945"/>
    <w:rsid w:val="0084796F"/>
    <w:rsid w:val="00915CAB"/>
    <w:rsid w:val="009510B4"/>
    <w:rsid w:val="00953FBE"/>
    <w:rsid w:val="00966542"/>
    <w:rsid w:val="009D4B85"/>
    <w:rsid w:val="00A004E0"/>
    <w:rsid w:val="00A36DF7"/>
    <w:rsid w:val="00A715AF"/>
    <w:rsid w:val="00A77580"/>
    <w:rsid w:val="00A911F0"/>
    <w:rsid w:val="00A92DDD"/>
    <w:rsid w:val="00AB381E"/>
    <w:rsid w:val="00AC78DE"/>
    <w:rsid w:val="00AE43BE"/>
    <w:rsid w:val="00AF6875"/>
    <w:rsid w:val="00B32514"/>
    <w:rsid w:val="00B64D9C"/>
    <w:rsid w:val="00B818AC"/>
    <w:rsid w:val="00B82C3C"/>
    <w:rsid w:val="00BC0C77"/>
    <w:rsid w:val="00BF6A95"/>
    <w:rsid w:val="00C24B97"/>
    <w:rsid w:val="00C45C46"/>
    <w:rsid w:val="00C809B3"/>
    <w:rsid w:val="00C96C78"/>
    <w:rsid w:val="00CA3187"/>
    <w:rsid w:val="00CC0083"/>
    <w:rsid w:val="00CE68E7"/>
    <w:rsid w:val="00D04746"/>
    <w:rsid w:val="00D601D3"/>
    <w:rsid w:val="00D64B90"/>
    <w:rsid w:val="00D72D8E"/>
    <w:rsid w:val="00D92EA1"/>
    <w:rsid w:val="00DC0777"/>
    <w:rsid w:val="00DC2CF7"/>
    <w:rsid w:val="00DF6AE6"/>
    <w:rsid w:val="00E02A33"/>
    <w:rsid w:val="00E02E4C"/>
    <w:rsid w:val="00E05228"/>
    <w:rsid w:val="00E07EC9"/>
    <w:rsid w:val="00E2167E"/>
    <w:rsid w:val="00E87C8F"/>
    <w:rsid w:val="00EC66FF"/>
    <w:rsid w:val="00EF1615"/>
    <w:rsid w:val="00EF2ACE"/>
    <w:rsid w:val="00EF3DD9"/>
    <w:rsid w:val="00F01C9C"/>
    <w:rsid w:val="00F46253"/>
    <w:rsid w:val="00F52DAC"/>
    <w:rsid w:val="00F86A2D"/>
    <w:rsid w:val="00FB5097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D7D51"/>
  <w15:chartTrackingRefBased/>
  <w15:docId w15:val="{52918C0D-311E-8A4D-9ECB-098C49A9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7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19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2E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E0E"/>
  </w:style>
  <w:style w:type="paragraph" w:styleId="Footer">
    <w:name w:val="footer"/>
    <w:basedOn w:val="Normal"/>
    <w:link w:val="FooterChar"/>
    <w:uiPriority w:val="99"/>
    <w:unhideWhenUsed/>
    <w:rsid w:val="00152E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E0E"/>
  </w:style>
  <w:style w:type="paragraph" w:styleId="NormalWeb">
    <w:name w:val="Normal (Web)"/>
    <w:basedOn w:val="Normal"/>
    <w:uiPriority w:val="99"/>
    <w:unhideWhenUsed/>
    <w:rsid w:val="005B51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Kyra Fidock (Student)</dc:creator>
  <cp:keywords/>
  <dc:description/>
  <cp:lastModifiedBy>Lucy Kyra Fidock (Student)</cp:lastModifiedBy>
  <cp:revision>97</cp:revision>
  <dcterms:created xsi:type="dcterms:W3CDTF">2024-08-22T12:07:00Z</dcterms:created>
  <dcterms:modified xsi:type="dcterms:W3CDTF">2024-10-28T03:45:00Z</dcterms:modified>
</cp:coreProperties>
</file>