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C2AE" w14:textId="00B16D30" w:rsidR="003977FD" w:rsidRDefault="00B703DA">
      <w:r w:rsidRPr="00B703DA">
        <w:t>“Your training data is store-week, but media &amp; macro are market-week. How do you handle that?”</w:t>
      </w:r>
    </w:p>
    <w:p w14:paraId="392593FE" w14:textId="4DEF8225" w:rsidR="00B703DA" w:rsidRDefault="00B703DA">
      <w:r w:rsidRPr="00B703DA">
        <w:rPr>
          <w:b/>
          <w:bCs/>
        </w:rPr>
        <w:t>We align everything to the finest decision grain and treat higher-level data as shared exposure.</w:t>
      </w:r>
      <w:r w:rsidRPr="00B703DA">
        <w:br/>
        <w:t xml:space="preserve">Market-week media and macro variables are broadcast to all stores in that market for the week. Store-level fixed effects then ensure we’re learning </w:t>
      </w:r>
      <w:r w:rsidRPr="00B703DA">
        <w:rPr>
          <w:i/>
          <w:iCs/>
        </w:rPr>
        <w:t>within-store</w:t>
      </w:r>
      <w:r w:rsidRPr="00B703DA">
        <w:t xml:space="preserve"> responses, not confusing cross-market differences with driver impact.</w:t>
      </w:r>
    </w:p>
    <w:p w14:paraId="3378CE4B" w14:textId="77777777" w:rsidR="00B703DA" w:rsidRDefault="00B703DA"/>
    <w:p w14:paraId="4E64621E" w14:textId="7A11716F" w:rsidR="00B703DA" w:rsidRDefault="00B703DA">
      <w:r w:rsidRPr="00B703DA">
        <w:rPr>
          <w:b/>
          <w:bCs/>
        </w:rPr>
        <w:t>VIF measures whether features are overlapping so much that the model can’t tell them apart.</w:t>
      </w:r>
      <w:r w:rsidRPr="00B703DA">
        <w:br/>
        <w:t>A high VIF doesn’t mean the feature is wrong—it means it’s redundant with others, which can make coefficients unstable and flip signs.</w:t>
      </w:r>
    </w:p>
    <w:p w14:paraId="17BBF75E" w14:textId="77777777" w:rsidR="00B703DA" w:rsidRPr="00B703DA" w:rsidRDefault="00B703DA" w:rsidP="00B703DA">
      <w:pPr>
        <w:rPr>
          <w:b/>
          <w:bCs/>
        </w:rPr>
      </w:pPr>
      <w:r w:rsidRPr="00B703DA">
        <w:rPr>
          <w:b/>
          <w:bCs/>
        </w:rPr>
        <w:t>Why execs should care</w:t>
      </w:r>
    </w:p>
    <w:p w14:paraId="210D97F5" w14:textId="77777777" w:rsidR="00B703DA" w:rsidRPr="00B703DA" w:rsidRDefault="00B703DA" w:rsidP="00B703DA">
      <w:pPr>
        <w:numPr>
          <w:ilvl w:val="0"/>
          <w:numId w:val="2"/>
        </w:numPr>
      </w:pPr>
      <w:r w:rsidRPr="00B703DA">
        <w:t>High VIF → unstable coefficients</w:t>
      </w:r>
    </w:p>
    <w:p w14:paraId="218B5E6F" w14:textId="77777777" w:rsidR="00B703DA" w:rsidRPr="00B703DA" w:rsidRDefault="00B703DA" w:rsidP="00B703DA">
      <w:pPr>
        <w:numPr>
          <w:ilvl w:val="0"/>
          <w:numId w:val="2"/>
        </w:numPr>
      </w:pPr>
      <w:r w:rsidRPr="00B703DA">
        <w:t>Unstable coefficients → inconsistent “top drivers”</w:t>
      </w:r>
    </w:p>
    <w:p w14:paraId="7AB28649" w14:textId="77777777" w:rsidR="00B703DA" w:rsidRPr="00B703DA" w:rsidRDefault="00B703DA" w:rsidP="00B703DA">
      <w:pPr>
        <w:numPr>
          <w:ilvl w:val="0"/>
          <w:numId w:val="2"/>
        </w:numPr>
      </w:pPr>
      <w:r w:rsidRPr="00B703DA">
        <w:t xml:space="preserve">VIF is about </w:t>
      </w:r>
      <w:r w:rsidRPr="00B703DA">
        <w:rPr>
          <w:b/>
          <w:bCs/>
        </w:rPr>
        <w:t>interpretability and trust</w:t>
      </w:r>
      <w:r w:rsidRPr="00B703DA">
        <w:t>, not accuracy</w:t>
      </w:r>
    </w:p>
    <w:p w14:paraId="2DD6A70A" w14:textId="77777777" w:rsidR="00B703DA" w:rsidRPr="00B703DA" w:rsidRDefault="00B703DA" w:rsidP="00B703DA">
      <w:pPr>
        <w:rPr>
          <w:b/>
          <w:bCs/>
        </w:rPr>
      </w:pPr>
      <w:r w:rsidRPr="00B703DA">
        <w:rPr>
          <w:b/>
          <w:bCs/>
        </w:rPr>
        <w:t>Simple definition</w:t>
      </w:r>
    </w:p>
    <w:p w14:paraId="1ED302AD" w14:textId="7255BD9F" w:rsidR="00B703DA" w:rsidRPr="00B703DA" w:rsidRDefault="00B703DA" w:rsidP="00B703DA">
      <m:oMathPara>
        <m:oMath>
          <m:r>
            <m:rPr>
              <m:nor/>
            </m:rPr>
            <m:t>VIF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201A6ABC" w14:textId="77777777" w:rsidR="00B703DA" w:rsidRPr="00B703DA" w:rsidRDefault="00B703DA" w:rsidP="00B703DA">
      <w:pPr>
        <w:numPr>
          <w:ilvl w:val="0"/>
          <w:numId w:val="3"/>
        </w:numPr>
      </w:pPr>
      <w:r w:rsidRPr="00B703DA">
        <w:t>If a feature can be predicted by others → VIF goes up</w:t>
      </w:r>
    </w:p>
    <w:p w14:paraId="26A7400D" w14:textId="77777777" w:rsidR="00B703DA" w:rsidRDefault="00B703DA"/>
    <w:p w14:paraId="133F6146" w14:textId="77777777" w:rsidR="00B703DA" w:rsidRDefault="00B703D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4452"/>
        <w:gridCol w:w="2782"/>
      </w:tblGrid>
      <w:tr w:rsidR="00B703DA" w:rsidRPr="00B703DA" w14:paraId="6887C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47B38" w14:textId="77777777" w:rsidR="00B703DA" w:rsidRPr="00B703DA" w:rsidRDefault="00B703DA" w:rsidP="00B703DA">
            <w:pPr>
              <w:rPr>
                <w:b/>
                <w:bCs/>
              </w:rPr>
            </w:pPr>
            <w:r w:rsidRPr="00B703D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27801B7" w14:textId="77777777" w:rsidR="00B703DA" w:rsidRPr="00B703DA" w:rsidRDefault="00B703DA" w:rsidP="00B703DA">
            <w:pPr>
              <w:rPr>
                <w:b/>
                <w:bCs/>
              </w:rPr>
            </w:pPr>
            <w:r w:rsidRPr="00B703DA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40E69250" w14:textId="77777777" w:rsidR="00B703DA" w:rsidRPr="00B703DA" w:rsidRDefault="00B703DA" w:rsidP="00B703DA">
            <w:pPr>
              <w:rPr>
                <w:b/>
                <w:bCs/>
              </w:rPr>
            </w:pPr>
            <w:r w:rsidRPr="00B703DA">
              <w:rPr>
                <w:b/>
                <w:bCs/>
              </w:rPr>
              <w:t>When we use it</w:t>
            </w:r>
          </w:p>
        </w:tc>
      </w:tr>
      <w:tr w:rsidR="00B703DA" w:rsidRPr="00B703DA" w14:paraId="73E00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6D14" w14:textId="77777777" w:rsidR="00B703DA" w:rsidRPr="00B703DA" w:rsidRDefault="00B703DA" w:rsidP="00B703DA">
            <w:r w:rsidRPr="00B703DA">
              <w:rPr>
                <w:b/>
                <w:bCs/>
              </w:rPr>
              <w:t>Fixed Effects (FE)</w:t>
            </w:r>
          </w:p>
        </w:tc>
        <w:tc>
          <w:tcPr>
            <w:tcW w:w="0" w:type="auto"/>
            <w:vAlign w:val="center"/>
            <w:hideMark/>
          </w:tcPr>
          <w:p w14:paraId="52315E2C" w14:textId="77777777" w:rsidR="00B703DA" w:rsidRPr="00B703DA" w:rsidRDefault="00B703DA" w:rsidP="00B703DA">
            <w:r w:rsidRPr="00B703DA">
              <w:t>Compares each store to itself</w:t>
            </w:r>
          </w:p>
        </w:tc>
        <w:tc>
          <w:tcPr>
            <w:tcW w:w="0" w:type="auto"/>
            <w:vAlign w:val="center"/>
            <w:hideMark/>
          </w:tcPr>
          <w:p w14:paraId="4AF6A9E1" w14:textId="77777777" w:rsidR="00B703DA" w:rsidRPr="00B703DA" w:rsidRDefault="00B703DA" w:rsidP="00B703DA">
            <w:r w:rsidRPr="00B703DA">
              <w:t>Default, most stable</w:t>
            </w:r>
          </w:p>
        </w:tc>
      </w:tr>
      <w:tr w:rsidR="00B703DA" w:rsidRPr="00B703DA" w14:paraId="24642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3830" w14:textId="77777777" w:rsidR="00B703DA" w:rsidRPr="00B703DA" w:rsidRDefault="00B703DA" w:rsidP="00B703DA">
            <w:proofErr w:type="spellStart"/>
            <w:r w:rsidRPr="00B703DA">
              <w:rPr>
                <w:b/>
                <w:bCs/>
              </w:rPr>
              <w:t>Mundlak</w:t>
            </w:r>
            <w:proofErr w:type="spellEnd"/>
            <w:r w:rsidRPr="00B703DA">
              <w:rPr>
                <w:b/>
                <w:bCs/>
              </w:rPr>
              <w:t xml:space="preserve"> (CRE)</w:t>
            </w:r>
          </w:p>
        </w:tc>
        <w:tc>
          <w:tcPr>
            <w:tcW w:w="0" w:type="auto"/>
            <w:vAlign w:val="center"/>
            <w:hideMark/>
          </w:tcPr>
          <w:p w14:paraId="155B8BBE" w14:textId="77777777" w:rsidR="00B703DA" w:rsidRPr="00B703DA" w:rsidRDefault="00B703DA" w:rsidP="00B703DA">
            <w:r w:rsidRPr="00B703DA">
              <w:t>Separates within-store vs between-store effects</w:t>
            </w:r>
          </w:p>
        </w:tc>
        <w:tc>
          <w:tcPr>
            <w:tcW w:w="0" w:type="auto"/>
            <w:vAlign w:val="center"/>
            <w:hideMark/>
          </w:tcPr>
          <w:p w14:paraId="740CA6B3" w14:textId="77777777" w:rsidR="00B703DA" w:rsidRPr="00B703DA" w:rsidRDefault="00B703DA" w:rsidP="00B703DA">
            <w:r w:rsidRPr="00B703DA">
              <w:t>Robustness / interpretability</w:t>
            </w:r>
          </w:p>
        </w:tc>
      </w:tr>
      <w:tr w:rsidR="00B703DA" w:rsidRPr="00B703DA" w14:paraId="1910A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3B86" w14:textId="77777777" w:rsidR="00B703DA" w:rsidRPr="00B703DA" w:rsidRDefault="00B703DA" w:rsidP="00B703DA">
            <w:r w:rsidRPr="00B703DA">
              <w:rPr>
                <w:b/>
                <w:bCs/>
              </w:rPr>
              <w:t>Hierarchical Bayesian</w:t>
            </w:r>
          </w:p>
        </w:tc>
        <w:tc>
          <w:tcPr>
            <w:tcW w:w="0" w:type="auto"/>
            <w:vAlign w:val="center"/>
            <w:hideMark/>
          </w:tcPr>
          <w:p w14:paraId="07DA47DE" w14:textId="77777777" w:rsidR="00B703DA" w:rsidRPr="00B703DA" w:rsidRDefault="00B703DA" w:rsidP="00B703DA">
            <w:r w:rsidRPr="00B703DA">
              <w:t>Allows store-specific responses with shrinkage</w:t>
            </w:r>
          </w:p>
        </w:tc>
        <w:tc>
          <w:tcPr>
            <w:tcW w:w="0" w:type="auto"/>
            <w:vAlign w:val="center"/>
            <w:hideMark/>
          </w:tcPr>
          <w:p w14:paraId="5C03CE5D" w14:textId="77777777" w:rsidR="00B703DA" w:rsidRPr="00B703DA" w:rsidRDefault="00B703DA" w:rsidP="00B703DA">
            <w:r w:rsidRPr="00B703DA">
              <w:t>Sparse segments, deep dives</w:t>
            </w:r>
          </w:p>
        </w:tc>
      </w:tr>
    </w:tbl>
    <w:p w14:paraId="2B8C1E67" w14:textId="77777777" w:rsidR="00B703DA" w:rsidRDefault="00B703DA"/>
    <w:p w14:paraId="449BBEA4" w14:textId="77777777" w:rsidR="00B703DA" w:rsidRDefault="00B703DA" w:rsidP="00B703DA">
      <w:r>
        <w:lastRenderedPageBreak/>
        <w:t># Within-store demeaning (FE)</w:t>
      </w:r>
    </w:p>
    <w:p w14:paraId="25ED6C60" w14:textId="77777777" w:rsidR="00B703DA" w:rsidRDefault="00B703DA" w:rsidP="00B703DA">
      <w:proofErr w:type="spellStart"/>
      <w:r>
        <w:t>df</w:t>
      </w:r>
      <w:proofErr w:type="spellEnd"/>
      <w:r>
        <w:t>["</w:t>
      </w:r>
      <w:proofErr w:type="spellStart"/>
      <w:r>
        <w:t>y_dm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log_sales</w:t>
      </w:r>
      <w:proofErr w:type="spellEnd"/>
      <w:r>
        <w:t xml:space="preserve">"] - </w:t>
      </w:r>
      <w:proofErr w:type="spellStart"/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store_id</w:t>
      </w:r>
      <w:proofErr w:type="spellEnd"/>
      <w:proofErr w:type="gramStart"/>
      <w:r>
        <w:t>")[</w:t>
      </w:r>
      <w:proofErr w:type="gramEnd"/>
      <w:r>
        <w:t>"</w:t>
      </w:r>
      <w:proofErr w:type="spellStart"/>
      <w:r>
        <w:t>log_sales</w:t>
      </w:r>
      <w:proofErr w:type="spellEnd"/>
      <w:r>
        <w:t>"</w:t>
      </w:r>
      <w:proofErr w:type="gramStart"/>
      <w:r>
        <w:t>].transform</w:t>
      </w:r>
      <w:proofErr w:type="gramEnd"/>
      <w:r>
        <w:t>("mean")</w:t>
      </w:r>
    </w:p>
    <w:p w14:paraId="20636DB4" w14:textId="77777777" w:rsidR="00B703DA" w:rsidRDefault="00B703DA" w:rsidP="00B703DA">
      <w:proofErr w:type="spellStart"/>
      <w:r>
        <w:t>df</w:t>
      </w:r>
      <w:proofErr w:type="spellEnd"/>
      <w:r>
        <w:t>["</w:t>
      </w:r>
      <w:proofErr w:type="spellStart"/>
      <w:r>
        <w:t>media_dm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log_media</w:t>
      </w:r>
      <w:proofErr w:type="spellEnd"/>
      <w:r>
        <w:t xml:space="preserve">"] - </w:t>
      </w:r>
      <w:proofErr w:type="spellStart"/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store_id</w:t>
      </w:r>
      <w:proofErr w:type="spellEnd"/>
      <w:proofErr w:type="gramStart"/>
      <w:r>
        <w:t>")[</w:t>
      </w:r>
      <w:proofErr w:type="gramEnd"/>
      <w:r>
        <w:t>"</w:t>
      </w:r>
      <w:proofErr w:type="spellStart"/>
      <w:r>
        <w:t>log_media</w:t>
      </w:r>
      <w:proofErr w:type="spellEnd"/>
      <w:r>
        <w:t>"</w:t>
      </w:r>
      <w:proofErr w:type="gramStart"/>
      <w:r>
        <w:t>].transform</w:t>
      </w:r>
      <w:proofErr w:type="gramEnd"/>
      <w:r>
        <w:t>("mean")</w:t>
      </w:r>
    </w:p>
    <w:p w14:paraId="2174492A" w14:textId="77777777" w:rsidR="00B703DA" w:rsidRDefault="00B703DA" w:rsidP="00B703DA"/>
    <w:p w14:paraId="7D7EFD4A" w14:textId="0527A1A2" w:rsidR="00B703DA" w:rsidRDefault="00B703DA" w:rsidP="00B703DA">
      <w:r>
        <w:t>Ridge(alpha=10</w:t>
      </w:r>
      <w:proofErr w:type="gramStart"/>
      <w:r>
        <w:t>).fit</w:t>
      </w:r>
      <w:proofErr w:type="gramEnd"/>
      <w:r>
        <w:t>(</w:t>
      </w:r>
      <w:proofErr w:type="spellStart"/>
      <w:r>
        <w:t>df</w:t>
      </w:r>
      <w:proofErr w:type="spellEnd"/>
      <w:r>
        <w:t>[["</w:t>
      </w:r>
      <w:proofErr w:type="spellStart"/>
      <w:r>
        <w:t>media_dm</w:t>
      </w:r>
      <w:proofErr w:type="spellEnd"/>
      <w:r>
        <w:t xml:space="preserve">"]], </w:t>
      </w:r>
      <w:proofErr w:type="spellStart"/>
      <w:r>
        <w:t>df</w:t>
      </w:r>
      <w:proofErr w:type="spellEnd"/>
      <w:r>
        <w:t>["</w:t>
      </w:r>
      <w:proofErr w:type="spellStart"/>
      <w:r>
        <w:t>y_dm</w:t>
      </w:r>
      <w:proofErr w:type="spellEnd"/>
      <w:r>
        <w:t>"])</w:t>
      </w:r>
    </w:p>
    <w:p w14:paraId="631FD1DB" w14:textId="77777777" w:rsidR="00B703DA" w:rsidRDefault="00B703DA" w:rsidP="00B703DA"/>
    <w:p w14:paraId="7EF8498D" w14:textId="77777777" w:rsidR="00B703DA" w:rsidRDefault="00B703DA" w:rsidP="00B703DA">
      <w:r>
        <w:t xml:space="preserve"># </w:t>
      </w:r>
      <w:proofErr w:type="spellStart"/>
      <w:r>
        <w:t>Mundlak</w:t>
      </w:r>
      <w:proofErr w:type="spellEnd"/>
      <w:r>
        <w:t xml:space="preserve"> means</w:t>
      </w:r>
    </w:p>
    <w:p w14:paraId="162AA36E" w14:textId="77777777" w:rsidR="00B703DA" w:rsidRDefault="00B703DA" w:rsidP="00B703DA">
      <w:proofErr w:type="spellStart"/>
      <w:r>
        <w:t>df</w:t>
      </w:r>
      <w:proofErr w:type="spellEnd"/>
      <w:r>
        <w:t>["</w:t>
      </w:r>
      <w:proofErr w:type="spellStart"/>
      <w:r>
        <w:t>media_store_mean</w:t>
      </w:r>
      <w:proofErr w:type="spellEnd"/>
      <w:r>
        <w:t xml:space="preserve">"] = </w:t>
      </w:r>
      <w:proofErr w:type="spellStart"/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store_id</w:t>
      </w:r>
      <w:proofErr w:type="spellEnd"/>
      <w:proofErr w:type="gramStart"/>
      <w:r>
        <w:t>")[</w:t>
      </w:r>
      <w:proofErr w:type="gramEnd"/>
      <w:r>
        <w:t>"</w:t>
      </w:r>
      <w:proofErr w:type="spellStart"/>
      <w:r>
        <w:t>log_media</w:t>
      </w:r>
      <w:proofErr w:type="spellEnd"/>
      <w:r>
        <w:t>"</w:t>
      </w:r>
      <w:proofErr w:type="gramStart"/>
      <w:r>
        <w:t>].transform</w:t>
      </w:r>
      <w:proofErr w:type="gramEnd"/>
      <w:r>
        <w:t>("mean")</w:t>
      </w:r>
    </w:p>
    <w:p w14:paraId="7CCC7A84" w14:textId="77777777" w:rsidR="00B703DA" w:rsidRDefault="00B703DA" w:rsidP="00B703DA"/>
    <w:p w14:paraId="4B8505B3" w14:textId="77777777" w:rsidR="00B703DA" w:rsidRDefault="00B703DA" w:rsidP="00B703DA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</w:t>
      </w:r>
      <w:proofErr w:type="spellStart"/>
      <w:r>
        <w:t>log_media</w:t>
      </w:r>
      <w:proofErr w:type="spellEnd"/>
      <w:r>
        <w:t>", "</w:t>
      </w:r>
      <w:proofErr w:type="spellStart"/>
      <w:r>
        <w:t>media_store_mean</w:t>
      </w:r>
      <w:proofErr w:type="spellEnd"/>
      <w:r>
        <w:t>"]]</w:t>
      </w:r>
    </w:p>
    <w:p w14:paraId="05C72B6A" w14:textId="493885A9" w:rsidR="00B703DA" w:rsidRDefault="00B703DA" w:rsidP="00B703DA">
      <w:r>
        <w:t>Ridge(alpha=10</w:t>
      </w:r>
      <w:proofErr w:type="gramStart"/>
      <w:r>
        <w:t>).fit</w:t>
      </w:r>
      <w:proofErr w:type="gramEnd"/>
      <w:r>
        <w:t xml:space="preserve">(X, </w:t>
      </w:r>
      <w:proofErr w:type="spellStart"/>
      <w:r>
        <w:t>df</w:t>
      </w:r>
      <w:proofErr w:type="spellEnd"/>
      <w:r>
        <w:t>["</w:t>
      </w:r>
      <w:proofErr w:type="spellStart"/>
      <w:r>
        <w:t>log_sales</w:t>
      </w:r>
      <w:proofErr w:type="spellEnd"/>
      <w:r>
        <w:t>"])</w:t>
      </w:r>
    </w:p>
    <w:p w14:paraId="13594ACF" w14:textId="77777777" w:rsidR="00B703DA" w:rsidRDefault="00B703DA" w:rsidP="00B703DA"/>
    <w:p w14:paraId="4E2EE151" w14:textId="77777777" w:rsidR="00B703DA" w:rsidRDefault="00B703DA" w:rsidP="00B703DA"/>
    <w:p w14:paraId="44C6D8FB" w14:textId="77777777" w:rsidR="00B703DA" w:rsidRDefault="00B703DA" w:rsidP="00B703DA">
      <w:proofErr w:type="spellStart"/>
      <w:r>
        <w:t>beta_store</w:t>
      </w:r>
      <w:proofErr w:type="spellEnd"/>
      <w:r>
        <w:t xml:space="preserve"> ~ </w:t>
      </w:r>
      <w:proofErr w:type="gramStart"/>
      <w:r>
        <w:t>Normal(</w:t>
      </w:r>
      <w:proofErr w:type="spellStart"/>
      <w:proofErr w:type="gramEnd"/>
      <w:r>
        <w:t>beta_global</w:t>
      </w:r>
      <w:proofErr w:type="spellEnd"/>
      <w:r>
        <w:t>, sigma)</w:t>
      </w:r>
    </w:p>
    <w:p w14:paraId="055FC2FE" w14:textId="1B7EF28C" w:rsidR="00B703DA" w:rsidRDefault="00B703DA" w:rsidP="00B703DA">
      <w:proofErr w:type="spellStart"/>
      <w:r>
        <w:t>log_sales_it</w:t>
      </w:r>
      <w:proofErr w:type="spellEnd"/>
      <w:r>
        <w:t xml:space="preserve"> = </w:t>
      </w:r>
      <w:proofErr w:type="spellStart"/>
      <w:r>
        <w:t>beta_store</w:t>
      </w:r>
      <w:proofErr w:type="spellEnd"/>
      <w:r>
        <w:t xml:space="preserve"> * </w:t>
      </w:r>
      <w:proofErr w:type="spellStart"/>
      <w:r>
        <w:t>log_media_it</w:t>
      </w:r>
      <w:proofErr w:type="spellEnd"/>
      <w:r>
        <w:t xml:space="preserve"> + ...</w:t>
      </w:r>
    </w:p>
    <w:p w14:paraId="555D1772" w14:textId="77777777" w:rsidR="00B703DA" w:rsidRDefault="00B703DA" w:rsidP="00B703DA"/>
    <w:p w14:paraId="506866F0" w14:textId="0EA39F97" w:rsidR="00B703DA" w:rsidRDefault="00B703DA" w:rsidP="00B703DA">
      <w:r w:rsidRPr="00B703DA">
        <w:lastRenderedPageBreak/>
        <w:drawing>
          <wp:inline distT="0" distB="0" distL="0" distR="0" wp14:anchorId="362E2E09" wp14:editId="24A8E25E">
            <wp:extent cx="5035809" cy="3683189"/>
            <wp:effectExtent l="0" t="0" r="0" b="0"/>
            <wp:docPr id="214635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57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05B4" w14:textId="77777777" w:rsidR="00B703DA" w:rsidRDefault="00B703DA" w:rsidP="00B703DA"/>
    <w:p w14:paraId="4B63C3DA" w14:textId="77777777" w:rsidR="00B703DA" w:rsidRPr="00B703DA" w:rsidRDefault="00B703DA" w:rsidP="00B703DA">
      <w:pPr>
        <w:rPr>
          <w:b/>
          <w:bCs/>
        </w:rPr>
      </w:pPr>
      <w:r w:rsidRPr="00B703DA">
        <w:rPr>
          <w:b/>
          <w:bCs/>
        </w:rPr>
        <w:t>5️</w:t>
      </w:r>
      <w:r w:rsidRPr="00B703DA">
        <w:rPr>
          <w:rFonts w:ascii="Segoe UI Symbol" w:hAnsi="Segoe UI Symbol" w:cs="Segoe UI Symbol"/>
          <w:b/>
          <w:bCs/>
        </w:rPr>
        <w:t>⃣</w:t>
      </w:r>
      <w:r w:rsidRPr="00B703DA">
        <w:rPr>
          <w:b/>
          <w:bCs/>
        </w:rPr>
        <w:t xml:space="preserve"> </w:t>
      </w:r>
      <w:r w:rsidRPr="00B703DA">
        <w:rPr>
          <w:b/>
          <w:bCs/>
          <w:i/>
          <w:iCs/>
        </w:rPr>
        <w:t>“You run heavy experiments across feature subsets—what about cost?”</w:t>
      </w:r>
    </w:p>
    <w:p w14:paraId="4D5D6C85" w14:textId="77777777" w:rsidR="00B703DA" w:rsidRPr="00B703DA" w:rsidRDefault="00B703DA" w:rsidP="00B703DA">
      <w:pPr>
        <w:rPr>
          <w:b/>
          <w:bCs/>
        </w:rPr>
      </w:pPr>
      <w:r w:rsidRPr="00B703DA">
        <w:rPr>
          <w:b/>
          <w:bCs/>
        </w:rPr>
        <w:t>Executive answer (30 seconds)</w:t>
      </w:r>
    </w:p>
    <w:p w14:paraId="1418FA7E" w14:textId="77777777" w:rsidR="00B703DA" w:rsidRPr="00B703DA" w:rsidRDefault="00B703DA" w:rsidP="00B703DA">
      <w:r w:rsidRPr="00B703DA">
        <w:rPr>
          <w:b/>
          <w:bCs/>
        </w:rPr>
        <w:t>We manage cost by structuring experiments, not brute-forcing everything.</w:t>
      </w:r>
      <w:r w:rsidRPr="00B703DA">
        <w:br/>
        <w:t xml:space="preserve">Pre-selection collapses 400 features to ~80, then experiments vary </w:t>
      </w:r>
      <w:r w:rsidRPr="00B703DA">
        <w:rPr>
          <w:i/>
          <w:iCs/>
        </w:rPr>
        <w:t>blocks</w:t>
      </w:r>
      <w:r w:rsidRPr="00B703DA">
        <w:t xml:space="preserve"> and </w:t>
      </w:r>
      <w:r w:rsidRPr="00B703DA">
        <w:rPr>
          <w:i/>
          <w:iCs/>
        </w:rPr>
        <w:t>assumptions</w:t>
      </w:r>
      <w:r w:rsidRPr="00B703DA">
        <w:t>, not random combinations.</w:t>
      </w:r>
    </w:p>
    <w:p w14:paraId="1D4E74E3" w14:textId="77777777" w:rsidR="00B703DA" w:rsidRPr="00B703DA" w:rsidRDefault="00B703DA" w:rsidP="00B703DA">
      <w:pPr>
        <w:rPr>
          <w:b/>
          <w:bCs/>
        </w:rPr>
      </w:pPr>
      <w:r w:rsidRPr="00B703DA">
        <w:rPr>
          <w:b/>
          <w:bCs/>
        </w:rPr>
        <w:t>Why cost stays controlled</w:t>
      </w:r>
    </w:p>
    <w:p w14:paraId="65E6FC62" w14:textId="77777777" w:rsidR="00B703DA" w:rsidRPr="00B703DA" w:rsidRDefault="00B703DA" w:rsidP="00B703DA">
      <w:pPr>
        <w:numPr>
          <w:ilvl w:val="0"/>
          <w:numId w:val="4"/>
        </w:numPr>
      </w:pPr>
      <w:r w:rsidRPr="00B703DA">
        <w:t xml:space="preserve">Experiments are </w:t>
      </w:r>
      <w:r w:rsidRPr="00B703DA">
        <w:rPr>
          <w:b/>
          <w:bCs/>
        </w:rPr>
        <w:t>parallelizable</w:t>
      </w:r>
      <w:r w:rsidRPr="00B703DA">
        <w:t xml:space="preserve"> (Databricks)</w:t>
      </w:r>
    </w:p>
    <w:p w14:paraId="696D2639" w14:textId="77777777" w:rsidR="00B703DA" w:rsidRPr="00B703DA" w:rsidRDefault="00B703DA" w:rsidP="00B703DA">
      <w:pPr>
        <w:numPr>
          <w:ilvl w:val="0"/>
          <w:numId w:val="4"/>
        </w:numPr>
      </w:pPr>
      <w:r w:rsidRPr="00B703DA">
        <w:t xml:space="preserve">Models are </w:t>
      </w:r>
      <w:r w:rsidRPr="00B703DA">
        <w:rPr>
          <w:b/>
          <w:bCs/>
        </w:rPr>
        <w:t>linear / regularized</w:t>
      </w:r>
      <w:r w:rsidRPr="00B703DA">
        <w:t>, not deep nets</w:t>
      </w:r>
    </w:p>
    <w:p w14:paraId="1B6044C2" w14:textId="77777777" w:rsidR="00B703DA" w:rsidRPr="00B703DA" w:rsidRDefault="00B703DA" w:rsidP="00B703DA">
      <w:pPr>
        <w:numPr>
          <w:ilvl w:val="0"/>
          <w:numId w:val="4"/>
        </w:numPr>
      </w:pPr>
      <w:r w:rsidRPr="00B703DA">
        <w:t>Feature blocks reduce combinatorics</w:t>
      </w:r>
    </w:p>
    <w:p w14:paraId="573A771B" w14:textId="77777777" w:rsidR="00B703DA" w:rsidRPr="00B703DA" w:rsidRDefault="00B703DA" w:rsidP="00B703DA">
      <w:pPr>
        <w:rPr>
          <w:b/>
          <w:bCs/>
        </w:rPr>
      </w:pPr>
      <w:r w:rsidRPr="00B703DA">
        <w:rPr>
          <w:b/>
          <w:bCs/>
        </w:rPr>
        <w:t xml:space="preserve">What we do </w:t>
      </w:r>
      <w:r w:rsidRPr="00B703DA">
        <w:rPr>
          <w:b/>
          <w:bCs/>
          <w:i/>
          <w:iCs/>
        </w:rPr>
        <w:t>not</w:t>
      </w:r>
      <w:r w:rsidRPr="00B703DA">
        <w:rPr>
          <w:b/>
          <w:bCs/>
        </w:rPr>
        <w:t xml:space="preserve"> do</w:t>
      </w:r>
    </w:p>
    <w:p w14:paraId="78F81C39" w14:textId="77777777" w:rsidR="00B703DA" w:rsidRPr="00B703DA" w:rsidRDefault="00B703DA" w:rsidP="00B703DA">
      <w:r w:rsidRPr="00B703DA">
        <w:rPr>
          <w:rFonts w:ascii="Segoe UI Emoji" w:hAnsi="Segoe UI Emoji" w:cs="Segoe UI Emoji"/>
        </w:rPr>
        <w:t>❌</w:t>
      </w:r>
      <w:r w:rsidRPr="00B703DA">
        <w:t xml:space="preserve"> Randomly sample hundreds of feature subsets</w:t>
      </w:r>
      <w:r w:rsidRPr="00B703DA">
        <w:br/>
      </w:r>
      <w:r w:rsidRPr="00B703DA">
        <w:rPr>
          <w:rFonts w:ascii="Segoe UI Emoji" w:hAnsi="Segoe UI Emoji" w:cs="Segoe UI Emoji"/>
        </w:rPr>
        <w:t>❌</w:t>
      </w:r>
      <w:r w:rsidRPr="00B703DA">
        <w:t xml:space="preserve"> Tune dozens of algorithms</w:t>
      </w:r>
      <w:r w:rsidRPr="00B703DA">
        <w:br/>
      </w:r>
      <w:r w:rsidRPr="00B703DA">
        <w:rPr>
          <w:rFonts w:ascii="Segoe UI Emoji" w:hAnsi="Segoe UI Emoji" w:cs="Segoe UI Emoji"/>
        </w:rPr>
        <w:t>❌</w:t>
      </w:r>
      <w:r w:rsidRPr="00B703DA">
        <w:t xml:space="preserve"> Optimize purely on accuracy</w:t>
      </w:r>
    </w:p>
    <w:p w14:paraId="615FB99B" w14:textId="77777777" w:rsidR="00B703DA" w:rsidRPr="00B703DA" w:rsidRDefault="00B703DA" w:rsidP="00B703DA">
      <w:pPr>
        <w:rPr>
          <w:b/>
          <w:bCs/>
        </w:rPr>
      </w:pPr>
      <w:r w:rsidRPr="00B703DA">
        <w:rPr>
          <w:b/>
          <w:bCs/>
        </w:rPr>
        <w:t>How you can summarize</w:t>
      </w:r>
    </w:p>
    <w:p w14:paraId="306055BD" w14:textId="77777777" w:rsidR="00B703DA" w:rsidRPr="00B703DA" w:rsidRDefault="00B703DA" w:rsidP="00B703DA">
      <w:r w:rsidRPr="00B703DA">
        <w:lastRenderedPageBreak/>
        <w:t>“We trade uncontrolled feature explosion for structured experimentation that prioritizes stability and interpretability.”</w:t>
      </w:r>
    </w:p>
    <w:p w14:paraId="00FC0B39" w14:textId="77777777" w:rsidR="00B703DA" w:rsidRDefault="00B703DA" w:rsidP="00B703DA"/>
    <w:sectPr w:rsidR="00B70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42937"/>
    <w:multiLevelType w:val="multilevel"/>
    <w:tmpl w:val="9AA2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64E13"/>
    <w:multiLevelType w:val="multilevel"/>
    <w:tmpl w:val="F406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A03E5"/>
    <w:multiLevelType w:val="multilevel"/>
    <w:tmpl w:val="2ECA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C64E2"/>
    <w:multiLevelType w:val="multilevel"/>
    <w:tmpl w:val="22FC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093138">
    <w:abstractNumId w:val="1"/>
  </w:num>
  <w:num w:numId="2" w16cid:durableId="755976347">
    <w:abstractNumId w:val="2"/>
  </w:num>
  <w:num w:numId="3" w16cid:durableId="363677942">
    <w:abstractNumId w:val="3"/>
  </w:num>
  <w:num w:numId="4" w16cid:durableId="16300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DA"/>
    <w:rsid w:val="002B30F3"/>
    <w:rsid w:val="0039740F"/>
    <w:rsid w:val="003977FD"/>
    <w:rsid w:val="003D04E4"/>
    <w:rsid w:val="00620307"/>
    <w:rsid w:val="00625287"/>
    <w:rsid w:val="007366BD"/>
    <w:rsid w:val="00B703DA"/>
    <w:rsid w:val="00CA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B02F"/>
  <w15:chartTrackingRefBased/>
  <w15:docId w15:val="{44E29A1A-6FAA-4C5E-94A5-AA67EB60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Qian</dc:creator>
  <cp:keywords/>
  <dc:description/>
  <cp:lastModifiedBy>Cheng Qian</cp:lastModifiedBy>
  <cp:revision>1</cp:revision>
  <dcterms:created xsi:type="dcterms:W3CDTF">2026-02-02T04:48:00Z</dcterms:created>
  <dcterms:modified xsi:type="dcterms:W3CDTF">2026-02-02T04:58:00Z</dcterms:modified>
</cp:coreProperties>
</file>