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5C18F" w14:textId="77777777" w:rsidR="00380DA0" w:rsidRPr="002A5C36" w:rsidRDefault="00F42A14" w:rsidP="00B939D5">
      <w:pPr>
        <w:jc w:val="center"/>
        <w:rPr>
          <w:rFonts w:cstheme="minorHAnsi"/>
          <w:u w:val="single"/>
        </w:rPr>
      </w:pPr>
      <w:r w:rsidRPr="002A5C36">
        <w:rPr>
          <w:rFonts w:cstheme="minorHAnsi"/>
          <w:u w:val="single"/>
        </w:rPr>
        <w:t>German 1A Homework Sheet Week 3</w:t>
      </w:r>
    </w:p>
    <w:p w14:paraId="672A6659" w14:textId="77777777" w:rsidR="00B939D5" w:rsidRPr="002A5C36" w:rsidRDefault="00B939D5" w:rsidP="00B939D5">
      <w:pPr>
        <w:jc w:val="both"/>
        <w:rPr>
          <w:rFonts w:cstheme="minorHAnsi"/>
          <w:u w:val="single"/>
        </w:rPr>
      </w:pPr>
    </w:p>
    <w:p w14:paraId="166F02BB" w14:textId="77777777" w:rsidR="00B939D5" w:rsidRPr="002A5C36" w:rsidRDefault="00B939D5" w:rsidP="00B939D5">
      <w:pPr>
        <w:jc w:val="both"/>
        <w:rPr>
          <w:rFonts w:cstheme="minorHAnsi"/>
        </w:rPr>
      </w:pPr>
      <w:r w:rsidRPr="002A5C36">
        <w:rPr>
          <w:rFonts w:cstheme="minorHAnsi"/>
        </w:rPr>
        <w:t xml:space="preserve">Please complete the following tasks ahead of our </w:t>
      </w:r>
      <w:r w:rsidR="003618B4" w:rsidRPr="002A5C36">
        <w:rPr>
          <w:rFonts w:cstheme="minorHAnsi"/>
        </w:rPr>
        <w:t>first</w:t>
      </w:r>
      <w:r w:rsidR="00F42A14" w:rsidRPr="002A5C36">
        <w:rPr>
          <w:rFonts w:cstheme="minorHAnsi"/>
        </w:rPr>
        <w:t xml:space="preserve"> class in Week 4</w:t>
      </w:r>
    </w:p>
    <w:p w14:paraId="0A37501D" w14:textId="77777777" w:rsidR="00F42A14" w:rsidRPr="002A5C36" w:rsidRDefault="00F42A14" w:rsidP="00F42A14">
      <w:pPr>
        <w:pBdr>
          <w:bottom w:val="single" w:sz="12" w:space="1" w:color="auto"/>
        </w:pBdr>
        <w:spacing w:after="0" w:line="240" w:lineRule="auto"/>
        <w:rPr>
          <w:rFonts w:eastAsia="MS Mincho" w:cstheme="minorHAnsi"/>
          <w:b/>
          <w:bCs/>
          <w:sz w:val="24"/>
          <w:szCs w:val="24"/>
          <w:lang w:eastAsia="ja-JP"/>
        </w:rPr>
      </w:pPr>
    </w:p>
    <w:p w14:paraId="5DAB6C7B" w14:textId="77777777" w:rsidR="00F42A14" w:rsidRPr="002A5C36" w:rsidRDefault="00F42A14" w:rsidP="00F42A14">
      <w:pPr>
        <w:spacing w:after="0" w:line="240" w:lineRule="auto"/>
        <w:ind w:left="360"/>
        <w:jc w:val="both"/>
        <w:rPr>
          <w:rFonts w:eastAsia="MS Mincho" w:cstheme="minorHAnsi"/>
          <w:sz w:val="24"/>
          <w:szCs w:val="24"/>
          <w:lang w:eastAsia="ja-JP"/>
        </w:rPr>
      </w:pPr>
    </w:p>
    <w:p w14:paraId="4FE084CC" w14:textId="77777777" w:rsidR="00F42A14" w:rsidRPr="002A5C36" w:rsidRDefault="00F42A14" w:rsidP="00F42A14">
      <w:pPr>
        <w:numPr>
          <w:ilvl w:val="0"/>
          <w:numId w:val="2"/>
        </w:numPr>
        <w:spacing w:after="0" w:line="240" w:lineRule="auto"/>
        <w:jc w:val="both"/>
        <w:rPr>
          <w:rFonts w:eastAsia="MS Mincho" w:cstheme="minorHAnsi"/>
          <w:lang w:eastAsia="ja-JP"/>
        </w:rPr>
      </w:pPr>
      <w:r w:rsidRPr="002A5C36">
        <w:rPr>
          <w:rFonts w:eastAsia="MS Mincho" w:cstheme="minorHAnsi"/>
          <w:lang w:eastAsia="ja-JP"/>
        </w:rPr>
        <w:t xml:space="preserve">For listening exercises, you can find the relevant </w:t>
      </w:r>
      <w:r w:rsidRPr="002A5C36">
        <w:rPr>
          <w:rFonts w:eastAsia="MS Mincho" w:cstheme="minorHAnsi"/>
          <w:color w:val="FF0000"/>
          <w:lang w:eastAsia="ja-JP"/>
        </w:rPr>
        <w:t>audio files</w:t>
      </w:r>
      <w:r w:rsidRPr="002A5C36">
        <w:rPr>
          <w:rFonts w:eastAsia="MS Mincho" w:cstheme="minorHAnsi"/>
          <w:lang w:eastAsia="ja-JP"/>
        </w:rPr>
        <w:t xml:space="preserve"> here:</w:t>
      </w:r>
    </w:p>
    <w:p w14:paraId="0509135E" w14:textId="77777777" w:rsidR="00F42A14" w:rsidRPr="002A5C36" w:rsidRDefault="00372227" w:rsidP="00F42A14">
      <w:pPr>
        <w:spacing w:after="0" w:line="240" w:lineRule="auto"/>
        <w:ind w:left="360"/>
        <w:jc w:val="both"/>
        <w:rPr>
          <w:rFonts w:eastAsia="MS Mincho" w:cstheme="minorHAnsi"/>
          <w:lang w:eastAsia="ja-JP"/>
        </w:rPr>
      </w:pPr>
      <w:hyperlink r:id="rId5" w:history="1">
        <w:r w:rsidR="00F42A14" w:rsidRPr="002A5C36">
          <w:rPr>
            <w:rFonts w:eastAsia="MS Mincho" w:cstheme="minorHAnsi"/>
            <w:color w:val="0000FF"/>
            <w:u w:val="single"/>
            <w:lang w:eastAsia="ja-JP"/>
          </w:rPr>
          <w:t>https://he.palgrave.com/companion/Palgrave-Foundations-Languages/learning-resources/German-1/</w:t>
        </w:r>
      </w:hyperlink>
      <w:r w:rsidR="00F42A14" w:rsidRPr="002A5C36">
        <w:rPr>
          <w:rFonts w:eastAsia="MS Mincho" w:cstheme="minorHAnsi"/>
          <w:lang w:eastAsia="ja-JP"/>
        </w:rPr>
        <w:t xml:space="preserve">  </w:t>
      </w:r>
    </w:p>
    <w:p w14:paraId="02EB378F" w14:textId="77777777" w:rsidR="00F42A14" w:rsidRPr="002A5C36" w:rsidRDefault="00F42A14" w:rsidP="00F42A14">
      <w:pPr>
        <w:spacing w:after="0" w:line="240" w:lineRule="auto"/>
        <w:jc w:val="both"/>
        <w:rPr>
          <w:rFonts w:eastAsia="MS Mincho" w:cstheme="minorHAnsi"/>
          <w:lang w:eastAsia="ja-JP"/>
        </w:rPr>
      </w:pPr>
    </w:p>
    <w:p w14:paraId="2C552874" w14:textId="77777777" w:rsidR="00F42A14" w:rsidRPr="002A5C36" w:rsidRDefault="00F42A14" w:rsidP="00F42A14">
      <w:pPr>
        <w:numPr>
          <w:ilvl w:val="0"/>
          <w:numId w:val="2"/>
        </w:numPr>
        <w:spacing w:after="0" w:line="240" w:lineRule="auto"/>
        <w:jc w:val="both"/>
        <w:rPr>
          <w:rFonts w:eastAsia="MS Mincho" w:cstheme="minorHAnsi"/>
          <w:lang w:eastAsia="ja-JP"/>
        </w:rPr>
      </w:pPr>
      <w:r w:rsidRPr="002A5C36">
        <w:rPr>
          <w:rFonts w:eastAsia="MS Mincho" w:cstheme="minorHAnsi"/>
          <w:lang w:eastAsia="ja-JP"/>
        </w:rPr>
        <w:t xml:space="preserve">To look up German </w:t>
      </w:r>
      <w:r w:rsidRPr="002A5C36">
        <w:rPr>
          <w:rFonts w:eastAsia="MS Mincho" w:cstheme="minorHAnsi"/>
          <w:color w:val="FF0000"/>
          <w:lang w:eastAsia="ja-JP"/>
        </w:rPr>
        <w:t>vocabulary</w:t>
      </w:r>
      <w:r w:rsidRPr="002A5C36">
        <w:rPr>
          <w:rFonts w:eastAsia="MS Mincho" w:cstheme="minorHAnsi"/>
          <w:lang w:eastAsia="ja-JP"/>
        </w:rPr>
        <w:t xml:space="preserve">, try </w:t>
      </w:r>
      <w:hyperlink r:id="rId6" w:history="1">
        <w:r w:rsidRPr="002A5C36">
          <w:rPr>
            <w:rFonts w:eastAsia="MS Mincho" w:cstheme="minorHAnsi"/>
            <w:color w:val="0000FF"/>
            <w:u w:val="single"/>
            <w:lang w:eastAsia="ja-JP"/>
          </w:rPr>
          <w:t>www.leo.org</w:t>
        </w:r>
      </w:hyperlink>
      <w:r w:rsidRPr="002A5C36">
        <w:rPr>
          <w:rFonts w:eastAsia="MS Mincho" w:cstheme="minorHAnsi"/>
          <w:lang w:eastAsia="ja-JP"/>
        </w:rPr>
        <w:t xml:space="preserve"> or </w:t>
      </w:r>
      <w:hyperlink r:id="rId7" w:history="1">
        <w:r w:rsidRPr="002A5C36">
          <w:rPr>
            <w:rFonts w:eastAsia="MS Mincho" w:cstheme="minorHAnsi"/>
            <w:color w:val="0000FF"/>
            <w:u w:val="single"/>
            <w:lang w:eastAsia="ja-JP"/>
          </w:rPr>
          <w:t>www.dict.cc</w:t>
        </w:r>
      </w:hyperlink>
      <w:r w:rsidRPr="002A5C36">
        <w:rPr>
          <w:rFonts w:eastAsia="MS Mincho" w:cstheme="minorHAnsi"/>
          <w:lang w:eastAsia="ja-JP"/>
        </w:rPr>
        <w:t xml:space="preserve"> </w:t>
      </w:r>
    </w:p>
    <w:p w14:paraId="6A05A809" w14:textId="77777777" w:rsidR="00F42A14" w:rsidRPr="002A5C36" w:rsidRDefault="00F42A14" w:rsidP="00F42A14">
      <w:pPr>
        <w:spacing w:after="0" w:line="240" w:lineRule="auto"/>
        <w:ind w:left="360"/>
        <w:jc w:val="both"/>
        <w:rPr>
          <w:rFonts w:eastAsia="MS Mincho" w:cstheme="minorHAnsi"/>
          <w:lang w:eastAsia="ja-JP"/>
        </w:rPr>
      </w:pPr>
    </w:p>
    <w:p w14:paraId="143AB158" w14:textId="77777777" w:rsidR="00F42A14" w:rsidRPr="002A5C36" w:rsidRDefault="00F42A14" w:rsidP="00F42A14">
      <w:pPr>
        <w:numPr>
          <w:ilvl w:val="0"/>
          <w:numId w:val="2"/>
        </w:numPr>
        <w:spacing w:after="0" w:line="240" w:lineRule="auto"/>
        <w:jc w:val="both"/>
        <w:rPr>
          <w:rFonts w:eastAsia="MS Mincho" w:cstheme="minorHAnsi"/>
          <w:lang w:eastAsia="ja-JP"/>
        </w:rPr>
      </w:pPr>
      <w:r w:rsidRPr="002A5C36">
        <w:rPr>
          <w:rFonts w:eastAsia="MS Mincho" w:cstheme="minorHAnsi"/>
          <w:lang w:eastAsia="ja-JP"/>
        </w:rPr>
        <w:t xml:space="preserve">To check </w:t>
      </w:r>
      <w:r w:rsidRPr="002A5C36">
        <w:rPr>
          <w:rFonts w:eastAsia="MS Mincho" w:cstheme="minorHAnsi"/>
          <w:color w:val="FF0000"/>
          <w:lang w:eastAsia="ja-JP"/>
        </w:rPr>
        <w:t>answers</w:t>
      </w:r>
      <w:r w:rsidRPr="002A5C36">
        <w:rPr>
          <w:rFonts w:eastAsia="MS Mincho" w:cstheme="minorHAnsi"/>
          <w:lang w:eastAsia="ja-JP"/>
        </w:rPr>
        <w:t xml:space="preserve"> to exercises in the course book, look at p.174 onwards.</w:t>
      </w:r>
    </w:p>
    <w:p w14:paraId="5A39BBE3" w14:textId="77777777" w:rsidR="00F42A14" w:rsidRPr="002A5C36" w:rsidRDefault="00F42A14" w:rsidP="00F42A14">
      <w:pPr>
        <w:spacing w:after="0" w:line="240" w:lineRule="auto"/>
        <w:ind w:left="360"/>
        <w:jc w:val="both"/>
        <w:rPr>
          <w:rFonts w:eastAsia="MS Mincho" w:cstheme="minorHAnsi"/>
          <w:lang w:eastAsia="ja-JP"/>
        </w:rPr>
      </w:pPr>
    </w:p>
    <w:p w14:paraId="62097E9F" w14:textId="77777777" w:rsidR="00F42A14" w:rsidRPr="002A5C36" w:rsidRDefault="00F42A14" w:rsidP="00F42A14">
      <w:pPr>
        <w:numPr>
          <w:ilvl w:val="0"/>
          <w:numId w:val="2"/>
        </w:numPr>
        <w:spacing w:after="0" w:line="240" w:lineRule="auto"/>
        <w:jc w:val="both"/>
        <w:rPr>
          <w:rFonts w:eastAsia="MS Mincho" w:cstheme="minorHAnsi"/>
          <w:lang w:eastAsia="ja-JP"/>
        </w:rPr>
      </w:pPr>
      <w:r w:rsidRPr="002A5C36">
        <w:rPr>
          <w:rFonts w:eastAsia="MS Mincho" w:cstheme="minorHAnsi"/>
          <w:lang w:eastAsia="ja-JP"/>
        </w:rPr>
        <w:t xml:space="preserve">Remember, if you have </w:t>
      </w:r>
      <w:r w:rsidRPr="002A5C36">
        <w:rPr>
          <w:rFonts w:eastAsia="MS Mincho" w:cstheme="minorHAnsi"/>
          <w:color w:val="FF0000"/>
          <w:lang w:eastAsia="ja-JP"/>
        </w:rPr>
        <w:t>any problems</w:t>
      </w:r>
      <w:r w:rsidRPr="002A5C36">
        <w:rPr>
          <w:rFonts w:eastAsia="MS Mincho" w:cstheme="minorHAnsi"/>
          <w:lang w:eastAsia="ja-JP"/>
        </w:rPr>
        <w:t xml:space="preserve">, don’t hesitate to e-mail me at </w:t>
      </w:r>
      <w:hyperlink r:id="rId8" w:history="1">
        <w:r w:rsidRPr="002A5C36">
          <w:rPr>
            <w:rStyle w:val="Hyperlink"/>
            <w:rFonts w:eastAsia="MS Mincho" w:cstheme="minorHAnsi"/>
            <w:lang w:eastAsia="ja-JP"/>
          </w:rPr>
          <w:t>s.l.payne@reading.ac.uk</w:t>
        </w:r>
      </w:hyperlink>
      <w:r w:rsidRPr="002A5C36">
        <w:rPr>
          <w:rFonts w:eastAsia="MS Mincho" w:cstheme="minorHAnsi"/>
          <w:lang w:eastAsia="ja-JP"/>
        </w:rPr>
        <w:t>.</w:t>
      </w:r>
    </w:p>
    <w:p w14:paraId="41C8F396" w14:textId="77777777" w:rsidR="00F42A14" w:rsidRPr="002A5C36" w:rsidRDefault="00F42A14" w:rsidP="00F42A14">
      <w:pPr>
        <w:pBdr>
          <w:bottom w:val="single" w:sz="12" w:space="1" w:color="auto"/>
        </w:pBdr>
        <w:spacing w:after="0" w:line="240" w:lineRule="auto"/>
        <w:jc w:val="both"/>
        <w:rPr>
          <w:rFonts w:eastAsia="MS Mincho" w:cstheme="minorHAnsi"/>
          <w:sz w:val="24"/>
          <w:szCs w:val="24"/>
          <w:lang w:eastAsia="ja-JP"/>
        </w:rPr>
      </w:pPr>
    </w:p>
    <w:p w14:paraId="72A3D3EC" w14:textId="77777777" w:rsidR="00F42A14" w:rsidRPr="002A5C36" w:rsidRDefault="00F42A14" w:rsidP="00F42A14">
      <w:pPr>
        <w:jc w:val="both"/>
        <w:rPr>
          <w:rFonts w:cstheme="minorHAnsi"/>
        </w:rPr>
      </w:pPr>
    </w:p>
    <w:p w14:paraId="7BE7C853" w14:textId="66D9FC3E" w:rsidR="002D3827" w:rsidRPr="00372227" w:rsidRDefault="00372227" w:rsidP="00372227">
      <w:pPr>
        <w:jc w:val="both"/>
        <w:rPr>
          <w:rFonts w:cstheme="minorHAnsi"/>
        </w:rPr>
      </w:pPr>
      <w:r>
        <w:rPr>
          <w:rFonts w:cstheme="minorHAnsi"/>
        </w:rPr>
        <w:t xml:space="preserve">1. </w:t>
      </w:r>
      <w:r w:rsidRPr="00372227">
        <w:rPr>
          <w:rFonts w:cstheme="minorHAnsi"/>
          <w:b/>
        </w:rPr>
        <w:t>Join the Quizlet group IWLP German 1</w:t>
      </w:r>
      <w:r w:rsidRPr="00372227">
        <w:rPr>
          <w:rFonts w:cstheme="minorHAnsi"/>
        </w:rPr>
        <w:t xml:space="preserve"> and practise vocab with the flashcards there. You can find flashcards for each chapter of the book, too: </w:t>
      </w:r>
      <w:r w:rsidR="002D3827" w:rsidRPr="00372227">
        <w:rPr>
          <w:rFonts w:cstheme="minorHAnsi"/>
        </w:rPr>
        <w:t>https://quizlet.com/join/ayrm2fQ3J</w:t>
      </w:r>
    </w:p>
    <w:p w14:paraId="16DD1E64" w14:textId="58DC0CFF" w:rsidR="00F42A14" w:rsidRPr="00372227" w:rsidRDefault="00632586" w:rsidP="00F42A14">
      <w:pPr>
        <w:jc w:val="both"/>
        <w:rPr>
          <w:rFonts w:cstheme="minorHAnsi"/>
        </w:rPr>
      </w:pPr>
      <w:r w:rsidRPr="002A5C36">
        <w:rPr>
          <w:rFonts w:cstheme="minorHAnsi"/>
        </w:rPr>
        <w:t>2</w:t>
      </w:r>
      <w:r w:rsidR="00F42A14" w:rsidRPr="002A5C36">
        <w:rPr>
          <w:rFonts w:cstheme="minorHAnsi"/>
        </w:rPr>
        <w:t xml:space="preserve">. </w:t>
      </w:r>
      <w:r w:rsidR="00F42A14" w:rsidRPr="002A5C36">
        <w:rPr>
          <w:rFonts w:cstheme="minorHAnsi"/>
          <w:b/>
        </w:rPr>
        <w:t xml:space="preserve">Read the </w:t>
      </w:r>
      <w:r w:rsidR="00372227">
        <w:rPr>
          <w:rFonts w:cstheme="minorHAnsi"/>
          <w:b/>
        </w:rPr>
        <w:t>grammar summary</w:t>
      </w:r>
      <w:r w:rsidR="00372227">
        <w:rPr>
          <w:rFonts w:cstheme="minorHAnsi"/>
        </w:rPr>
        <w:t xml:space="preserve"> on</w:t>
      </w:r>
      <w:r w:rsidR="00372227">
        <w:rPr>
          <w:rFonts w:cstheme="minorHAnsi"/>
          <w:b/>
        </w:rPr>
        <w:t xml:space="preserve"> p.8</w:t>
      </w:r>
      <w:r w:rsidR="00372227">
        <w:rPr>
          <w:rFonts w:cstheme="minorHAnsi"/>
        </w:rPr>
        <w:t xml:space="preserve"> to consolidate what we have covered in the first two weeks and </w:t>
      </w:r>
      <w:r w:rsidR="00372227" w:rsidRPr="00372227">
        <w:rPr>
          <w:rFonts w:cstheme="minorHAnsi"/>
          <w:b/>
        </w:rPr>
        <w:t>do the exercises</w:t>
      </w:r>
      <w:r w:rsidR="00372227">
        <w:rPr>
          <w:rFonts w:cstheme="minorHAnsi"/>
        </w:rPr>
        <w:t xml:space="preserve"> on </w:t>
      </w:r>
      <w:r w:rsidR="00372227" w:rsidRPr="00372227">
        <w:rPr>
          <w:rFonts w:cstheme="minorHAnsi"/>
          <w:b/>
        </w:rPr>
        <w:t>p.9</w:t>
      </w:r>
      <w:r w:rsidR="00372227">
        <w:rPr>
          <w:rFonts w:cstheme="minorHAnsi"/>
        </w:rPr>
        <w:t>.</w:t>
      </w:r>
    </w:p>
    <w:p w14:paraId="6D532A31" w14:textId="670A3E11" w:rsidR="00F42A14" w:rsidRPr="002A5C36" w:rsidRDefault="00632586" w:rsidP="00F42A14">
      <w:pPr>
        <w:jc w:val="both"/>
        <w:rPr>
          <w:rFonts w:cstheme="minorHAnsi"/>
        </w:rPr>
      </w:pPr>
      <w:r w:rsidRPr="002A5C36">
        <w:rPr>
          <w:rFonts w:cstheme="minorHAnsi"/>
        </w:rPr>
        <w:t>3</w:t>
      </w:r>
      <w:r w:rsidR="00F42A14" w:rsidRPr="002A5C36">
        <w:rPr>
          <w:rFonts w:cstheme="minorHAnsi"/>
        </w:rPr>
        <w:t xml:space="preserve">. </w:t>
      </w:r>
      <w:proofErr w:type="gramStart"/>
      <w:r w:rsidR="00372227">
        <w:rPr>
          <w:rFonts w:cstheme="minorHAnsi"/>
          <w:b/>
        </w:rPr>
        <w:t>p.3</w:t>
      </w:r>
      <w:proofErr w:type="gramEnd"/>
      <w:r w:rsidR="00372227">
        <w:rPr>
          <w:rFonts w:cstheme="minorHAnsi"/>
          <w:b/>
        </w:rPr>
        <w:t xml:space="preserve"> exs.7 &amp; 8 </w:t>
      </w:r>
      <w:r w:rsidR="00F42A14" w:rsidRPr="002A5C36">
        <w:rPr>
          <w:rFonts w:cstheme="minorHAnsi"/>
        </w:rPr>
        <w:t>– complete the questions; listen and check in ex.8.</w:t>
      </w:r>
    </w:p>
    <w:p w14:paraId="0FCCB581" w14:textId="1720F957" w:rsidR="00F42A14" w:rsidRPr="002A5C36" w:rsidRDefault="00632586" w:rsidP="00F42A14">
      <w:pPr>
        <w:jc w:val="both"/>
        <w:rPr>
          <w:rFonts w:cstheme="minorHAnsi"/>
        </w:rPr>
      </w:pPr>
      <w:r w:rsidRPr="002A5C36">
        <w:rPr>
          <w:rFonts w:cstheme="minorHAnsi"/>
        </w:rPr>
        <w:t>4</w:t>
      </w:r>
      <w:r w:rsidR="00F42A14" w:rsidRPr="002A5C36">
        <w:rPr>
          <w:rFonts w:cstheme="minorHAnsi"/>
        </w:rPr>
        <w:t xml:space="preserve">. </w:t>
      </w:r>
      <w:proofErr w:type="gramStart"/>
      <w:r w:rsidR="00372227">
        <w:rPr>
          <w:rFonts w:cstheme="minorHAnsi"/>
          <w:b/>
        </w:rPr>
        <w:t>p.4</w:t>
      </w:r>
      <w:proofErr w:type="gramEnd"/>
      <w:r w:rsidR="00372227" w:rsidRPr="00372227">
        <w:rPr>
          <w:rFonts w:cstheme="minorHAnsi"/>
          <w:b/>
        </w:rPr>
        <w:t xml:space="preserve"> ex. 9</w:t>
      </w:r>
      <w:r w:rsidR="00372227">
        <w:rPr>
          <w:rFonts w:cstheme="minorHAnsi"/>
          <w:b/>
        </w:rPr>
        <w:t xml:space="preserve"> </w:t>
      </w:r>
      <w:r w:rsidR="00F42A14" w:rsidRPr="002A5C36">
        <w:rPr>
          <w:rFonts w:cstheme="minorHAnsi"/>
        </w:rPr>
        <w:t>– listen and repeat to practise the pronunciation.</w:t>
      </w:r>
    </w:p>
    <w:p w14:paraId="40137BF9" w14:textId="11971C43" w:rsidR="00F42A14" w:rsidRPr="002A5C36" w:rsidRDefault="00632586" w:rsidP="00F42A14">
      <w:pPr>
        <w:jc w:val="both"/>
        <w:rPr>
          <w:rFonts w:cstheme="minorHAnsi"/>
        </w:rPr>
      </w:pPr>
      <w:r w:rsidRPr="002A5C36">
        <w:rPr>
          <w:rFonts w:cstheme="minorHAnsi"/>
        </w:rPr>
        <w:t>5</w:t>
      </w:r>
      <w:r w:rsidR="00F42A14" w:rsidRPr="00372227">
        <w:rPr>
          <w:rFonts w:cstheme="minorHAnsi"/>
          <w:b/>
        </w:rPr>
        <w:t xml:space="preserve">. </w:t>
      </w:r>
      <w:proofErr w:type="gramStart"/>
      <w:r w:rsidR="00372227" w:rsidRPr="00372227">
        <w:rPr>
          <w:rFonts w:cstheme="minorHAnsi"/>
          <w:b/>
        </w:rPr>
        <w:t>p.5</w:t>
      </w:r>
      <w:proofErr w:type="gramEnd"/>
      <w:r w:rsidR="00372227" w:rsidRPr="00372227">
        <w:rPr>
          <w:rFonts w:cstheme="minorHAnsi"/>
          <w:b/>
        </w:rPr>
        <w:t xml:space="preserve"> ex. 11</w:t>
      </w:r>
      <w:r w:rsidR="00F42A14" w:rsidRPr="002A5C36">
        <w:rPr>
          <w:rFonts w:cstheme="minorHAnsi"/>
        </w:rPr>
        <w:t xml:space="preserve"> – complete the verbs.</w:t>
      </w:r>
    </w:p>
    <w:p w14:paraId="2CAAAFCC" w14:textId="3D9F2226" w:rsidR="00F42A14" w:rsidRPr="002A5C36" w:rsidRDefault="00632586" w:rsidP="00F42A14">
      <w:pPr>
        <w:jc w:val="both"/>
        <w:rPr>
          <w:rFonts w:cstheme="minorHAnsi"/>
        </w:rPr>
      </w:pPr>
      <w:r w:rsidRPr="002A5C36">
        <w:rPr>
          <w:rFonts w:cstheme="minorHAnsi"/>
        </w:rPr>
        <w:t>6</w:t>
      </w:r>
      <w:r w:rsidR="00F42A14" w:rsidRPr="002A5C36">
        <w:rPr>
          <w:rFonts w:cstheme="minorHAnsi"/>
        </w:rPr>
        <w:t xml:space="preserve">. </w:t>
      </w:r>
      <w:proofErr w:type="gramStart"/>
      <w:r w:rsidR="00F42A14" w:rsidRPr="002A5C36">
        <w:rPr>
          <w:rFonts w:cstheme="minorHAnsi"/>
          <w:b/>
        </w:rPr>
        <w:t>p.7</w:t>
      </w:r>
      <w:proofErr w:type="gramEnd"/>
      <w:r w:rsidR="00372227">
        <w:rPr>
          <w:rFonts w:cstheme="minorHAnsi"/>
          <w:b/>
        </w:rPr>
        <w:t xml:space="preserve"> ex. 17</w:t>
      </w:r>
      <w:r w:rsidR="00F42A14" w:rsidRPr="002A5C36">
        <w:rPr>
          <w:rFonts w:cstheme="minorHAnsi"/>
        </w:rPr>
        <w:t xml:space="preserve"> – reading to get the overall idea (NB the verb </w:t>
      </w:r>
      <w:proofErr w:type="spellStart"/>
      <w:r w:rsidR="00F42A14" w:rsidRPr="002A5C36">
        <w:rPr>
          <w:rFonts w:cstheme="minorHAnsi"/>
        </w:rPr>
        <w:t>arbeiten</w:t>
      </w:r>
      <w:proofErr w:type="spellEnd"/>
      <w:r w:rsidR="00F42A14" w:rsidRPr="002A5C36">
        <w:rPr>
          <w:rFonts w:cstheme="minorHAnsi"/>
        </w:rPr>
        <w:t xml:space="preserve"> is ‘to work’).</w:t>
      </w:r>
    </w:p>
    <w:p w14:paraId="45966728" w14:textId="1CEDE8F1" w:rsidR="00F42A14" w:rsidRPr="002A5C36" w:rsidRDefault="00632586" w:rsidP="00F42A14">
      <w:pPr>
        <w:jc w:val="both"/>
        <w:rPr>
          <w:rFonts w:cstheme="minorHAnsi"/>
        </w:rPr>
      </w:pPr>
      <w:r w:rsidRPr="002A5C36">
        <w:rPr>
          <w:rFonts w:cstheme="minorHAnsi"/>
        </w:rPr>
        <w:t>8</w:t>
      </w:r>
      <w:r w:rsidR="00F42A14" w:rsidRPr="002A5C36">
        <w:rPr>
          <w:rFonts w:cstheme="minorHAnsi"/>
        </w:rPr>
        <w:t xml:space="preserve">. Check through </w:t>
      </w:r>
      <w:r w:rsidR="00F42A14" w:rsidRPr="002A5C36">
        <w:rPr>
          <w:rFonts w:cstheme="minorHAnsi"/>
          <w:b/>
        </w:rPr>
        <w:t>the vocabulary list on p.10</w:t>
      </w:r>
      <w:r w:rsidR="00F42A14" w:rsidRPr="002A5C36">
        <w:rPr>
          <w:rFonts w:cstheme="minorHAnsi"/>
        </w:rPr>
        <w:t xml:space="preserve"> – most of this should be familiar now, except for the names of jobs, which we haven’t covered yet. Spend some time learning all the new vocabulary from this list and the class materials from this week and last week – make a habit of consolidating new vocabulary every week so you don’t have to do it all in the week before the Foundation Test at the end of this term.</w:t>
      </w:r>
      <w:r w:rsidR="00372227">
        <w:rPr>
          <w:rFonts w:cstheme="minorHAnsi"/>
        </w:rPr>
        <w:t xml:space="preserve"> As stated above (1), you can do this through Quizlet.</w:t>
      </w:r>
      <w:bookmarkStart w:id="0" w:name="_GoBack"/>
      <w:bookmarkEnd w:id="0"/>
    </w:p>
    <w:p w14:paraId="698B7FA5" w14:textId="7C160BF5" w:rsidR="00F42A14" w:rsidRPr="002A5C36" w:rsidRDefault="00632586" w:rsidP="00F42A14">
      <w:pPr>
        <w:jc w:val="both"/>
        <w:rPr>
          <w:rFonts w:cstheme="minorHAnsi"/>
        </w:rPr>
      </w:pPr>
      <w:r w:rsidRPr="002A5C36">
        <w:rPr>
          <w:rFonts w:cstheme="minorHAnsi"/>
        </w:rPr>
        <w:t>9</w:t>
      </w:r>
      <w:r w:rsidR="00F42A14" w:rsidRPr="002A5C36">
        <w:rPr>
          <w:rFonts w:cstheme="minorHAnsi"/>
        </w:rPr>
        <w:t>. Any outst</w:t>
      </w:r>
      <w:r w:rsidR="00372227">
        <w:rPr>
          <w:rFonts w:cstheme="minorHAnsi"/>
        </w:rPr>
        <w:t>anding homework from last week.</w:t>
      </w:r>
    </w:p>
    <w:p w14:paraId="53128261" w14:textId="77777777" w:rsidR="00F42A14" w:rsidRPr="002A5C36" w:rsidRDefault="00F42A14" w:rsidP="00F42A14">
      <w:pPr>
        <w:jc w:val="both"/>
        <w:rPr>
          <w:rFonts w:cstheme="minorHAnsi"/>
        </w:rPr>
      </w:pPr>
    </w:p>
    <w:p w14:paraId="62486C05" w14:textId="77777777" w:rsidR="00F42A14" w:rsidRPr="002A5C36" w:rsidRDefault="00F42A14" w:rsidP="00F42A14">
      <w:pPr>
        <w:jc w:val="both"/>
        <w:rPr>
          <w:rFonts w:cstheme="minorHAnsi"/>
        </w:rPr>
      </w:pPr>
    </w:p>
    <w:sectPr w:rsidR="00F42A14" w:rsidRPr="002A5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A1E2A"/>
    <w:multiLevelType w:val="hybridMultilevel"/>
    <w:tmpl w:val="DE3AED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FD55B03"/>
    <w:multiLevelType w:val="hybridMultilevel"/>
    <w:tmpl w:val="0A62BDE4"/>
    <w:lvl w:ilvl="0" w:tplc="F1E8F546">
      <w:numFmt w:val="bullet"/>
      <w:lvlText w:val=""/>
      <w:lvlJc w:val="left"/>
      <w:pPr>
        <w:ind w:left="360" w:hanging="360"/>
      </w:pPr>
      <w:rPr>
        <w:rFonts w:ascii="Symbol" w:eastAsia="MS Mincho"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B9D72AD"/>
    <w:multiLevelType w:val="hybridMultilevel"/>
    <w:tmpl w:val="621E85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D5"/>
    <w:rsid w:val="00030F0E"/>
    <w:rsid w:val="00202D57"/>
    <w:rsid w:val="002A5C36"/>
    <w:rsid w:val="002D3827"/>
    <w:rsid w:val="003618B4"/>
    <w:rsid w:val="00372227"/>
    <w:rsid w:val="003B1CB7"/>
    <w:rsid w:val="005E6F68"/>
    <w:rsid w:val="005F371D"/>
    <w:rsid w:val="00632586"/>
    <w:rsid w:val="00646818"/>
    <w:rsid w:val="00714CF1"/>
    <w:rsid w:val="008C3A1F"/>
    <w:rsid w:val="009414DB"/>
    <w:rsid w:val="00946547"/>
    <w:rsid w:val="00984310"/>
    <w:rsid w:val="00B939D5"/>
    <w:rsid w:val="00C12A9D"/>
    <w:rsid w:val="00C541A7"/>
    <w:rsid w:val="00D8580A"/>
    <w:rsid w:val="00DA7169"/>
    <w:rsid w:val="00DC5C0C"/>
    <w:rsid w:val="00F42A14"/>
    <w:rsid w:val="66838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B807"/>
  <w15:chartTrackingRefBased/>
  <w15:docId w15:val="{BE2E1430-D4EA-4863-B229-6B726FCB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9D5"/>
    <w:pPr>
      <w:ind w:left="720"/>
      <w:contextualSpacing/>
    </w:pPr>
  </w:style>
  <w:style w:type="character" w:styleId="Hyperlink">
    <w:name w:val="Hyperlink"/>
    <w:basedOn w:val="DefaultParagraphFont"/>
    <w:uiPriority w:val="99"/>
    <w:unhideWhenUsed/>
    <w:rsid w:val="00B939D5"/>
    <w:rPr>
      <w:color w:val="0563C1" w:themeColor="hyperlink"/>
      <w:u w:val="single"/>
    </w:rPr>
  </w:style>
  <w:style w:type="character" w:customStyle="1" w:styleId="UnresolvedMention">
    <w:name w:val="Unresolved Mention"/>
    <w:basedOn w:val="DefaultParagraphFont"/>
    <w:uiPriority w:val="99"/>
    <w:semiHidden/>
    <w:unhideWhenUsed/>
    <w:rsid w:val="00B939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payne@reading.ac.uk" TargetMode="External"/><Relationship Id="rId3" Type="http://schemas.openxmlformats.org/officeDocument/2006/relationships/settings" Target="settings.xml"/><Relationship Id="rId7" Type="http://schemas.openxmlformats.org/officeDocument/2006/relationships/hyperlink" Target="http://www.dict.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o.org" TargetMode="External"/><Relationship Id="rId5" Type="http://schemas.openxmlformats.org/officeDocument/2006/relationships/hyperlink" Target="https://he.palgrave.com/companion/Palgrave-Foundations-Languages/learning-resources/Germa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Payne</dc:creator>
  <cp:keywords/>
  <dc:description/>
  <cp:lastModifiedBy>Sophie Payne</cp:lastModifiedBy>
  <cp:revision>4</cp:revision>
  <dcterms:created xsi:type="dcterms:W3CDTF">2019-10-07T08:27:00Z</dcterms:created>
  <dcterms:modified xsi:type="dcterms:W3CDTF">2019-10-08T11:03:00Z</dcterms:modified>
</cp:coreProperties>
</file>