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a-supervisor-ai-review-json-schema-v1"/>
    <w:p>
      <w:pPr>
        <w:pStyle w:val="Heading1"/>
      </w:pPr>
      <w:r>
        <w:t xml:space="preserve">IA Supervisor — AI Review JSON Schema v1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structured JSON output format for AI review features in</w:t>
      </w:r>
      <w:r>
        <w:t xml:space="preserve"> </w:t>
      </w:r>
      <w:r>
        <w:rPr>
          <w:b/>
          <w:bCs/>
        </w:rPr>
        <w:t xml:space="preserve">IA Supervisor</w:t>
      </w:r>
      <w:r>
        <w:t xml:space="preserve">.</w:t>
      </w:r>
    </w:p>
    <w:p>
      <w:pPr>
        <w:pStyle w:val="BodyText"/>
      </w:pPr>
      <w:r>
        <w:t xml:space="preserve">The goal is to make AI outputs:</w:t>
      </w:r>
    </w:p>
    <w:p>
      <w:pPr>
        <w:pStyle w:val="Compact"/>
        <w:numPr>
          <w:ilvl w:val="0"/>
          <w:numId w:val="1001"/>
        </w:numPr>
      </w:pPr>
      <w:r>
        <w:t xml:space="preserve">predictable</w:t>
      </w:r>
    </w:p>
    <w:p>
      <w:pPr>
        <w:pStyle w:val="Compact"/>
        <w:numPr>
          <w:ilvl w:val="0"/>
          <w:numId w:val="1001"/>
        </w:numPr>
      </w:pPr>
      <w:r>
        <w:t xml:space="preserve">UI-friendly</w:t>
      </w:r>
    </w:p>
    <w:p>
      <w:pPr>
        <w:pStyle w:val="Compact"/>
        <w:numPr>
          <w:ilvl w:val="0"/>
          <w:numId w:val="1001"/>
        </w:numPr>
      </w:pPr>
      <w:r>
        <w:t xml:space="preserve">database-friendly</w:t>
      </w:r>
    </w:p>
    <w:p>
      <w:pPr>
        <w:pStyle w:val="Compact"/>
        <w:numPr>
          <w:ilvl w:val="0"/>
          <w:numId w:val="1001"/>
        </w:numPr>
      </w:pPr>
      <w:r>
        <w:t xml:space="preserve">auditable</w:t>
      </w:r>
    </w:p>
    <w:p>
      <w:pPr>
        <w:pStyle w:val="Compact"/>
        <w:numPr>
          <w:ilvl w:val="0"/>
          <w:numId w:val="1001"/>
        </w:numPr>
      </w:pPr>
      <w:r>
        <w:t xml:space="preserve">teacher-editable</w:t>
      </w:r>
    </w:p>
    <w:p>
      <w:pPr>
        <w:pStyle w:val="Compact"/>
        <w:numPr>
          <w:ilvl w:val="0"/>
          <w:numId w:val="1001"/>
        </w:numPr>
      </w:pPr>
      <w:r>
        <w:t xml:space="preserve">reusable for exports</w:t>
      </w:r>
    </w:p>
    <w:p>
      <w:pPr>
        <w:pStyle w:val="Compact"/>
        <w:numPr>
          <w:ilvl w:val="0"/>
          <w:numId w:val="1001"/>
        </w:numPr>
      </w:pPr>
      <w:r>
        <w:t xml:space="preserve">suitable for future analytics</w:t>
      </w:r>
    </w:p>
    <w:p>
      <w:pPr>
        <w:pStyle w:val="FirstParagraph"/>
      </w:pPr>
      <w:r>
        <w:t xml:space="preserve">AI should not output free-form text only. AI should return structured JSON first, and markdown can be generated from the JSON.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design-principles"/>
    <w:p>
      <w:pPr>
        <w:pStyle w:val="Heading1"/>
      </w:pPr>
      <w:r>
        <w:t xml:space="preserve">2. Design Principles</w:t>
      </w:r>
    </w:p>
    <w:bookmarkStart w:id="22" w:name="structured-first-markdown-second"/>
    <w:p>
      <w:pPr>
        <w:pStyle w:val="Heading2"/>
      </w:pPr>
      <w:r>
        <w:t xml:space="preserve">2.1 Structured First, Markdown Second</w:t>
      </w:r>
    </w:p>
    <w:p>
      <w:pPr>
        <w:pStyle w:val="FirstParagraph"/>
      </w:pPr>
      <w:r>
        <w:t xml:space="preserve">AI outputs should be stored as structured JSON.</w:t>
      </w:r>
    </w:p>
    <w:p>
      <w:pPr>
        <w:pStyle w:val="BodyText"/>
      </w:pPr>
      <w:r>
        <w:t xml:space="preserve">Markdown reports should be generated from the JSON.</w:t>
      </w:r>
    </w:p>
    <w:p>
      <w:pPr>
        <w:pStyle w:val="BodyText"/>
      </w:pPr>
      <w:r>
        <w:t xml:space="preserve">This supports:</w:t>
      </w:r>
    </w:p>
    <w:p>
      <w:pPr>
        <w:pStyle w:val="Compact"/>
        <w:numPr>
          <w:ilvl w:val="0"/>
          <w:numId w:val="1002"/>
        </w:numPr>
      </w:pPr>
      <w:r>
        <w:t xml:space="preserve">UI rendering</w:t>
      </w:r>
    </w:p>
    <w:p>
      <w:pPr>
        <w:pStyle w:val="Compact"/>
        <w:numPr>
          <w:ilvl w:val="0"/>
          <w:numId w:val="1002"/>
        </w:numPr>
      </w:pPr>
      <w:r>
        <w:t xml:space="preserve">filtering</w:t>
      </w:r>
    </w:p>
    <w:p>
      <w:pPr>
        <w:pStyle w:val="Compact"/>
        <w:numPr>
          <w:ilvl w:val="0"/>
          <w:numId w:val="1002"/>
        </w:numPr>
      </w:pPr>
      <w:r>
        <w:t xml:space="preserve">rubric mapping</w:t>
      </w:r>
    </w:p>
    <w:p>
      <w:pPr>
        <w:pStyle w:val="Compact"/>
        <w:numPr>
          <w:ilvl w:val="0"/>
          <w:numId w:val="1002"/>
        </w:numPr>
      </w:pPr>
      <w:r>
        <w:t xml:space="preserve">evidence display</w:t>
      </w:r>
    </w:p>
    <w:p>
      <w:pPr>
        <w:pStyle w:val="Compact"/>
        <w:numPr>
          <w:ilvl w:val="0"/>
          <w:numId w:val="1002"/>
        </w:numPr>
      </w:pPr>
      <w:r>
        <w:t xml:space="preserve">export generation</w:t>
      </w:r>
    </w:p>
    <w:p>
      <w:pPr>
        <w:pStyle w:val="Compact"/>
        <w:numPr>
          <w:ilvl w:val="0"/>
          <w:numId w:val="1002"/>
        </w:numPr>
      </w:pPr>
      <w:r>
        <w:t xml:space="preserve">teacher editing</w:t>
      </w:r>
    </w:p>
    <w:p>
      <w:r>
        <w:pict>
          <v:rect style="width:0;height:1.5pt" o:hralign="center" o:hrstd="t" o:hr="t"/>
        </w:pict>
      </w:r>
    </w:p>
    <w:bookmarkEnd w:id="22"/>
    <w:bookmarkStart w:id="23" w:name="evidence-based-output"/>
    <w:p>
      <w:pPr>
        <w:pStyle w:val="Heading2"/>
      </w:pPr>
      <w:r>
        <w:t xml:space="preserve">2.2 Evidence-based Output</w:t>
      </w:r>
    </w:p>
    <w:p>
      <w:pPr>
        <w:pStyle w:val="FirstParagraph"/>
      </w:pPr>
      <w:r>
        <w:t xml:space="preserve">Every important claim should include evidence.</w:t>
      </w:r>
    </w:p>
    <w:p>
      <w:pPr>
        <w:pStyle w:val="BodyText"/>
      </w:pPr>
      <w:r>
        <w:t xml:space="preserve">Evidence may refer to:</w:t>
      </w:r>
    </w:p>
    <w:p>
      <w:pPr>
        <w:pStyle w:val="Compact"/>
        <w:numPr>
          <w:ilvl w:val="0"/>
          <w:numId w:val="1003"/>
        </w:numPr>
      </w:pPr>
      <w:r>
        <w:t xml:space="preserve">criterion section</w:t>
      </w:r>
    </w:p>
    <w:p>
      <w:pPr>
        <w:pStyle w:val="Compact"/>
        <w:numPr>
          <w:ilvl w:val="0"/>
          <w:numId w:val="1003"/>
        </w:numPr>
      </w:pPr>
      <w:r>
        <w:t xml:space="preserve">page number if available</w:t>
      </w:r>
    </w:p>
    <w:p>
      <w:pPr>
        <w:pStyle w:val="Compact"/>
        <w:numPr>
          <w:ilvl w:val="0"/>
          <w:numId w:val="1003"/>
        </w:numPr>
      </w:pPr>
      <w:r>
        <w:t xml:space="preserve">paragraph or heading</w:t>
      </w:r>
    </w:p>
    <w:p>
      <w:pPr>
        <w:pStyle w:val="Compact"/>
        <w:numPr>
          <w:ilvl w:val="0"/>
          <w:numId w:val="1003"/>
        </w:numPr>
      </w:pPr>
      <w:r>
        <w:t xml:space="preserve">extracted text snippet</w:t>
      </w:r>
    </w:p>
    <w:p>
      <w:pPr>
        <w:pStyle w:val="Compact"/>
        <w:numPr>
          <w:ilvl w:val="0"/>
          <w:numId w:val="1003"/>
        </w:numPr>
      </w:pPr>
      <w:r>
        <w:t xml:space="preserve">uploaded metadata</w:t>
      </w:r>
    </w:p>
    <w:p>
      <w:pPr>
        <w:pStyle w:val="Compact"/>
        <w:numPr>
          <w:ilvl w:val="0"/>
          <w:numId w:val="1003"/>
        </w:numPr>
      </w:pPr>
      <w:r>
        <w:t xml:space="preserve">teacher-confirmed semantic extraction</w:t>
      </w:r>
    </w:p>
    <w:p>
      <w:r>
        <w:pict>
          <v:rect style="width:0;height:1.5pt" o:hralign="center" o:hrstd="t" o:hr="t"/>
        </w:pict>
      </w:r>
    </w:p>
    <w:bookmarkEnd w:id="23"/>
    <w:bookmarkStart w:id="24" w:name="teacher-authority"/>
    <w:p>
      <w:pPr>
        <w:pStyle w:val="Heading2"/>
      </w:pPr>
      <w:r>
        <w:t xml:space="preserve">2.3 Teacher Authority</w:t>
      </w:r>
    </w:p>
    <w:p>
      <w:pPr>
        <w:pStyle w:val="FirstParagraph"/>
      </w:pPr>
      <w:r>
        <w:t xml:space="preserve">AI output is advisory only.</w:t>
      </w:r>
    </w:p>
    <w:p>
      <w:pPr>
        <w:pStyle w:val="BodyText"/>
      </w:pPr>
      <w:r>
        <w:t xml:space="preserve">AI must not:</w:t>
      </w:r>
    </w:p>
    <w:p>
      <w:pPr>
        <w:pStyle w:val="Compact"/>
        <w:numPr>
          <w:ilvl w:val="0"/>
          <w:numId w:val="1004"/>
        </w:numPr>
      </w:pPr>
      <w:r>
        <w:t xml:space="preserve">send feedback directly</w:t>
      </w:r>
    </w:p>
    <w:p>
      <w:pPr>
        <w:pStyle w:val="Compact"/>
        <w:numPr>
          <w:ilvl w:val="0"/>
          <w:numId w:val="1004"/>
        </w:numPr>
      </w:pPr>
      <w:r>
        <w:t xml:space="preserve">assign final marks</w:t>
      </w:r>
    </w:p>
    <w:p>
      <w:pPr>
        <w:pStyle w:val="Compact"/>
        <w:numPr>
          <w:ilvl w:val="0"/>
          <w:numId w:val="1004"/>
        </w:numPr>
      </w:pPr>
      <w:r>
        <w:t xml:space="preserve">change submission state</w:t>
      </w:r>
    </w:p>
    <w:p>
      <w:pPr>
        <w:pStyle w:val="Compact"/>
        <w:numPr>
          <w:ilvl w:val="0"/>
          <w:numId w:val="1004"/>
        </w:numPr>
      </w:pPr>
      <w:r>
        <w:t xml:space="preserve">override teacher judgment</w:t>
      </w:r>
    </w:p>
    <w:p>
      <w:r>
        <w:pict>
          <v:rect style="width:0;height:1.5pt" o:hralign="center" o:hrstd="t" o:hr="t"/>
        </w:pict>
      </w:r>
    </w:p>
    <w:bookmarkEnd w:id="24"/>
    <w:bookmarkStart w:id="25" w:name="separate-ai-modes"/>
    <w:p>
      <w:pPr>
        <w:pStyle w:val="Heading2"/>
      </w:pPr>
      <w:r>
        <w:t xml:space="preserve">2.4 Separate AI Modes</w:t>
      </w:r>
    </w:p>
    <w:p>
      <w:pPr>
        <w:pStyle w:val="FirstParagraph"/>
      </w:pPr>
      <w:r>
        <w:t xml:space="preserve">The system uses different schemas for different AI tasks:</w:t>
      </w:r>
    </w:p>
    <w:p>
      <w:pPr>
        <w:pStyle w:val="Compact"/>
        <w:numPr>
          <w:ilvl w:val="0"/>
          <w:numId w:val="1005"/>
        </w:numPr>
      </w:pPr>
      <w:r>
        <w:t xml:space="preserve">Semantic Extraction</w:t>
      </w:r>
    </w:p>
    <w:p>
      <w:pPr>
        <w:pStyle w:val="Compact"/>
        <w:numPr>
          <w:ilvl w:val="0"/>
          <w:numId w:val="1005"/>
        </w:numPr>
      </w:pPr>
      <w:r>
        <w:t xml:space="preserve">Criterion Review</w:t>
      </w:r>
    </w:p>
    <w:p>
      <w:pPr>
        <w:pStyle w:val="Compact"/>
        <w:numPr>
          <w:ilvl w:val="0"/>
          <w:numId w:val="1005"/>
        </w:numPr>
      </w:pPr>
      <w:r>
        <w:t xml:space="preserve">Cross-Criterion Consistency Review</w:t>
      </w:r>
    </w:p>
    <w:p>
      <w:pPr>
        <w:pStyle w:val="Compact"/>
        <w:numPr>
          <w:ilvl w:val="0"/>
          <w:numId w:val="1005"/>
        </w:numPr>
      </w:pPr>
      <w:r>
        <w:t xml:space="preserve">Delta Review</w:t>
      </w:r>
    </w:p>
    <w:p>
      <w:pPr>
        <w:pStyle w:val="Compact"/>
        <w:numPr>
          <w:ilvl w:val="0"/>
          <w:numId w:val="1005"/>
        </w:numPr>
      </w:pPr>
      <w:r>
        <w:t xml:space="preserve">Marking Assistant</w:t>
      </w:r>
    </w:p>
    <w:p>
      <w:pPr>
        <w:pStyle w:val="Compact"/>
        <w:numPr>
          <w:ilvl w:val="0"/>
          <w:numId w:val="1005"/>
        </w:numPr>
      </w:pPr>
      <w:r>
        <w:t xml:space="preserve">Teacher Comment Draft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shared-types"/>
    <w:p>
      <w:pPr>
        <w:pStyle w:val="Heading1"/>
      </w:pPr>
      <w:r>
        <w:t xml:space="preserve">3. Shared Types</w:t>
      </w:r>
    </w:p>
    <w:bookmarkStart w:id="28" w:name="severity"/>
    <w:p>
      <w:pPr>
        <w:pStyle w:val="Heading2"/>
      </w:pPr>
      <w:r>
        <w:t xml:space="preserve">3.1 Severity</w:t>
      </w:r>
    </w:p>
    <w:p>
      <w:pPr>
        <w:pStyle w:val="SourceCode"/>
      </w:pPr>
      <w:r>
        <w:rPr>
          <w:rStyle w:val="ErrorTok"/>
        </w:rPr>
        <w:t xml:space="preserve">"severity":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"info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warning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critical"</w:t>
      </w:r>
    </w:p>
    <w:bookmarkStart w:id="27" w:name="meaning"/>
    <w:p>
      <w:pPr>
        <w:pStyle w:val="Heading3"/>
      </w:pPr>
      <w:r>
        <w:t xml:space="preserve">Meaning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Useful observation, not urgent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May reduce quality or 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Major missing evidence or serious rubric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confidence"/>
    <w:p>
      <w:pPr>
        <w:pStyle w:val="Heading2"/>
      </w:pPr>
      <w:r>
        <w:t xml:space="preserve">3.2 Confidence</w:t>
      </w:r>
    </w:p>
    <w:p>
      <w:pPr>
        <w:pStyle w:val="SourceCode"/>
      </w:pPr>
      <w:r>
        <w:rPr>
          <w:rStyle w:val="ErrorTok"/>
        </w:rPr>
        <w:t xml:space="preserve">"confidence":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"low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medium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high"</w:t>
      </w:r>
    </w:p>
    <w:bookmarkStart w:id="29" w:name="meaning-1"/>
    <w:p>
      <w:pPr>
        <w:pStyle w:val="Heading3"/>
      </w:pPr>
      <w:r>
        <w:t xml:space="preserve">Meaning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AI is uncertain or evidence is 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Reasonable confidence, but teacher should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Strong evidence in document or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status"/>
    <w:p>
      <w:pPr>
        <w:pStyle w:val="Heading2"/>
      </w:pPr>
      <w:r>
        <w:t xml:space="preserve">3.3 Status</w:t>
      </w:r>
    </w:p>
    <w:p>
      <w:pPr>
        <w:pStyle w:val="SourceCode"/>
      </w:pPr>
      <w:r>
        <w:rPr>
          <w:rStyle w:val="ErrorTok"/>
        </w:rPr>
        <w:t xml:space="preserve">"status":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"met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unclear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not_applicable"</w:t>
      </w:r>
    </w:p>
    <w:p>
      <w:r>
        <w:pict>
          <v:rect style="width:0;height:1.5pt" o:hralign="center" o:hrstd="t" o:hr="t"/>
        </w:pict>
      </w:r>
    </w:p>
    <w:bookmarkEnd w:id="31"/>
    <w:bookmarkStart w:id="33" w:name="evidence-reference"/>
    <w:p>
      <w:pPr>
        <w:pStyle w:val="Heading2"/>
      </w:pPr>
      <w:r>
        <w:t xml:space="preserve">3.4 Evidence Reference</w:t>
      </w:r>
    </w:p>
    <w:p>
      <w:pPr>
        <w:pStyle w:val="FirstParagraph"/>
      </w:pPr>
      <w:r>
        <w:t xml:space="preserve">Used whenever the AI cites evidence.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"document_text | metadata | extraction | video_metadata | teacher_input"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 2, paragraph 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will be able to export a PDF report..."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FunctionTok"/>
        </w:rPr>
        <w:t xml:space="preserve">}</w:t>
      </w:r>
    </w:p>
    <w:bookmarkStart w:id="32" w:name="field-notes"/>
    <w:p>
      <w:pPr>
        <w:pStyle w:val="Heading3"/>
      </w:pPr>
      <w:r>
        <w:t xml:space="preserve">Field Notes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Where the evidence came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criterion_code</w:t>
            </w:r>
          </w:p>
        </w:tc>
        <w:tc>
          <w:tcPr/>
          <w:p>
            <w:pPr>
              <w:pStyle w:val="Compact"/>
            </w:pPr>
            <w:r>
              <w:t xml:space="preserve">Related criterion if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Human-readable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Short supporting excerpt, if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Confidence in this evidence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issue-object"/>
    <w:p>
      <w:pPr>
        <w:pStyle w:val="Heading2"/>
      </w:pPr>
      <w:r>
        <w:t xml:space="preserve">3.5 Issue Object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"C-ISSUE-001"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strategy does not align with all success criteria"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testing table covers SC1 and SC2 but does not appear to test SC3."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 test case that directly checks the PDF export requirement defined in SC3."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"related_success_criteria"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"related_descriptor_points"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"testing_strategy_alignment"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strength-object"/>
    <w:p>
      <w:pPr>
        <w:pStyle w:val="Heading2"/>
      </w:pPr>
      <w:r>
        <w:t xml:space="preserve">3.6 Strength Object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"C-STRENGTH-001"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includes erroneous input cases"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testing strategy includes invalid login and missing field cases."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"related_descriptor_points"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"handles_unexpected_inputs"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suggestion-object"/>
    <w:p>
      <w:pPr>
        <w:pStyle w:val="Heading2"/>
      </w:pPr>
      <w:r>
        <w:t xml:space="preserve">3.7 Suggestion Object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"C-SUGGESTION-001"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boundary testing"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 boundary cases for input length, empty values, and invalid formats."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"Criterion C testing strategy"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emantic-extraction-schema"/>
    <w:p>
      <w:pPr>
        <w:pStyle w:val="Heading1"/>
      </w:pPr>
      <w:r>
        <w:t xml:space="preserve">4. Semantic Extraction Schema</w:t>
      </w:r>
    </w:p>
    <w:bookmarkStart w:id="38" w:name="purpose-1"/>
    <w:p>
      <w:pPr>
        <w:pStyle w:val="Heading2"/>
      </w:pPr>
      <w:r>
        <w:t xml:space="preserve">4.1 Purpose</w:t>
      </w:r>
    </w:p>
    <w:p>
      <w:pPr>
        <w:pStyle w:val="FirstParagraph"/>
      </w:pPr>
      <w:r>
        <w:t xml:space="preserve">Semantic extraction turns PDF/DOCX content into structured IA elements.</w:t>
      </w:r>
    </w:p>
    <w:p>
      <w:pPr>
        <w:pStyle w:val="BodyText"/>
      </w:pPr>
      <w:r>
        <w:t xml:space="preserve">This is used for:</w:t>
      </w:r>
    </w:p>
    <w:p>
      <w:pPr>
        <w:pStyle w:val="Compact"/>
        <w:numPr>
          <w:ilvl w:val="0"/>
          <w:numId w:val="1006"/>
        </w:numPr>
      </w:pPr>
      <w:r>
        <w:t xml:space="preserve">student confirmation</w:t>
      </w:r>
    </w:p>
    <w:p>
      <w:pPr>
        <w:pStyle w:val="Compact"/>
        <w:numPr>
          <w:ilvl w:val="0"/>
          <w:numId w:val="1006"/>
        </w:numPr>
      </w:pPr>
      <w:r>
        <w:t xml:space="preserve">teacher editing</w:t>
      </w:r>
    </w:p>
    <w:p>
      <w:pPr>
        <w:pStyle w:val="Compact"/>
        <w:numPr>
          <w:ilvl w:val="0"/>
          <w:numId w:val="1006"/>
        </w:numPr>
      </w:pPr>
      <w:r>
        <w:t xml:space="preserve">consistency checks</w:t>
      </w:r>
    </w:p>
    <w:p>
      <w:pPr>
        <w:pStyle w:val="Compact"/>
        <w:numPr>
          <w:ilvl w:val="0"/>
          <w:numId w:val="1006"/>
        </w:numPr>
      </w:pPr>
      <w:r>
        <w:t xml:space="preserve">AI review</w:t>
      </w:r>
    </w:p>
    <w:p>
      <w:pPr>
        <w:pStyle w:val="Compact"/>
        <w:numPr>
          <w:ilvl w:val="0"/>
          <w:numId w:val="1006"/>
        </w:numPr>
      </w:pPr>
      <w:r>
        <w:t xml:space="preserve">delta review</w:t>
      </w:r>
    </w:p>
    <w:p>
      <w:r>
        <w:pict>
          <v:rect style="width:0;height:1.5pt" o:hralign="center" o:hrstd="t" o:hr="t"/>
        </w:pict>
      </w:r>
    </w:p>
    <w:bookmarkEnd w:id="38"/>
    <w:bookmarkStart w:id="39" w:name="schema"/>
    <w:p>
      <w:pPr>
        <w:pStyle w:val="Heading2"/>
      </w:pPr>
      <w:r>
        <w:t xml:space="preserve">4.2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"semantic_extraction"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"problem_scenario"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"measurable_requirements"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"is_measurable"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"measurability_note"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"computational_context"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"tools_or_language"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"decomposition"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"planning_items"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"ui_elements"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"data_flows"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"testing_strategy"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"development_techniques"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"implementation_evidence"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"evaluation_against_success_criteria"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"future_improvements"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"requires_student_confirmation"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notes"/>
    <w:p>
      <w:pPr>
        <w:pStyle w:val="Heading2"/>
      </w:pPr>
      <w:r>
        <w:t xml:space="preserve">4.3 Notes</w:t>
      </w:r>
    </w:p>
    <w:p>
      <w:pPr>
        <w:pStyle w:val="FirstParagraph"/>
      </w:pPr>
      <w:r>
        <w:t xml:space="preserve">Not all fields are required for every criterion.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7"/>
        </w:numPr>
      </w:pPr>
      <w:r>
        <w:t xml:space="preserve">Criterion A mainly fills</w:t>
      </w:r>
      <w:r>
        <w:t xml:space="preserve"> </w:t>
      </w:r>
      <w:r>
        <w:rPr>
          <w:rStyle w:val="VerbatimChar"/>
        </w:rPr>
        <w:t xml:space="preserve">problem_scenario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success_criteria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computational_context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Criterion C mainly fills</w:t>
      </w:r>
      <w:r>
        <w:t xml:space="preserve"> </w:t>
      </w:r>
      <w:r>
        <w:rPr>
          <w:rStyle w:val="VerbatimChar"/>
        </w:rPr>
        <w:t xml:space="preserve">system_model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testing_strategy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Criterion E mainly fills</w:t>
      </w:r>
      <w:r>
        <w:t xml:space="preserve"> </w:t>
      </w:r>
      <w:r>
        <w:rPr>
          <w:rStyle w:val="VerbatimChar"/>
        </w:rPr>
        <w:t xml:space="preserve">evaluation_against_success_criteria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future_improvements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riterion-review-schema"/>
    <w:p>
      <w:pPr>
        <w:pStyle w:val="Heading1"/>
      </w:pPr>
      <w:r>
        <w:t xml:space="preserve">5. Criterion Review Schema</w:t>
      </w:r>
    </w:p>
    <w:bookmarkStart w:id="42" w:name="purpose-2"/>
    <w:p>
      <w:pPr>
        <w:pStyle w:val="Heading2"/>
      </w:pPr>
      <w:r>
        <w:t xml:space="preserve">5.1 Purpose</w:t>
      </w:r>
    </w:p>
    <w:p>
      <w:pPr>
        <w:pStyle w:val="FirstParagraph"/>
      </w:pPr>
      <w:r>
        <w:t xml:space="preserve">Criterion Review is used for formative feedback.</w:t>
      </w:r>
    </w:p>
    <w:p>
      <w:pPr>
        <w:pStyle w:val="BodyText"/>
      </w:pPr>
      <w:r>
        <w:t xml:space="preserve">It should be active and helpful.</w:t>
      </w:r>
    </w:p>
    <w:p>
      <w:pPr>
        <w:pStyle w:val="BodyText"/>
      </w:pPr>
      <w:r>
        <w:t xml:space="preserve">It may:</w:t>
      </w:r>
    </w:p>
    <w:p>
      <w:pPr>
        <w:pStyle w:val="Compact"/>
        <w:numPr>
          <w:ilvl w:val="0"/>
          <w:numId w:val="1008"/>
        </w:numPr>
      </w:pPr>
      <w:r>
        <w:t xml:space="preserve">identify missing evidence</w:t>
      </w:r>
    </w:p>
    <w:p>
      <w:pPr>
        <w:pStyle w:val="Compact"/>
        <w:numPr>
          <w:ilvl w:val="0"/>
          <w:numId w:val="1008"/>
        </w:numPr>
      </w:pPr>
      <w:r>
        <w:t xml:space="preserve">explain weaknesses</w:t>
      </w:r>
    </w:p>
    <w:p>
      <w:pPr>
        <w:pStyle w:val="Compact"/>
        <w:numPr>
          <w:ilvl w:val="0"/>
          <w:numId w:val="1008"/>
        </w:numPr>
      </w:pPr>
      <w:r>
        <w:t xml:space="preserve">suggest improvements</w:t>
      </w:r>
    </w:p>
    <w:p>
      <w:pPr>
        <w:pStyle w:val="Compact"/>
        <w:numPr>
          <w:ilvl w:val="0"/>
          <w:numId w:val="1008"/>
        </w:numPr>
      </w:pPr>
      <w:r>
        <w:t xml:space="preserve">point to rubric risks</w:t>
      </w:r>
    </w:p>
    <w:p>
      <w:pPr>
        <w:pStyle w:val="FirstParagraph"/>
      </w:pPr>
      <w:r>
        <w:t xml:space="preserve">It should not assign final marks.</w:t>
      </w:r>
    </w:p>
    <w:p>
      <w:r>
        <w:pict>
          <v:rect style="width:0;height:1.5pt" o:hralign="center" o:hrstd="t" o:hr="t"/>
        </w:pict>
      </w:r>
    </w:p>
    <w:bookmarkEnd w:id="42"/>
    <w:bookmarkStart w:id="43" w:name="schema-1"/>
    <w:p>
      <w:pPr>
        <w:pStyle w:val="Heading2"/>
      </w:pPr>
      <w:r>
        <w:t xml:space="preserve">5.2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"criterion_review"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system overview contains a partial model and some testing strategy, but testing is not fully aligned with all success criteria."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"descriptor_alignment"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"descriptor_point_id"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"C-testing-alignment"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"descriptor_point"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strategy aligns with the success criteria."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appears to cover SC1 and SC2 but not SC3."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"localized_comments"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table, page 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table should explicitly reference each success criterion."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"related_issue_id"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"C-ISSUE-001"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"student_friendly_feedback_markdown"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required-output-behavior"/>
    <w:p>
      <w:pPr>
        <w:pStyle w:val="Heading2"/>
      </w:pPr>
      <w:r>
        <w:t xml:space="preserve">5.3 Required Output Behavior</w:t>
      </w:r>
    </w:p>
    <w:p>
      <w:pPr>
        <w:pStyle w:val="FirstParagraph"/>
      </w:pPr>
      <w:r>
        <w:t xml:space="preserve">The AI should:</w:t>
      </w:r>
    </w:p>
    <w:p>
      <w:pPr>
        <w:pStyle w:val="Compact"/>
        <w:numPr>
          <w:ilvl w:val="0"/>
          <w:numId w:val="1009"/>
        </w:numPr>
      </w:pPr>
      <w:r>
        <w:t xml:space="preserve">separate strengths from issues</w:t>
      </w:r>
    </w:p>
    <w:p>
      <w:pPr>
        <w:pStyle w:val="Compact"/>
        <w:numPr>
          <w:ilvl w:val="0"/>
          <w:numId w:val="1009"/>
        </w:numPr>
      </w:pPr>
      <w:r>
        <w:t xml:space="preserve">link issues to evidence</w:t>
      </w:r>
    </w:p>
    <w:p>
      <w:pPr>
        <w:pStyle w:val="Compact"/>
        <w:numPr>
          <w:ilvl w:val="0"/>
          <w:numId w:val="1009"/>
        </w:numPr>
      </w:pPr>
      <w:r>
        <w:t xml:space="preserve">avoid rewriting the student’s IA</w:t>
      </w:r>
    </w:p>
    <w:p>
      <w:pPr>
        <w:pStyle w:val="Compact"/>
        <w:numPr>
          <w:ilvl w:val="0"/>
          <w:numId w:val="1009"/>
        </w:numPr>
      </w:pPr>
      <w:r>
        <w:t xml:space="preserve">give actionable but not overly prescriptive suggestions</w:t>
      </w:r>
    </w:p>
    <w:p>
      <w:pPr>
        <w:pStyle w:val="Compact"/>
        <w:numPr>
          <w:ilvl w:val="0"/>
          <w:numId w:val="1009"/>
        </w:numPr>
      </w:pPr>
      <w:r>
        <w:t xml:space="preserve">avoid giving final marks in this mode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75f2625292db8bfabfbc32e806366ee048463cd"/>
    <w:p>
      <w:pPr>
        <w:pStyle w:val="Heading1"/>
      </w:pPr>
      <w:r>
        <w:t xml:space="preserve">6. Cross-Criterion Consistency Review Schema</w:t>
      </w:r>
    </w:p>
    <w:bookmarkStart w:id="46" w:name="purpose-3"/>
    <w:p>
      <w:pPr>
        <w:pStyle w:val="Heading2"/>
      </w:pPr>
      <w:r>
        <w:t xml:space="preserve">6.1 Purpose</w:t>
      </w:r>
    </w:p>
    <w:p>
      <w:pPr>
        <w:pStyle w:val="FirstParagraph"/>
      </w:pPr>
      <w:r>
        <w:t xml:space="preserve">This schema checks relationships across criteria.</w:t>
      </w:r>
    </w:p>
    <w:p>
      <w:pPr>
        <w:pStyle w:val="BodyText"/>
      </w:pPr>
      <w:r>
        <w:t xml:space="preserve">The IA is a chain:</w:t>
      </w:r>
    </w:p>
    <w:p>
      <w:pPr>
        <w:pStyle w:val="SourceCode"/>
      </w:pPr>
      <w:r>
        <w:rPr>
          <w:rStyle w:val="VerbatimChar"/>
        </w:rPr>
        <w:t xml:space="preserve">A → B → C → D → E</w:t>
      </w:r>
    </w:p>
    <w:p>
      <w:pPr>
        <w:pStyle w:val="FirstParagraph"/>
      </w:pPr>
      <w:r>
        <w:t xml:space="preserve">The system checks whether later criteria remain consistent with earlier ones.</w:t>
      </w:r>
    </w:p>
    <w:p>
      <w:r>
        <w:pict>
          <v:rect style="width:0;height:1.5pt" o:hralign="center" o:hrstd="t" o:hr="t"/>
        </w:pict>
      </w:r>
    </w:p>
    <w:bookmarkEnd w:id="46"/>
    <w:bookmarkStart w:id="47" w:name="schema-2"/>
    <w:p>
      <w:pPr>
        <w:pStyle w:val="Heading2"/>
      </w:pPr>
      <w:r>
        <w:t xml:space="preserve">6.2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"consistency_review"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"ia_snapshot_id"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"included_versions"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"submission_version_uuid"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"submission_version_uuid"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"submission_version_uuid"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"submission_version_uuid"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"submission_version_uuid"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"A_C_success_criteria_testing_alignment"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"SC3 appears in Criterion A but lacks clear testing evidence in Criterion C."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"affected_success_criteria"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 Criterion C test case that directly maps to SC3."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"A_E_success_criteria_evaluation_alignment"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"SC4 is not evaluated in Criterion 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"affected_success_criteria"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"Evaluate SC4 explicitly in Criterion 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"consistency_report_markdown"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check-types"/>
    <w:p>
      <w:pPr>
        <w:pStyle w:val="Heading2"/>
      </w:pPr>
      <w:r>
        <w:t xml:space="preserve">6.3 Check Types</w:t>
      </w:r>
    </w:p>
    <w:p>
      <w:pPr>
        <w:pStyle w:val="FirstParagraph"/>
      </w:pPr>
      <w:r>
        <w:t xml:space="preserve">Recommended check types:</w:t>
      </w:r>
    </w:p>
    <w:p>
      <w:pPr>
        <w:pStyle w:val="SourceCode"/>
      </w:pPr>
      <w:r>
        <w:rPr>
          <w:rStyle w:val="VerbatimChar"/>
        </w:rPr>
        <w:t xml:space="preserve">A_C_success_criteria_testing_alignment</w:t>
      </w:r>
      <w:r>
        <w:br/>
      </w:r>
      <w:r>
        <w:rPr>
          <w:rStyle w:val="VerbatimChar"/>
        </w:rPr>
        <w:t xml:space="preserve">A_E_success_criteria_evaluation_alignment</w:t>
      </w:r>
      <w:r>
        <w:br/>
      </w:r>
      <w:r>
        <w:rPr>
          <w:rStyle w:val="VerbatimChar"/>
        </w:rPr>
        <w:t xml:space="preserve">C_D_algorithm_implementation_alignment</w:t>
      </w:r>
      <w:r>
        <w:br/>
      </w:r>
      <w:r>
        <w:rPr>
          <w:rStyle w:val="VerbatimChar"/>
        </w:rPr>
        <w:t xml:space="preserve">B_D_plan_development_alignment</w:t>
      </w:r>
      <w:r>
        <w:br/>
      </w:r>
      <w:r>
        <w:rPr>
          <w:rStyle w:val="VerbatimChar"/>
        </w:rPr>
        <w:t xml:space="preserve">D_video_functionality_alignment_future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delta-review-schema"/>
    <w:p>
      <w:pPr>
        <w:pStyle w:val="Heading1"/>
      </w:pPr>
      <w:r>
        <w:t xml:space="preserve">7. Delta Review Schema</w:t>
      </w:r>
    </w:p>
    <w:bookmarkStart w:id="50" w:name="purpose-4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Delta Review compares two versions of the same SubmissionSlot.</w:t>
      </w:r>
    </w:p>
    <w:p>
      <w:pPr>
        <w:pStyle w:val="BodyText"/>
      </w:pPr>
      <w:r>
        <w:t xml:space="preserve">It helps teachers see whether previous feedback was addressed.</w:t>
      </w:r>
    </w:p>
    <w:p>
      <w:r>
        <w:pict>
          <v:rect style="width:0;height:1.5pt" o:hralign="center" o:hrstd="t" o:hr="t"/>
        </w:pict>
      </w:r>
    </w:p>
    <w:bookmarkEnd w:id="50"/>
    <w:bookmarkStart w:id="51" w:name="schema-3"/>
    <w:p>
      <w:pPr>
        <w:pStyle w:val="Heading2"/>
      </w:pPr>
      <w:r>
        <w:t xml:space="preserve">7.2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"submission_slot_id"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revised version addresses testing coverage for SC1 but still lacks boundary testing for SC3."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"previous_issue_id"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"C-ISSUE-001"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"resolution_summary"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new test case for SC1 was added."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"partially_addressed_issues"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"previous_issue_id"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"C-ISSUE-002"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"Boundary testing is mentioned but not clearly justified."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"previous_issue_id"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"C-ISSUE-003"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"SC3 is still not evaluated."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"delta_report_markdown"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marking-assistant-schema"/>
    <w:p>
      <w:pPr>
        <w:pStyle w:val="Heading1"/>
      </w:pPr>
      <w:r>
        <w:t xml:space="preserve">8. Marking Assistant Schema</w:t>
      </w:r>
    </w:p>
    <w:bookmarkStart w:id="53" w:name="purpose-5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Marking Assistant is used in conservative examiner mode.</w:t>
      </w:r>
    </w:p>
    <w:p>
      <w:pPr>
        <w:pStyle w:val="BodyText"/>
      </w:pPr>
      <w:r>
        <w:t xml:space="preserve">It supports teacher marking but does not replace teacher judgment.</w:t>
      </w:r>
    </w:p>
    <w:p>
      <w:pPr>
        <w:pStyle w:val="BodyText"/>
      </w:pPr>
      <w:r>
        <w:t xml:space="preserve">It should:</w:t>
      </w:r>
    </w:p>
    <w:p>
      <w:pPr>
        <w:pStyle w:val="Compact"/>
        <w:numPr>
          <w:ilvl w:val="0"/>
          <w:numId w:val="1010"/>
        </w:numPr>
      </w:pPr>
      <w:r>
        <w:t xml:space="preserve">map evidence to descriptors</w:t>
      </w:r>
    </w:p>
    <w:p>
      <w:pPr>
        <w:pStyle w:val="Compact"/>
        <w:numPr>
          <w:ilvl w:val="0"/>
          <w:numId w:val="1010"/>
        </w:numPr>
      </w:pPr>
      <w:r>
        <w:t xml:space="preserve">suggest a mark range</w:t>
      </w:r>
    </w:p>
    <w:p>
      <w:pPr>
        <w:pStyle w:val="Compact"/>
        <w:numPr>
          <w:ilvl w:val="0"/>
          <w:numId w:val="1010"/>
        </w:numPr>
      </w:pPr>
      <w:r>
        <w:t xml:space="preserve">explain rationale</w:t>
      </w:r>
    </w:p>
    <w:p>
      <w:pPr>
        <w:pStyle w:val="Compact"/>
        <w:numPr>
          <w:ilvl w:val="0"/>
          <w:numId w:val="1010"/>
        </w:numPr>
      </w:pPr>
      <w:r>
        <w:t xml:space="preserve">avoid overconfident scoring</w:t>
      </w:r>
    </w:p>
    <w:p>
      <w:r>
        <w:pict>
          <v:rect style="width:0;height:1.5pt" o:hralign="center" o:hrstd="t" o:hr="t"/>
        </w:pict>
      </w:r>
    </w:p>
    <w:bookmarkEnd w:id="53"/>
    <w:bookmarkStart w:id="54" w:name="schema-4"/>
    <w:p>
      <w:pPr>
        <w:pStyle w:val="Heading2"/>
      </w:pPr>
      <w:r>
        <w:t xml:space="preserve">8.2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"marking_assistant"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"suggested_mark_range"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"suggested_single_mark"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"marking_rationale"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response constructs a partial system model and outlines a testing strategy that aligns with some success criteria, but the model is incomplete and testing is not fully aligned."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"descriptor_evidence"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"descriptor_point"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"Constructs a system model that is not complete."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document includes component and UI diagrams but lacks clear data flow relationships."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"descriptor_point"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"Describes a testing strategy that aligns with the success criteria."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some success criteria are explicitly tested."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"risks_or_uncertainties"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source text may not include all diagrams if they were not extracted from the PDF."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"teacher_review_required"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marking-rules"/>
    <w:p>
      <w:pPr>
        <w:pStyle w:val="Heading2"/>
      </w:pPr>
      <w:r>
        <w:t xml:space="preserve">8.3 Marking Rules</w:t>
      </w:r>
    </w:p>
    <w:p>
      <w:pPr>
        <w:pStyle w:val="FirstParagraph"/>
      </w:pPr>
      <w:r>
        <w:t xml:space="preserve">The AI must:</w:t>
      </w:r>
    </w:p>
    <w:p>
      <w:pPr>
        <w:pStyle w:val="Compact"/>
        <w:numPr>
          <w:ilvl w:val="0"/>
          <w:numId w:val="1011"/>
        </w:numPr>
      </w:pPr>
      <w:r>
        <w:t xml:space="preserve">use conservative judgment</w:t>
      </w:r>
    </w:p>
    <w:p>
      <w:pPr>
        <w:pStyle w:val="Compact"/>
        <w:numPr>
          <w:ilvl w:val="0"/>
          <w:numId w:val="1011"/>
        </w:numPr>
      </w:pPr>
      <w:r>
        <w:t xml:space="preserve">cite evidence for descriptor claims</w:t>
      </w:r>
    </w:p>
    <w:p>
      <w:pPr>
        <w:pStyle w:val="Compact"/>
        <w:numPr>
          <w:ilvl w:val="0"/>
          <w:numId w:val="1011"/>
        </w:numPr>
      </w:pPr>
      <w:r>
        <w:t xml:space="preserve">avoid rewarding unsupported claims</w:t>
      </w:r>
    </w:p>
    <w:p>
      <w:pPr>
        <w:pStyle w:val="Compact"/>
        <w:numPr>
          <w:ilvl w:val="0"/>
          <w:numId w:val="1011"/>
        </w:numPr>
      </w:pPr>
      <w:r>
        <w:t xml:space="preserve">identify uncertainty</w:t>
      </w:r>
    </w:p>
    <w:p>
      <w:pPr>
        <w:pStyle w:val="Compact"/>
        <w:numPr>
          <w:ilvl w:val="0"/>
          <w:numId w:val="1011"/>
        </w:numPr>
      </w:pPr>
      <w:r>
        <w:t xml:space="preserve">never assign the official final mark</w:t>
      </w:r>
    </w:p>
    <w:p>
      <w:pPr>
        <w:pStyle w:val="FirstParagraph"/>
      </w:pPr>
      <w:r>
        <w:t xml:space="preserve">The teacher final mark should be stored separately.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teacher-comment-draft-schema"/>
    <w:p>
      <w:pPr>
        <w:pStyle w:val="Heading1"/>
      </w:pPr>
      <w:r>
        <w:t xml:space="preserve">9. Teacher Comment Draft Schema</w:t>
      </w:r>
    </w:p>
    <w:bookmarkStart w:id="57" w:name="purpose-6"/>
    <w:p>
      <w:pPr>
        <w:pStyle w:val="Heading2"/>
      </w:pPr>
      <w:r>
        <w:t xml:space="preserve">9.1 Purpose</w:t>
      </w:r>
    </w:p>
    <w:p>
      <w:pPr>
        <w:pStyle w:val="FirstParagraph"/>
      </w:pPr>
      <w:r>
        <w:t xml:space="preserve">This schema generates a draft teacher comment after marking assistance.</w:t>
      </w:r>
    </w:p>
    <w:p>
      <w:pPr>
        <w:pStyle w:val="BodyText"/>
      </w:pPr>
      <w:r>
        <w:t xml:space="preserve">It should be concise, evidence-based, and editable.</w:t>
      </w:r>
    </w:p>
    <w:p>
      <w:r>
        <w:pict>
          <v:rect style="width:0;height:1.5pt" o:hralign="center" o:hrstd="t" o:hr="t"/>
        </w:pict>
      </w:r>
    </w:p>
    <w:bookmarkEnd w:id="57"/>
    <w:bookmarkStart w:id="58" w:name="schema-5"/>
    <w:p>
      <w:pPr>
        <w:pStyle w:val="Heading2"/>
      </w:pPr>
      <w:r>
        <w:t xml:space="preserve">9.2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"teacher_comment_draft"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"based_on_marking_snapshot_id"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"comment_markdown"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student provides a partially complete system model and identifies relevant algorithms. However, the testing strategy does not fully align with all success criteria, limiting achievement in the higher mark band."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"comment_bullets"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"Partial system model with some key components identified."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 strategy aligns with some but not all success criteria."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"Algorithm descriptions require clearer connection to final functionality."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"teacher_edit_required"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ai-review-run-wrapper"/>
    <w:p>
      <w:pPr>
        <w:pStyle w:val="Heading1"/>
      </w:pPr>
      <w:r>
        <w:t xml:space="preserve">10. AI Review Run Wrapper</w:t>
      </w:r>
    </w:p>
    <w:bookmarkStart w:id="60" w:name="purpose-7"/>
    <w:p>
      <w:pPr>
        <w:pStyle w:val="Heading2"/>
      </w:pPr>
      <w:r>
        <w:t xml:space="preserve">10.1 Purpose</w:t>
      </w:r>
    </w:p>
    <w:p>
      <w:pPr>
        <w:pStyle w:val="FirstParagraph"/>
      </w:pPr>
      <w:r>
        <w:t xml:space="preserve">All AI outputs should be wrapped with metadata before storage.</w:t>
      </w:r>
    </w:p>
    <w:p>
      <w:r>
        <w:pict>
          <v:rect style="width:0;height:1.5pt" o:hralign="center" o:hrstd="t" o:hr="t"/>
        </w:pict>
      </w:r>
    </w:p>
    <w:bookmarkEnd w:id="60"/>
    <w:bookmarkStart w:id="61" w:name="schema-6"/>
    <w:p>
      <w:pPr>
        <w:pStyle w:val="Heading2"/>
      </w:pPr>
      <w:r>
        <w:t xml:space="preserve">10.2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"ai_review_run_id"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"criterion_review"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"gpt-5.5-thinking"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"criterion_review_v1"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"submission_version_id"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"ia_snapshot_id"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"criterion_code"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"teacher_user_id"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"2026-05-19T12:00:00Z"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"2026-05-19T12:00:20Z"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markdown-generation-rules"/>
    <w:p>
      <w:pPr>
        <w:pStyle w:val="Heading1"/>
      </w:pPr>
      <w:r>
        <w:t xml:space="preserve">11. Markdown Generation Rules</w:t>
      </w:r>
    </w:p>
    <w:p>
      <w:pPr>
        <w:pStyle w:val="FirstParagraph"/>
      </w:pPr>
      <w:r>
        <w:t xml:space="preserve">Markdown should be generated from structured JSON.</w:t>
      </w:r>
    </w:p>
    <w:bookmarkStart w:id="63" w:name="recommended-markdown-sections"/>
    <w:p>
      <w:pPr>
        <w:pStyle w:val="Heading2"/>
      </w:pPr>
      <w:r>
        <w:t xml:space="preserve">11.1 Recommended Markdown Sections</w:t>
      </w:r>
    </w:p>
    <w:p>
      <w:pPr>
        <w:pStyle w:val="FirstParagraph"/>
      </w:pPr>
      <w:r>
        <w:t xml:space="preserve">For criterion review:</w:t>
      </w:r>
    </w:p>
    <w:p>
      <w:pPr>
        <w:pStyle w:val="SourceCode"/>
      </w:pPr>
      <w:r>
        <w:rPr>
          <w:rStyle w:val="FunctionTok"/>
        </w:rPr>
        <w:t xml:space="preserve"># Criterion C Review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FunctionTok"/>
        </w:rPr>
        <w:t xml:space="preserve">## Strengths</w:t>
      </w:r>
      <w:r>
        <w:br/>
      </w:r>
      <w:r>
        <w:br/>
      </w:r>
      <w:r>
        <w:rPr>
          <w:rStyle w:val="FunctionTok"/>
        </w:rPr>
        <w:t xml:space="preserve">## Issues</w:t>
      </w:r>
      <w:r>
        <w:br/>
      </w:r>
      <w:r>
        <w:br/>
      </w:r>
      <w:r>
        <w:rPr>
          <w:rStyle w:val="FunctionTok"/>
        </w:rPr>
        <w:t xml:space="preserve">## Suggestions</w:t>
      </w:r>
      <w:r>
        <w:br/>
      </w:r>
      <w:r>
        <w:br/>
      </w:r>
      <w:r>
        <w:rPr>
          <w:rStyle w:val="FunctionTok"/>
        </w:rPr>
        <w:t xml:space="preserve">## Descriptor Alignment</w:t>
      </w:r>
      <w:r>
        <w:br/>
      </w:r>
      <w:r>
        <w:br/>
      </w:r>
      <w:r>
        <w:rPr>
          <w:rStyle w:val="FunctionTok"/>
        </w:rPr>
        <w:t xml:space="preserve">## Localized Comments</w:t>
      </w:r>
    </w:p>
    <w:p>
      <w:pPr>
        <w:pStyle w:val="FirstParagraph"/>
      </w:pPr>
      <w:r>
        <w:t xml:space="preserve">For marking assistant:</w:t>
      </w:r>
    </w:p>
    <w:p>
      <w:pPr>
        <w:pStyle w:val="SourceCode"/>
      </w:pPr>
      <w:r>
        <w:rPr>
          <w:rStyle w:val="FunctionTok"/>
        </w:rPr>
        <w:t xml:space="preserve"># Criterion C Marking Assistant</w:t>
      </w:r>
      <w:r>
        <w:br/>
      </w:r>
      <w:r>
        <w:br/>
      </w:r>
      <w:r>
        <w:rPr>
          <w:rStyle w:val="FunctionTok"/>
        </w:rPr>
        <w:t xml:space="preserve">## Suggested Mark Range</w:t>
      </w:r>
      <w:r>
        <w:br/>
      </w:r>
      <w:r>
        <w:br/>
      </w:r>
      <w:r>
        <w:rPr>
          <w:rStyle w:val="FunctionTok"/>
        </w:rPr>
        <w:t xml:space="preserve">## Rationale</w:t>
      </w:r>
      <w:r>
        <w:br/>
      </w:r>
      <w:r>
        <w:br/>
      </w:r>
      <w:r>
        <w:rPr>
          <w:rStyle w:val="FunctionTok"/>
        </w:rPr>
        <w:t xml:space="preserve">## Descriptor Evidence</w:t>
      </w:r>
      <w:r>
        <w:br/>
      </w:r>
      <w:r>
        <w:br/>
      </w:r>
      <w:r>
        <w:rPr>
          <w:rStyle w:val="FunctionTok"/>
        </w:rPr>
        <w:t xml:space="preserve">## Risks / Uncertainties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database-storage-recommendation"/>
    <w:p>
      <w:pPr>
        <w:pStyle w:val="Heading1"/>
      </w:pPr>
      <w:r>
        <w:t xml:space="preserve">12. Database Storage Recommendation</w:t>
      </w:r>
    </w:p>
    <w:bookmarkStart w:id="65" w:name="aireviewrun"/>
    <w:p>
      <w:pPr>
        <w:pStyle w:val="Heading2"/>
      </w:pPr>
      <w:r>
        <w:t xml:space="preserve">12.1 AIReviewRun</w:t>
      </w:r>
    </w:p>
    <w:p>
      <w:pPr>
        <w:pStyle w:val="FirstParagraph"/>
      </w:pPr>
      <w:r>
        <w:t xml:space="preserve">Store full raw output in:</w:t>
      </w:r>
    </w:p>
    <w:p>
      <w:pPr>
        <w:pStyle w:val="SourceCode"/>
      </w:pPr>
      <w:r>
        <w:rPr>
          <w:rStyle w:val="VerbatimChar"/>
        </w:rPr>
        <w:t xml:space="preserve">AIReviewRun.output_json</w:t>
      </w:r>
    </w:p>
    <w:p>
      <w:r>
        <w:pict>
          <v:rect style="width:0;height:1.5pt" o:hralign="center" o:hrstd="t" o:hr="t"/>
        </w:pict>
      </w:r>
    </w:p>
    <w:bookmarkEnd w:id="65"/>
    <w:bookmarkStart w:id="66" w:name="specialized-tables"/>
    <w:p>
      <w:pPr>
        <w:pStyle w:val="Heading2"/>
      </w:pPr>
      <w:r>
        <w:t xml:space="preserve">12.2 Specialized Tables</w:t>
      </w:r>
    </w:p>
    <w:p>
      <w:pPr>
        <w:pStyle w:val="FirstParagraph"/>
      </w:pPr>
      <w:r>
        <w:t xml:space="preserve">Optionally extract selected output into specialized tables:</w:t>
      </w:r>
    </w:p>
    <w:p>
      <w:pPr>
        <w:pStyle w:val="Compact"/>
        <w:numPr>
          <w:ilvl w:val="0"/>
          <w:numId w:val="1012"/>
        </w:numPr>
      </w:pPr>
      <w:r>
        <w:t xml:space="preserve">SemanticExtraction.extracted_json</w:t>
      </w:r>
    </w:p>
    <w:p>
      <w:pPr>
        <w:pStyle w:val="Compact"/>
        <w:numPr>
          <w:ilvl w:val="0"/>
          <w:numId w:val="1012"/>
        </w:numPr>
      </w:pPr>
      <w:r>
        <w:t xml:space="preserve">CriterionReview.review_json</w:t>
      </w:r>
    </w:p>
    <w:p>
      <w:pPr>
        <w:pStyle w:val="Compact"/>
        <w:numPr>
          <w:ilvl w:val="0"/>
          <w:numId w:val="1012"/>
        </w:numPr>
      </w:pPr>
      <w:r>
        <w:t xml:space="preserve">ConsistencyCheck.check_json</w:t>
      </w:r>
    </w:p>
    <w:p>
      <w:pPr>
        <w:pStyle w:val="Compact"/>
        <w:numPr>
          <w:ilvl w:val="0"/>
          <w:numId w:val="1012"/>
        </w:numPr>
      </w:pPr>
      <w:r>
        <w:t xml:space="preserve">DeltaReview.delta_json</w:t>
      </w:r>
    </w:p>
    <w:p>
      <w:pPr>
        <w:pStyle w:val="Compact"/>
        <w:numPr>
          <w:ilvl w:val="0"/>
          <w:numId w:val="1012"/>
        </w:numPr>
      </w:pPr>
      <w:r>
        <w:t xml:space="preserve">MarkingSnapshot.descriptor_evidence_json</w:t>
      </w:r>
    </w:p>
    <w:p>
      <w:pPr>
        <w:pStyle w:val="Compact"/>
        <w:numPr>
          <w:ilvl w:val="0"/>
          <w:numId w:val="1012"/>
        </w:numPr>
      </w:pPr>
      <w:r>
        <w:t xml:space="preserve">FeedbackSnapshot.feedback_json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validation-rules"/>
    <w:p>
      <w:pPr>
        <w:pStyle w:val="Heading1"/>
      </w:pPr>
      <w:r>
        <w:t xml:space="preserve">13. Validation Rules</w:t>
      </w:r>
    </w:p>
    <w:p>
      <w:pPr>
        <w:pStyle w:val="FirstParagraph"/>
      </w:pPr>
      <w:r>
        <w:t xml:space="preserve">Before accepting AI output, validate:</w:t>
      </w:r>
    </w:p>
    <w:p>
      <w:pPr>
        <w:pStyle w:val="Compact"/>
        <w:numPr>
          <w:ilvl w:val="0"/>
          <w:numId w:val="1013"/>
        </w:numPr>
      </w:pPr>
      <w:r>
        <w:t xml:space="preserve">schema_version exists</w:t>
      </w:r>
    </w:p>
    <w:p>
      <w:pPr>
        <w:pStyle w:val="Compact"/>
        <w:numPr>
          <w:ilvl w:val="0"/>
          <w:numId w:val="1013"/>
        </w:numPr>
      </w:pPr>
      <w:r>
        <w:t xml:space="preserve">review_type matches requested task</w:t>
      </w:r>
    </w:p>
    <w:p>
      <w:pPr>
        <w:pStyle w:val="Compact"/>
        <w:numPr>
          <w:ilvl w:val="0"/>
          <w:numId w:val="1013"/>
        </w:numPr>
      </w:pPr>
      <w:r>
        <w:t xml:space="preserve">required IDs exist</w:t>
      </w:r>
    </w:p>
    <w:p>
      <w:pPr>
        <w:pStyle w:val="Compact"/>
        <w:numPr>
          <w:ilvl w:val="0"/>
          <w:numId w:val="1013"/>
        </w:numPr>
      </w:pPr>
      <w:r>
        <w:t xml:space="preserve">confidence is valid</w:t>
      </w:r>
    </w:p>
    <w:p>
      <w:pPr>
        <w:pStyle w:val="Compact"/>
        <w:numPr>
          <w:ilvl w:val="0"/>
          <w:numId w:val="1013"/>
        </w:numPr>
      </w:pPr>
      <w:r>
        <w:t xml:space="preserve">severity values are valid</w:t>
      </w:r>
    </w:p>
    <w:p>
      <w:pPr>
        <w:pStyle w:val="Compact"/>
        <w:numPr>
          <w:ilvl w:val="0"/>
          <w:numId w:val="1013"/>
        </w:numPr>
      </w:pPr>
      <w:r>
        <w:t xml:space="preserve">status values are valid</w:t>
      </w:r>
    </w:p>
    <w:p>
      <w:pPr>
        <w:pStyle w:val="Compact"/>
        <w:numPr>
          <w:ilvl w:val="0"/>
          <w:numId w:val="1013"/>
        </w:numPr>
      </w:pPr>
      <w:r>
        <w:t xml:space="preserve">arrays are valid JSON arrays</w:t>
      </w:r>
    </w:p>
    <w:p>
      <w:pPr>
        <w:pStyle w:val="Compact"/>
        <w:numPr>
          <w:ilvl w:val="0"/>
          <w:numId w:val="1013"/>
        </w:numPr>
      </w:pPr>
      <w:r>
        <w:t xml:space="preserve">no final mark is written as authoritative</w:t>
      </w:r>
    </w:p>
    <w:p>
      <w:pPr>
        <w:pStyle w:val="Compact"/>
        <w:numPr>
          <w:ilvl w:val="0"/>
          <w:numId w:val="1013"/>
        </w:numPr>
      </w:pPr>
      <w:r>
        <w:t xml:space="preserve">no student-facing output is automatically sent</w:t>
      </w:r>
    </w:p>
    <w:p>
      <w:r>
        <w:pict>
          <v:rect style="width:0;height:1.5pt" o:hralign="center" o:hrstd="t" o:hr="t"/>
        </w:pict>
      </w:r>
    </w:p>
    <w:bookmarkEnd w:id="68"/>
    <w:bookmarkStart w:id="69" w:name="mvp-recommendation"/>
    <w:p>
      <w:pPr>
        <w:pStyle w:val="Heading1"/>
      </w:pPr>
      <w:r>
        <w:t xml:space="preserve">14. MVP Recommendation</w:t>
      </w:r>
    </w:p>
    <w:p>
      <w:pPr>
        <w:pStyle w:val="FirstParagraph"/>
      </w:pPr>
      <w:r>
        <w:t xml:space="preserve">For MVP, implement these schemas first:</w:t>
      </w:r>
    </w:p>
    <w:p>
      <w:pPr>
        <w:pStyle w:val="Compact"/>
        <w:numPr>
          <w:ilvl w:val="0"/>
          <w:numId w:val="1014"/>
        </w:numPr>
      </w:pPr>
      <w:r>
        <w:t xml:space="preserve">Semantic Extraction</w:t>
      </w:r>
    </w:p>
    <w:p>
      <w:pPr>
        <w:pStyle w:val="Compact"/>
        <w:numPr>
          <w:ilvl w:val="0"/>
          <w:numId w:val="1014"/>
        </w:numPr>
      </w:pPr>
      <w:r>
        <w:t xml:space="preserve">Criterion Review</w:t>
      </w:r>
    </w:p>
    <w:p>
      <w:pPr>
        <w:pStyle w:val="Compact"/>
        <w:numPr>
          <w:ilvl w:val="0"/>
          <w:numId w:val="1014"/>
        </w:numPr>
      </w:pPr>
      <w:r>
        <w:t xml:space="preserve">Marking Assistant</w:t>
      </w:r>
    </w:p>
    <w:p>
      <w:pPr>
        <w:pStyle w:val="Compact"/>
        <w:numPr>
          <w:ilvl w:val="0"/>
          <w:numId w:val="1014"/>
        </w:numPr>
      </w:pPr>
      <w:r>
        <w:t xml:space="preserve">Teacher Comment Draft</w:t>
      </w:r>
    </w:p>
    <w:p>
      <w:pPr>
        <w:pStyle w:val="FirstParagraph"/>
      </w:pPr>
      <w:r>
        <w:t xml:space="preserve">Implement later:</w:t>
      </w:r>
    </w:p>
    <w:p>
      <w:pPr>
        <w:pStyle w:val="Compact"/>
        <w:numPr>
          <w:ilvl w:val="0"/>
          <w:numId w:val="1015"/>
        </w:numPr>
      </w:pPr>
      <w:r>
        <w:t xml:space="preserve">Cross-Criterion Consistency Review</w:t>
      </w:r>
    </w:p>
    <w:p>
      <w:pPr>
        <w:pStyle w:val="Compact"/>
        <w:numPr>
          <w:ilvl w:val="0"/>
          <w:numId w:val="1015"/>
        </w:numPr>
      </w:pPr>
      <w:r>
        <w:t xml:space="preserve">Delta Review</w:t>
      </w:r>
    </w:p>
    <w:p>
      <w:pPr>
        <w:pStyle w:val="Compact"/>
        <w:numPr>
          <w:ilvl w:val="0"/>
          <w:numId w:val="1015"/>
        </w:numPr>
      </w:pPr>
      <w:r>
        <w:t xml:space="preserve">Video Functionality Review</w:t>
      </w:r>
    </w:p>
    <w:p>
      <w:r>
        <w:pict>
          <v:rect style="width:0;height:1.5pt" o:hralign="center" o:hrstd="t" o:hr="t"/>
        </w:pict>
      </w:r>
    </w:p>
    <w:bookmarkEnd w:id="69"/>
    <w:bookmarkStart w:id="70" w:name="summary"/>
    <w:p>
      <w:pPr>
        <w:pStyle w:val="Heading1"/>
      </w:pPr>
      <w:r>
        <w:t xml:space="preserve">15. Summary</w:t>
      </w:r>
    </w:p>
    <w:p>
      <w:pPr>
        <w:pStyle w:val="FirstParagraph"/>
      </w:pPr>
      <w:r>
        <w:t xml:space="preserve">The AI Review JSON Schema v1 defines a structured contract between:</w:t>
      </w:r>
    </w:p>
    <w:p>
      <w:pPr>
        <w:pStyle w:val="Compact"/>
        <w:numPr>
          <w:ilvl w:val="0"/>
          <w:numId w:val="1016"/>
        </w:numPr>
      </w:pPr>
      <w:r>
        <w:t xml:space="preserve">AI service layer</w:t>
      </w:r>
    </w:p>
    <w:p>
      <w:pPr>
        <w:pStyle w:val="Compact"/>
        <w:numPr>
          <w:ilvl w:val="0"/>
          <w:numId w:val="1016"/>
        </w:numPr>
      </w:pPr>
      <w:r>
        <w:t xml:space="preserve">backend database</w:t>
      </w:r>
    </w:p>
    <w:p>
      <w:pPr>
        <w:pStyle w:val="Compact"/>
        <w:numPr>
          <w:ilvl w:val="0"/>
          <w:numId w:val="1016"/>
        </w:numPr>
      </w:pPr>
      <w:r>
        <w:t xml:space="preserve">teacher UI</w:t>
      </w:r>
    </w:p>
    <w:p>
      <w:pPr>
        <w:pStyle w:val="Compact"/>
        <w:numPr>
          <w:ilvl w:val="0"/>
          <w:numId w:val="1016"/>
        </w:numPr>
      </w:pPr>
      <w:r>
        <w:t xml:space="preserve">feedback editor</w:t>
      </w:r>
    </w:p>
    <w:p>
      <w:pPr>
        <w:pStyle w:val="Compact"/>
        <w:numPr>
          <w:ilvl w:val="0"/>
          <w:numId w:val="1016"/>
        </w:numPr>
      </w:pPr>
      <w:r>
        <w:t xml:space="preserve">export system</w:t>
      </w:r>
    </w:p>
    <w:p>
      <w:pPr>
        <w:pStyle w:val="FirstParagraph"/>
      </w:pPr>
      <w:r>
        <w:t xml:space="preserve">The most important design decisions are:</w:t>
      </w:r>
    </w:p>
    <w:p>
      <w:pPr>
        <w:pStyle w:val="Compact"/>
        <w:numPr>
          <w:ilvl w:val="0"/>
          <w:numId w:val="1017"/>
        </w:numPr>
      </w:pPr>
      <w:r>
        <w:t xml:space="preserve">JSON first, markdown second.</w:t>
      </w:r>
    </w:p>
    <w:p>
      <w:pPr>
        <w:pStyle w:val="Compact"/>
        <w:numPr>
          <w:ilvl w:val="0"/>
          <w:numId w:val="1017"/>
        </w:numPr>
      </w:pPr>
      <w:r>
        <w:t xml:space="preserve">Evidence-based output.</w:t>
      </w:r>
    </w:p>
    <w:p>
      <w:pPr>
        <w:pStyle w:val="Compact"/>
        <w:numPr>
          <w:ilvl w:val="0"/>
          <w:numId w:val="1017"/>
        </w:numPr>
      </w:pPr>
      <w:r>
        <w:t xml:space="preserve">Teacher authority preserved.</w:t>
      </w:r>
    </w:p>
    <w:p>
      <w:pPr>
        <w:pStyle w:val="Compact"/>
        <w:numPr>
          <w:ilvl w:val="0"/>
          <w:numId w:val="1017"/>
        </w:numPr>
      </w:pPr>
      <w:r>
        <w:t xml:space="preserve">AI artifacts do not change workflow states.</w:t>
      </w:r>
    </w:p>
    <w:p>
      <w:pPr>
        <w:pStyle w:val="Compact"/>
        <w:numPr>
          <w:ilvl w:val="0"/>
          <w:numId w:val="1017"/>
        </w:numPr>
      </w:pPr>
      <w:r>
        <w:t xml:space="preserve">Different AI modes require different schemas.</w:t>
      </w:r>
    </w:p>
    <w:p>
      <w:pPr>
        <w:pStyle w:val="Compact"/>
        <w:numPr>
          <w:ilvl w:val="0"/>
          <w:numId w:val="1017"/>
        </w:numPr>
      </w:pPr>
      <w:r>
        <w:t xml:space="preserve">Cross-criterion analysis should use IA snapshots.</w:t>
      </w:r>
    </w:p>
    <w:p>
      <w:pPr>
        <w:pStyle w:val="Compact"/>
        <w:numPr>
          <w:ilvl w:val="0"/>
          <w:numId w:val="1017"/>
        </w:numPr>
      </w:pPr>
      <w:r>
        <w:t xml:space="preserve">Marking assistance remains conservative and advisory.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2026-05-18T23:46:07Z</dcterms:created>
  <dcterms:modified xsi:type="dcterms:W3CDTF">2026-05-18T23:46:07Z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