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28CE86" w14:textId="77777777" w:rsidR="004E15FF" w:rsidRPr="00FA3562" w:rsidRDefault="004E15FF" w:rsidP="004E15FF">
      <w:pPr>
        <w:pStyle w:val="Texte"/>
      </w:pPr>
      <w:r>
        <w:rPr>
          <w:noProof/>
          <w:lang w:val="en-US" w:eastAsia="en-US"/>
        </w:rPr>
        <w:drawing>
          <wp:anchor distT="0" distB="0" distL="114300" distR="114300" simplePos="0" relativeHeight="251875840" behindDoc="1" locked="0" layoutInCell="1" allowOverlap="1" wp14:anchorId="2156EDC7" wp14:editId="1EECA67D">
            <wp:simplePos x="0" y="0"/>
            <wp:positionH relativeFrom="page">
              <wp:align>left</wp:align>
            </wp:positionH>
            <wp:positionV relativeFrom="paragraph">
              <wp:posOffset>0</wp:posOffset>
            </wp:positionV>
            <wp:extent cx="7588250" cy="5400675"/>
            <wp:effectExtent l="0" t="0" r="0" b="9525"/>
            <wp:wrapTight wrapText="bothSides">
              <wp:wrapPolygon edited="0">
                <wp:start x="0" y="0"/>
                <wp:lineTo x="0" y="21562"/>
                <wp:lineTo x="21528" y="21562"/>
                <wp:lineTo x="2152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8250" cy="5400675"/>
                    </a:xfrm>
                    <a:prstGeom prst="rect">
                      <a:avLst/>
                    </a:prstGeom>
                  </pic:spPr>
                </pic:pic>
              </a:graphicData>
            </a:graphic>
            <wp14:sizeRelH relativeFrom="page">
              <wp14:pctWidth>0</wp14:pctWidth>
            </wp14:sizeRelH>
            <wp14:sizeRelV relativeFrom="page">
              <wp14:pctHeight>0</wp14:pctHeight>
            </wp14:sizeRelV>
          </wp:anchor>
        </w:drawing>
      </w:r>
      <w:r>
        <w:rPr>
          <w:rFonts w:ascii="Arial Rounded MT Bold" w:hAnsi="Arial Rounded MT Bold"/>
          <w:noProof/>
          <w:color w:val="1C0E3C"/>
          <w:sz w:val="78"/>
          <w:lang w:val="en-US" w:eastAsia="en-US"/>
        </w:rPr>
        <w:drawing>
          <wp:anchor distT="0" distB="0" distL="114300" distR="114300" simplePos="0" relativeHeight="251877888" behindDoc="1" locked="0" layoutInCell="1" allowOverlap="1" wp14:anchorId="77BBCFEA" wp14:editId="7B244149">
            <wp:simplePos x="0" y="0"/>
            <wp:positionH relativeFrom="column">
              <wp:posOffset>-540385</wp:posOffset>
            </wp:positionH>
            <wp:positionV relativeFrom="paragraph">
              <wp:posOffset>5488940</wp:posOffset>
            </wp:positionV>
            <wp:extent cx="7555865" cy="329565"/>
            <wp:effectExtent l="0" t="0" r="6985" b="0"/>
            <wp:wrapTight wrapText="bothSides">
              <wp:wrapPolygon edited="0">
                <wp:start x="0" y="0"/>
                <wp:lineTo x="0" y="19977"/>
                <wp:lineTo x="21566" y="19977"/>
                <wp:lineTo x="21566" y="0"/>
                <wp:lineTo x="0" y="0"/>
              </wp:wrapPolygon>
            </wp:wrapTight>
            <wp:docPr id="2765" name="Image 2765" descr="bande-desig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e-design-01.png"/>
                    <pic:cNvPicPr/>
                  </pic:nvPicPr>
                  <pic:blipFill>
                    <a:blip r:embed="rId9"/>
                    <a:stretch>
                      <a:fillRect/>
                    </a:stretch>
                  </pic:blipFill>
                  <pic:spPr>
                    <a:xfrm>
                      <a:off x="0" y="0"/>
                      <a:ext cx="7555865" cy="32956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874816" behindDoc="0" locked="1" layoutInCell="1" allowOverlap="1" wp14:anchorId="38E98255" wp14:editId="7139D79C">
                <wp:simplePos x="0" y="0"/>
                <wp:positionH relativeFrom="column">
                  <wp:posOffset>1299210</wp:posOffset>
                </wp:positionH>
                <wp:positionV relativeFrom="margin">
                  <wp:posOffset>6879590</wp:posOffset>
                </wp:positionV>
                <wp:extent cx="3871595" cy="996950"/>
                <wp:effectExtent l="0" t="0" r="0" b="0"/>
                <wp:wrapNone/>
                <wp:docPr id="1740" name="Zone de texte 1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159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9F36C" w14:textId="3A177AB5" w:rsidR="002758DD" w:rsidRPr="005E0122" w:rsidRDefault="002758DD" w:rsidP="005E0122">
                            <w:pPr>
                              <w:pStyle w:val="DescriptifDocument"/>
                              <w:rPr>
                                <w:lang w:val="en-US"/>
                              </w:rPr>
                            </w:pPr>
                            <w:r>
                              <w:rPr>
                                <w:lang w:val="en-US"/>
                              </w:rPr>
                              <w:t>Description du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98255" id="_x0000_t202" coordsize="21600,21600" o:spt="202" path="m,l,21600r21600,l21600,xe">
                <v:stroke joinstyle="miter"/>
                <v:path gradientshapeok="t" o:connecttype="rect"/>
              </v:shapetype>
              <v:shape id="Zone de texte 1740" o:spid="_x0000_s1026" type="#_x0000_t202" style="position:absolute;left:0;text-align:left;margin-left:102.3pt;margin-top:541.7pt;width:304.85pt;height:78.5pt;z-index:25187481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" fillcolor="white [3201]" stroked="f" strokeweight=".5pt">
                <v:textbox>
                  <w:txbxContent>
                    <w:p w14:paraId="55C9F36C" w14:textId="3A177AB5" w:rsidR="002758DD" w:rsidRPr="005E0122" w:rsidRDefault="002758DD" w:rsidP="005E0122">
                      <w:pPr>
                        <w:pStyle w:val="DescriptifDocument"/>
                        <w:rPr>
                          <w:lang w:val="en-US"/>
                        </w:rPr>
                      </w:pPr>
                      <w:r>
                        <w:rPr>
                          <w:lang w:val="en-US"/>
                        </w:rPr>
                        <w:t>Description du package</w:t>
                      </w:r>
                    </w:p>
                  </w:txbxContent>
                </v:textbox>
                <w10:wrap anchory="margin"/>
                <w10:anchorlock/>
              </v:shape>
            </w:pict>
          </mc:Fallback>
        </mc:AlternateContent>
      </w:r>
      <w:r>
        <w:rPr>
          <w:noProof/>
          <w:lang w:val="en-US" w:eastAsia="en-US"/>
        </w:rPr>
        <mc:AlternateContent>
          <mc:Choice Requires="wps">
            <w:drawing>
              <wp:anchor distT="0" distB="0" distL="114300" distR="114300" simplePos="0" relativeHeight="251876864" behindDoc="0" locked="0" layoutInCell="1" allowOverlap="1" wp14:anchorId="5311689E" wp14:editId="5DE7536F">
                <wp:simplePos x="0" y="0"/>
                <wp:positionH relativeFrom="column">
                  <wp:posOffset>-720090</wp:posOffset>
                </wp:positionH>
                <wp:positionV relativeFrom="paragraph">
                  <wp:posOffset>4770755</wp:posOffset>
                </wp:positionV>
                <wp:extent cx="7567200" cy="853200"/>
                <wp:effectExtent l="0" t="0" r="0" b="0"/>
                <wp:wrapTight wrapText="bothSides">
                  <wp:wrapPolygon edited="0">
                    <wp:start x="109" y="1448"/>
                    <wp:lineTo x="109" y="19783"/>
                    <wp:lineTo x="21426" y="19783"/>
                    <wp:lineTo x="21426" y="1448"/>
                    <wp:lineTo x="109" y="1448"/>
                  </wp:wrapPolygon>
                </wp:wrapTight>
                <wp:docPr id="275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7200" cy="85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936F5" w14:textId="6FAE2560" w:rsidR="002758DD" w:rsidRPr="003378E8" w:rsidRDefault="002758DD" w:rsidP="003378E8">
                            <w:pPr>
                              <w:pStyle w:val="Titredocument"/>
                            </w:pPr>
                            <w:proofErr w:type="spellStart"/>
                            <w:r w:rsidRPr="003378E8">
                              <w:t>Kiamo</w:t>
                            </w:r>
                            <w:proofErr w:type="spellEnd"/>
                          </w:p>
                          <w:p w14:paraId="7EFE07BA" w14:textId="77777777" w:rsidR="002758DD" w:rsidRPr="00712B00" w:rsidRDefault="002758DD" w:rsidP="004E15FF">
                            <w:pPr>
                              <w:rPr>
                                <w:sz w:val="78"/>
                                <w:szCs w:val="78"/>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1689E" id="Text Box 3" o:spid="_x0000_s1027" type="#_x0000_t202" style="position:absolute;left:0;text-align:left;margin-left:-56.7pt;margin-top:375.65pt;width:595.85pt;height:67.2pt;z-index:25187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" filled="f" stroked="f">
                <v:textbox inset=",7.2pt,,7.2pt">
                  <w:txbxContent>
                    <w:p w14:paraId="053936F5" w14:textId="6FAE2560" w:rsidR="002758DD" w:rsidRPr="003378E8" w:rsidRDefault="002758DD" w:rsidP="003378E8">
                      <w:pPr>
                        <w:pStyle w:val="Titredocument"/>
                      </w:pPr>
                      <w:proofErr w:type="spellStart"/>
                      <w:r w:rsidRPr="003378E8">
                        <w:t>Kiamo</w:t>
                      </w:r>
                      <w:proofErr w:type="spellEnd"/>
                    </w:p>
                    <w:p w14:paraId="7EFE07BA" w14:textId="77777777" w:rsidR="002758DD" w:rsidRPr="00712B00" w:rsidRDefault="002758DD" w:rsidP="004E15FF">
                      <w:pPr>
                        <w:rPr>
                          <w:sz w:val="78"/>
                          <w:szCs w:val="78"/>
                        </w:rPr>
                      </w:pPr>
                    </w:p>
                  </w:txbxContent>
                </v:textbox>
                <w10:wrap type="tight"/>
              </v:shape>
            </w:pict>
          </mc:Fallback>
        </mc:AlternateContent>
      </w:r>
      <w:r>
        <w:rPr>
          <w:noProof/>
          <w:lang w:val="en-US" w:eastAsia="en-US"/>
        </w:rPr>
        <mc:AlternateContent>
          <mc:Choice Requires="wps">
            <w:drawing>
              <wp:anchor distT="0" distB="0" distL="114300" distR="114300" simplePos="0" relativeHeight="251873792" behindDoc="0" locked="1" layoutInCell="1" allowOverlap="1" wp14:anchorId="0E78A198" wp14:editId="44DBF6A5">
                <wp:simplePos x="0" y="0"/>
                <wp:positionH relativeFrom="page">
                  <wp:align>left</wp:align>
                </wp:positionH>
                <wp:positionV relativeFrom="margin">
                  <wp:posOffset>6423660</wp:posOffset>
                </wp:positionV>
                <wp:extent cx="7577455" cy="379730"/>
                <wp:effectExtent l="0" t="0" r="0" b="1270"/>
                <wp:wrapNone/>
                <wp:docPr id="1776" name="Zone de texte 17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77455" cy="379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0E18C" w14:textId="5BD0C4E1" w:rsidR="002758DD" w:rsidRPr="003378E8" w:rsidRDefault="002758DD" w:rsidP="003378E8">
                            <w:pPr>
                              <w:pStyle w:val="Sous-titreDocument"/>
                            </w:pPr>
                            <w:r>
                              <w:t>Echantillon</w:t>
                            </w:r>
                            <w:r w:rsidR="00DC6F2A">
                              <w:t>S</w:t>
                            </w:r>
                            <w:r>
                              <w:t xml:space="preserve"> de connecteur CRM</w:t>
                            </w:r>
                          </w:p>
                          <w:p w14:paraId="68295C0C" w14:textId="77777777" w:rsidR="002758DD" w:rsidRPr="00986B29" w:rsidRDefault="002758DD" w:rsidP="004E15FF">
                            <w:pPr>
                              <w:jc w:val="center"/>
                              <w:rPr>
                                <w:rFonts w:ascii="Arial Rounded MT Bold" w:hAnsi="Arial Rounded MT Bol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8A198" id="Zone de texte 1746" o:spid="_x0000_s1028" type="#_x0000_t202" style="position:absolute;left:0;text-align:left;margin-left:0;margin-top:505.8pt;width:596.65pt;height:29.9pt;z-index:251873792;visibility:visible;mso-wrap-style:square;mso-width-percent:0;mso-height-percent:0;mso-wrap-distance-left:9pt;mso-wrap-distance-top:0;mso-wrap-distance-right:9pt;mso-wrap-distance-bottom:0;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" filled="f" stroked="f" strokeweight=".5pt">
                <v:textbox>
                  <w:txbxContent>
                    <w:p w14:paraId="0390E18C" w14:textId="5BD0C4E1" w:rsidR="002758DD" w:rsidRPr="003378E8" w:rsidRDefault="002758DD" w:rsidP="003378E8">
                      <w:pPr>
                        <w:pStyle w:val="Sous-titreDocument"/>
                      </w:pPr>
                      <w:r>
                        <w:t>Echantillon</w:t>
                      </w:r>
                      <w:r w:rsidR="00DC6F2A">
                        <w:t>S</w:t>
                      </w:r>
                      <w:r>
                        <w:t xml:space="preserve"> de connecteur CRM</w:t>
                      </w:r>
                    </w:p>
                    <w:p w14:paraId="68295C0C" w14:textId="77777777" w:rsidR="002758DD" w:rsidRPr="00986B29" w:rsidRDefault="002758DD" w:rsidP="004E15FF">
                      <w:pPr>
                        <w:jc w:val="center"/>
                        <w:rPr>
                          <w:rFonts w:ascii="Arial Rounded MT Bold" w:hAnsi="Arial Rounded MT Bold"/>
                        </w:rPr>
                      </w:pPr>
                    </w:p>
                  </w:txbxContent>
                </v:textbox>
                <w10:wrap anchorx="page" anchory="margin"/>
                <w10:anchorlock/>
              </v:shape>
            </w:pict>
          </mc:Fallback>
        </mc:AlternateContent>
      </w:r>
    </w:p>
    <w:p w14:paraId="0987A92C" w14:textId="77777777" w:rsidR="0092193C" w:rsidRDefault="0092193C" w:rsidP="00063931">
      <w:pPr>
        <w:widowControl/>
        <w:suppressAutoHyphens w:val="0"/>
        <w:spacing w:after="0"/>
        <w:jc w:val="left"/>
      </w:pPr>
    </w:p>
    <w:p w14:paraId="3471C331" w14:textId="77777777" w:rsidR="0092193C" w:rsidRDefault="0092193C" w:rsidP="00063931">
      <w:pPr>
        <w:widowControl/>
        <w:suppressAutoHyphens w:val="0"/>
        <w:spacing w:after="0"/>
        <w:jc w:val="left"/>
      </w:pPr>
    </w:p>
    <w:p w14:paraId="0B5A1036" w14:textId="77777777" w:rsidR="0092193C" w:rsidRDefault="0092193C" w:rsidP="00063931">
      <w:pPr>
        <w:widowControl/>
        <w:suppressAutoHyphens w:val="0"/>
        <w:spacing w:after="0"/>
        <w:jc w:val="left"/>
      </w:pPr>
    </w:p>
    <w:p w14:paraId="192CA031" w14:textId="77777777" w:rsidR="0092193C" w:rsidRDefault="0092193C" w:rsidP="00063931">
      <w:pPr>
        <w:widowControl/>
        <w:suppressAutoHyphens w:val="0"/>
        <w:spacing w:after="0"/>
        <w:jc w:val="left"/>
      </w:pPr>
    </w:p>
    <w:p w14:paraId="600A3098" w14:textId="77777777" w:rsidR="0092193C" w:rsidRDefault="0092193C" w:rsidP="00063931">
      <w:pPr>
        <w:widowControl/>
        <w:suppressAutoHyphens w:val="0"/>
        <w:spacing w:after="0"/>
        <w:jc w:val="left"/>
      </w:pPr>
    </w:p>
    <w:p w14:paraId="01F72B49" w14:textId="77777777" w:rsidR="0092193C" w:rsidRDefault="0092193C" w:rsidP="00063931">
      <w:pPr>
        <w:widowControl/>
        <w:suppressAutoHyphens w:val="0"/>
        <w:spacing w:after="0"/>
        <w:jc w:val="left"/>
      </w:pPr>
    </w:p>
    <w:p w14:paraId="024450DC" w14:textId="77777777" w:rsidR="0092193C" w:rsidRDefault="0092193C" w:rsidP="00063931">
      <w:pPr>
        <w:widowControl/>
        <w:suppressAutoHyphens w:val="0"/>
        <w:spacing w:after="0"/>
        <w:jc w:val="left"/>
      </w:pPr>
    </w:p>
    <w:p w14:paraId="11DECA64" w14:textId="77777777" w:rsidR="0092193C" w:rsidRDefault="0092193C" w:rsidP="00063931">
      <w:pPr>
        <w:widowControl/>
        <w:suppressAutoHyphens w:val="0"/>
        <w:spacing w:after="0"/>
        <w:jc w:val="left"/>
      </w:pPr>
    </w:p>
    <w:p w14:paraId="2B0706DC" w14:textId="77777777" w:rsidR="0092193C" w:rsidRDefault="0092193C" w:rsidP="00063931">
      <w:pPr>
        <w:widowControl/>
        <w:suppressAutoHyphens w:val="0"/>
        <w:spacing w:after="0"/>
        <w:jc w:val="left"/>
      </w:pPr>
    </w:p>
    <w:p w14:paraId="479F0267" w14:textId="41A25921" w:rsidR="0092193C" w:rsidRDefault="0092193C" w:rsidP="00063931">
      <w:pPr>
        <w:widowControl/>
        <w:suppressAutoHyphens w:val="0"/>
        <w:spacing w:after="0"/>
        <w:jc w:val="left"/>
      </w:pPr>
    </w:p>
    <w:p w14:paraId="3A2C00EF" w14:textId="51E1DF7F" w:rsidR="0092193C" w:rsidRDefault="000A50E9" w:rsidP="00063931">
      <w:pPr>
        <w:widowControl/>
        <w:suppressAutoHyphens w:val="0"/>
        <w:spacing w:after="0"/>
        <w:jc w:val="left"/>
      </w:pPr>
      <w:bookmarkStart w:id="0" w:name="_Toc471473713"/>
      <w:bookmarkStart w:id="1" w:name="_Toc471475200"/>
      <w:r>
        <w:rPr>
          <w:rFonts w:ascii="Arial" w:hAnsi="Arial" w:cs="Arial"/>
          <w:noProof/>
          <w:color w:val="231545"/>
          <w:spacing w:val="-3"/>
          <w:lang w:val="en-US" w:eastAsia="en-US"/>
        </w:rPr>
        <mc:AlternateContent>
          <mc:Choice Requires="wps">
            <w:drawing>
              <wp:anchor distT="0" distB="0" distL="114300" distR="114300" simplePos="0" relativeHeight="251871744" behindDoc="1" locked="0" layoutInCell="1" allowOverlap="1" wp14:anchorId="4591FB25" wp14:editId="21EDF10A">
                <wp:simplePos x="0" y="0"/>
                <wp:positionH relativeFrom="margin">
                  <wp:posOffset>1962150</wp:posOffset>
                </wp:positionH>
                <wp:positionV relativeFrom="margin">
                  <wp:posOffset>8034020</wp:posOffset>
                </wp:positionV>
                <wp:extent cx="2540000" cy="695325"/>
                <wp:effectExtent l="0" t="0" r="0" b="9525"/>
                <wp:wrapTight wrapText="bothSides">
                  <wp:wrapPolygon edited="0">
                    <wp:start x="0" y="0"/>
                    <wp:lineTo x="0" y="21304"/>
                    <wp:lineTo x="21384" y="21304"/>
                    <wp:lineTo x="21384"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540000" cy="695325"/>
                        </a:xfrm>
                        <a:prstGeom prst="rect">
                          <a:avLst/>
                        </a:prstGeom>
                        <a:solidFill>
                          <a:srgbClr val="FE5000"/>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A5EFB4" w14:textId="7E7B377B" w:rsidR="002758DD" w:rsidRPr="00A760C9" w:rsidRDefault="002758DD" w:rsidP="000A50E9">
                            <w:pPr>
                              <w:jc w:val="left"/>
                              <w:rPr>
                                <w:rFonts w:ascii="Segoe UI Semibold" w:hAnsi="Segoe UI Semibold" w:cs="Segoe UI Semibold"/>
                                <w:color w:val="FFFFFF" w:themeColor="background1"/>
                                <w:sz w:val="20"/>
                                <w:szCs w:val="20"/>
                                <w:lang w:val="en-US"/>
                              </w:rPr>
                            </w:pPr>
                            <w:r w:rsidRPr="00A760C9">
                              <w:rPr>
                                <w:rFonts w:ascii="Segoe UI Semibold" w:hAnsi="Segoe UI Semibold" w:cs="Segoe UI Semibold"/>
                                <w:color w:val="FFFFFF" w:themeColor="background1"/>
                                <w:sz w:val="20"/>
                                <w:szCs w:val="20"/>
                                <w:lang w:val="en-US"/>
                              </w:rPr>
                              <w:t xml:space="preserve">Date : </w:t>
                            </w:r>
                            <w:r>
                              <w:rPr>
                                <w:rFonts w:ascii="Segoe UI Semibold" w:hAnsi="Segoe UI Semibold" w:cs="Segoe UI Semibold"/>
                                <w:color w:val="FFFFFF" w:themeColor="background1"/>
                                <w:sz w:val="20"/>
                                <w:szCs w:val="20"/>
                                <w:lang w:val="en-US"/>
                              </w:rPr>
                              <w:t>201905</w:t>
                            </w:r>
                            <w:r w:rsidR="00A6040A">
                              <w:rPr>
                                <w:rFonts w:ascii="Segoe UI Semibold" w:hAnsi="Segoe UI Semibold" w:cs="Segoe UI Semibold"/>
                                <w:color w:val="FFFFFF" w:themeColor="background1"/>
                                <w:sz w:val="20"/>
                                <w:szCs w:val="20"/>
                                <w:lang w:val="en-US"/>
                              </w:rPr>
                              <w:t>1</w:t>
                            </w:r>
                            <w:r>
                              <w:rPr>
                                <w:rFonts w:ascii="Segoe UI Semibold" w:hAnsi="Segoe UI Semibold" w:cs="Segoe UI Semibold"/>
                                <w:color w:val="FFFFFF" w:themeColor="background1"/>
                                <w:sz w:val="20"/>
                                <w:szCs w:val="20"/>
                                <w:lang w:val="en-US"/>
                              </w:rPr>
                              <w:t>0</w:t>
                            </w:r>
                          </w:p>
                          <w:p w14:paraId="19E99AEB" w14:textId="6DEE0ABA" w:rsidR="002758DD" w:rsidRPr="00A760C9" w:rsidRDefault="002758DD" w:rsidP="000A50E9">
                            <w:pPr>
                              <w:jc w:val="left"/>
                              <w:rPr>
                                <w:rFonts w:ascii="Segoe UI Semibold" w:hAnsi="Segoe UI Semibold" w:cs="Segoe UI Semibold"/>
                                <w:color w:val="FFFFFF" w:themeColor="background1"/>
                                <w:sz w:val="20"/>
                                <w:szCs w:val="20"/>
                                <w:lang w:val="en-US"/>
                              </w:rPr>
                            </w:pPr>
                            <w:r w:rsidRPr="00A760C9">
                              <w:rPr>
                                <w:rFonts w:ascii="Segoe UI Semibold" w:hAnsi="Segoe UI Semibold" w:cs="Segoe UI Semibold"/>
                                <w:color w:val="FFFFFF" w:themeColor="background1"/>
                                <w:sz w:val="20"/>
                                <w:szCs w:val="20"/>
                                <w:lang w:val="en-US"/>
                              </w:rPr>
                              <w:t>Version : v</w:t>
                            </w:r>
                            <w:r>
                              <w:rPr>
                                <w:rFonts w:ascii="Segoe UI Semibold" w:hAnsi="Segoe UI Semibold" w:cs="Segoe UI Semibold"/>
                                <w:color w:val="FFFFFF" w:themeColor="background1"/>
                                <w:sz w:val="20"/>
                                <w:szCs w:val="20"/>
                                <w:lang w:val="en-US"/>
                              </w:rPr>
                              <w:t>1</w:t>
                            </w:r>
                            <w:r w:rsidRPr="00A760C9">
                              <w:rPr>
                                <w:rFonts w:ascii="Segoe UI Semibold" w:hAnsi="Segoe UI Semibold" w:cs="Segoe UI Semibold"/>
                                <w:color w:val="FFFFFF" w:themeColor="background1"/>
                                <w:sz w:val="20"/>
                                <w:szCs w:val="20"/>
                                <w:lang w:val="en-US"/>
                              </w:rPr>
                              <w:t>.</w:t>
                            </w:r>
                            <w:r w:rsidR="00A6040A">
                              <w:rPr>
                                <w:rFonts w:ascii="Segoe UI Semibold" w:hAnsi="Segoe UI Semibold" w:cs="Segoe UI Semibold"/>
                                <w:color w:val="FFFFFF" w:themeColor="background1"/>
                                <w:sz w:val="20"/>
                                <w:szCs w:val="20"/>
                                <w:lang w:val="en-US"/>
                              </w:rPr>
                              <w:t>2</w:t>
                            </w:r>
                            <w:r>
                              <w:rPr>
                                <w:rFonts w:ascii="Segoe UI Semibold" w:hAnsi="Segoe UI Semibold" w:cs="Segoe UI Semibold"/>
                                <w:color w:val="FFFFFF" w:themeColor="background1"/>
                                <w:sz w:val="20"/>
                                <w:szCs w:val="20"/>
                                <w:lang w:val="en-US"/>
                              </w:rPr>
                              <w:t>.0</w:t>
                            </w:r>
                          </w:p>
                          <w:p w14:paraId="31E8EAA3" w14:textId="77777777" w:rsidR="002758DD" w:rsidRPr="00A760C9" w:rsidRDefault="002758DD" w:rsidP="000A50E9">
                            <w:pPr>
                              <w:jc w:val="left"/>
                              <w:rPr>
                                <w:rFonts w:ascii="Segoe UI Semibold" w:hAnsi="Segoe UI Semibold" w:cs="Segoe UI Semibold"/>
                                <w:color w:val="FFFFFF" w:themeColor="background1"/>
                                <w:sz w:val="20"/>
                                <w:szCs w:val="20"/>
                                <w:lang w:val="en-US"/>
                              </w:rPr>
                            </w:pPr>
                            <w:r w:rsidRPr="00A760C9">
                              <w:rPr>
                                <w:rFonts w:ascii="Segoe UI Semibold" w:hAnsi="Segoe UI Semibold" w:cs="Segoe UI Semibold"/>
                                <w:color w:val="FFFFFF" w:themeColor="background1"/>
                                <w:sz w:val="20"/>
                                <w:szCs w:val="20"/>
                                <w:lang w:val="en-US"/>
                              </w:rPr>
                              <w:t>Author : S. Iniesta</w:t>
                            </w:r>
                          </w:p>
                          <w:p w14:paraId="4F7E2AB5" w14:textId="77777777" w:rsidR="002758DD" w:rsidRPr="00A760C9" w:rsidRDefault="002758DD" w:rsidP="000A50E9">
                            <w:pPr>
                              <w:jc w:val="left"/>
                              <w:rPr>
                                <w:rFonts w:cs="Arial"/>
                                <w:b/>
                                <w:color w:val="FFFFFF" w:themeColor="background1"/>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1FB25" id="_x0000_t202" coordsize="21600,21600" o:spt="202" path="m,l,21600r21600,l21600,xe">
                <v:stroke joinstyle="miter"/>
                <v:path gradientshapeok="t" o:connecttype="rect"/>
              </v:shapetype>
              <v:shape id="Zone de texte 7" o:spid="_x0000_s1029" type="#_x0000_t202" style="position:absolute;margin-left:154.5pt;margin-top:632.6pt;width:200pt;height:54.75pt;z-index:-251444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" fillcolor="#fe5000" stroked="f">
                <v:textbox>
                  <w:txbxContent>
                    <w:p w14:paraId="15A5EFB4" w14:textId="7E7B377B" w:rsidR="002758DD" w:rsidRPr="00A760C9" w:rsidRDefault="002758DD" w:rsidP="000A50E9">
                      <w:pPr>
                        <w:jc w:val="left"/>
                        <w:rPr>
                          <w:rFonts w:ascii="Segoe UI Semibold" w:hAnsi="Segoe UI Semibold" w:cs="Segoe UI Semibold"/>
                          <w:color w:val="FFFFFF" w:themeColor="background1"/>
                          <w:sz w:val="20"/>
                          <w:szCs w:val="20"/>
                          <w:lang w:val="en-US"/>
                        </w:rPr>
                      </w:pPr>
                      <w:r w:rsidRPr="00A760C9">
                        <w:rPr>
                          <w:rFonts w:ascii="Segoe UI Semibold" w:hAnsi="Segoe UI Semibold" w:cs="Segoe UI Semibold"/>
                          <w:color w:val="FFFFFF" w:themeColor="background1"/>
                          <w:sz w:val="20"/>
                          <w:szCs w:val="20"/>
                          <w:lang w:val="en-US"/>
                        </w:rPr>
                        <w:t xml:space="preserve">Date : </w:t>
                      </w:r>
                      <w:r>
                        <w:rPr>
                          <w:rFonts w:ascii="Segoe UI Semibold" w:hAnsi="Segoe UI Semibold" w:cs="Segoe UI Semibold"/>
                          <w:color w:val="FFFFFF" w:themeColor="background1"/>
                          <w:sz w:val="20"/>
                          <w:szCs w:val="20"/>
                          <w:lang w:val="en-US"/>
                        </w:rPr>
                        <w:t>201905</w:t>
                      </w:r>
                      <w:r w:rsidR="00A6040A">
                        <w:rPr>
                          <w:rFonts w:ascii="Segoe UI Semibold" w:hAnsi="Segoe UI Semibold" w:cs="Segoe UI Semibold"/>
                          <w:color w:val="FFFFFF" w:themeColor="background1"/>
                          <w:sz w:val="20"/>
                          <w:szCs w:val="20"/>
                          <w:lang w:val="en-US"/>
                        </w:rPr>
                        <w:t>1</w:t>
                      </w:r>
                      <w:r>
                        <w:rPr>
                          <w:rFonts w:ascii="Segoe UI Semibold" w:hAnsi="Segoe UI Semibold" w:cs="Segoe UI Semibold"/>
                          <w:color w:val="FFFFFF" w:themeColor="background1"/>
                          <w:sz w:val="20"/>
                          <w:szCs w:val="20"/>
                          <w:lang w:val="en-US"/>
                        </w:rPr>
                        <w:t>0</w:t>
                      </w:r>
                    </w:p>
                    <w:p w14:paraId="19E99AEB" w14:textId="6DEE0ABA" w:rsidR="002758DD" w:rsidRPr="00A760C9" w:rsidRDefault="002758DD" w:rsidP="000A50E9">
                      <w:pPr>
                        <w:jc w:val="left"/>
                        <w:rPr>
                          <w:rFonts w:ascii="Segoe UI Semibold" w:hAnsi="Segoe UI Semibold" w:cs="Segoe UI Semibold"/>
                          <w:color w:val="FFFFFF" w:themeColor="background1"/>
                          <w:sz w:val="20"/>
                          <w:szCs w:val="20"/>
                          <w:lang w:val="en-US"/>
                        </w:rPr>
                      </w:pPr>
                      <w:r w:rsidRPr="00A760C9">
                        <w:rPr>
                          <w:rFonts w:ascii="Segoe UI Semibold" w:hAnsi="Segoe UI Semibold" w:cs="Segoe UI Semibold"/>
                          <w:color w:val="FFFFFF" w:themeColor="background1"/>
                          <w:sz w:val="20"/>
                          <w:szCs w:val="20"/>
                          <w:lang w:val="en-US"/>
                        </w:rPr>
                        <w:t>Version : v</w:t>
                      </w:r>
                      <w:r>
                        <w:rPr>
                          <w:rFonts w:ascii="Segoe UI Semibold" w:hAnsi="Segoe UI Semibold" w:cs="Segoe UI Semibold"/>
                          <w:color w:val="FFFFFF" w:themeColor="background1"/>
                          <w:sz w:val="20"/>
                          <w:szCs w:val="20"/>
                          <w:lang w:val="en-US"/>
                        </w:rPr>
                        <w:t>1</w:t>
                      </w:r>
                      <w:r w:rsidRPr="00A760C9">
                        <w:rPr>
                          <w:rFonts w:ascii="Segoe UI Semibold" w:hAnsi="Segoe UI Semibold" w:cs="Segoe UI Semibold"/>
                          <w:color w:val="FFFFFF" w:themeColor="background1"/>
                          <w:sz w:val="20"/>
                          <w:szCs w:val="20"/>
                          <w:lang w:val="en-US"/>
                        </w:rPr>
                        <w:t>.</w:t>
                      </w:r>
                      <w:r w:rsidR="00A6040A">
                        <w:rPr>
                          <w:rFonts w:ascii="Segoe UI Semibold" w:hAnsi="Segoe UI Semibold" w:cs="Segoe UI Semibold"/>
                          <w:color w:val="FFFFFF" w:themeColor="background1"/>
                          <w:sz w:val="20"/>
                          <w:szCs w:val="20"/>
                          <w:lang w:val="en-US"/>
                        </w:rPr>
                        <w:t>2</w:t>
                      </w:r>
                      <w:r>
                        <w:rPr>
                          <w:rFonts w:ascii="Segoe UI Semibold" w:hAnsi="Segoe UI Semibold" w:cs="Segoe UI Semibold"/>
                          <w:color w:val="FFFFFF" w:themeColor="background1"/>
                          <w:sz w:val="20"/>
                          <w:szCs w:val="20"/>
                          <w:lang w:val="en-US"/>
                        </w:rPr>
                        <w:t>.0</w:t>
                      </w:r>
                    </w:p>
                    <w:p w14:paraId="31E8EAA3" w14:textId="77777777" w:rsidR="002758DD" w:rsidRPr="00A760C9" w:rsidRDefault="002758DD" w:rsidP="000A50E9">
                      <w:pPr>
                        <w:jc w:val="left"/>
                        <w:rPr>
                          <w:rFonts w:ascii="Segoe UI Semibold" w:hAnsi="Segoe UI Semibold" w:cs="Segoe UI Semibold"/>
                          <w:color w:val="FFFFFF" w:themeColor="background1"/>
                          <w:sz w:val="20"/>
                          <w:szCs w:val="20"/>
                          <w:lang w:val="en-US"/>
                        </w:rPr>
                      </w:pPr>
                      <w:r w:rsidRPr="00A760C9">
                        <w:rPr>
                          <w:rFonts w:ascii="Segoe UI Semibold" w:hAnsi="Segoe UI Semibold" w:cs="Segoe UI Semibold"/>
                          <w:color w:val="FFFFFF" w:themeColor="background1"/>
                          <w:sz w:val="20"/>
                          <w:szCs w:val="20"/>
                          <w:lang w:val="en-US"/>
                        </w:rPr>
                        <w:t>Author : S. Iniesta</w:t>
                      </w:r>
                    </w:p>
                    <w:p w14:paraId="4F7E2AB5" w14:textId="77777777" w:rsidR="002758DD" w:rsidRPr="00A760C9" w:rsidRDefault="002758DD" w:rsidP="000A50E9">
                      <w:pPr>
                        <w:jc w:val="left"/>
                        <w:rPr>
                          <w:rFonts w:cs="Arial"/>
                          <w:b/>
                          <w:color w:val="FFFFFF" w:themeColor="background1"/>
                          <w:sz w:val="20"/>
                          <w:szCs w:val="20"/>
                          <w:lang w:val="en-US"/>
                        </w:rPr>
                      </w:pPr>
                    </w:p>
                  </w:txbxContent>
                </v:textbox>
                <w10:wrap type="tight" anchorx="margin" anchory="margin"/>
              </v:shape>
            </w:pict>
          </mc:Fallback>
        </mc:AlternateContent>
      </w:r>
      <w:bookmarkEnd w:id="0"/>
      <w:bookmarkEnd w:id="1"/>
    </w:p>
    <w:p w14:paraId="452CB0A8" w14:textId="31ADE723" w:rsidR="0092193C" w:rsidRDefault="0092193C" w:rsidP="00063931">
      <w:pPr>
        <w:widowControl/>
        <w:suppressAutoHyphens w:val="0"/>
        <w:spacing w:after="0"/>
        <w:jc w:val="left"/>
      </w:pPr>
    </w:p>
    <w:p w14:paraId="5E820315" w14:textId="68B901F1" w:rsidR="0092193C" w:rsidRDefault="0092193C" w:rsidP="00063931">
      <w:pPr>
        <w:widowControl/>
        <w:suppressAutoHyphens w:val="0"/>
        <w:spacing w:after="0"/>
        <w:jc w:val="left"/>
      </w:pPr>
    </w:p>
    <w:p w14:paraId="3CBD259B" w14:textId="4EB89DE3" w:rsidR="0092193C" w:rsidRDefault="0092193C" w:rsidP="00063931">
      <w:pPr>
        <w:widowControl/>
        <w:suppressAutoHyphens w:val="0"/>
        <w:spacing w:after="0"/>
        <w:jc w:val="left"/>
      </w:pPr>
    </w:p>
    <w:p w14:paraId="3F587124" w14:textId="583AFB9E" w:rsidR="0092193C" w:rsidRDefault="0092193C" w:rsidP="00063931">
      <w:pPr>
        <w:widowControl/>
        <w:suppressAutoHyphens w:val="0"/>
        <w:spacing w:after="0"/>
        <w:jc w:val="left"/>
      </w:pPr>
    </w:p>
    <w:p w14:paraId="3EF95702" w14:textId="31C1B8CC" w:rsidR="0092193C" w:rsidRDefault="0092193C" w:rsidP="00063931">
      <w:pPr>
        <w:widowControl/>
        <w:suppressAutoHyphens w:val="0"/>
        <w:spacing w:after="0"/>
        <w:jc w:val="left"/>
      </w:pPr>
    </w:p>
    <w:p w14:paraId="7E8BB4E6" w14:textId="1B8DED87" w:rsidR="009E1CC4" w:rsidRPr="00063931" w:rsidRDefault="00C33F4B" w:rsidP="00063931">
      <w:pPr>
        <w:widowControl/>
        <w:suppressAutoHyphens w:val="0"/>
        <w:spacing w:after="0"/>
        <w:jc w:val="left"/>
        <w:rPr>
          <w:rFonts w:ascii="Segoe UI Semilight" w:hAnsi="Segoe UI Semilight"/>
          <w:color w:val="auto"/>
          <w:sz w:val="20"/>
        </w:rPr>
      </w:pPr>
      <w:r>
        <w:rPr>
          <w:noProof/>
        </w:rPr>
        <w:drawing>
          <wp:anchor distT="0" distB="0" distL="114300" distR="114300" simplePos="0" relativeHeight="251885056" behindDoc="1" locked="0" layoutInCell="1" allowOverlap="1" wp14:anchorId="17A465DF" wp14:editId="2EDE0246">
            <wp:simplePos x="0" y="0"/>
            <wp:positionH relativeFrom="margin">
              <wp:align>center</wp:align>
            </wp:positionH>
            <wp:positionV relativeFrom="margin">
              <wp:posOffset>8951993</wp:posOffset>
            </wp:positionV>
            <wp:extent cx="1404000" cy="792000"/>
            <wp:effectExtent l="0" t="0" r="5715" b="8255"/>
            <wp:wrapTight wrapText="bothSides">
              <wp:wrapPolygon edited="0">
                <wp:start x="0" y="0"/>
                <wp:lineTo x="0" y="21306"/>
                <wp:lineTo x="21395" y="21306"/>
                <wp:lineTo x="21395"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4000" cy="792000"/>
                    </a:xfrm>
                    <a:prstGeom prst="rect">
                      <a:avLst/>
                    </a:prstGeom>
                    <a:noFill/>
                  </pic:spPr>
                </pic:pic>
              </a:graphicData>
            </a:graphic>
            <wp14:sizeRelH relativeFrom="margin">
              <wp14:pctWidth>0</wp14:pctWidth>
            </wp14:sizeRelH>
            <wp14:sizeRelV relativeFrom="margin">
              <wp14:pctHeight>0</wp14:pctHeight>
            </wp14:sizeRelV>
          </wp:anchor>
        </w:drawing>
      </w:r>
      <w:r w:rsidR="00063931">
        <w:br w:type="page"/>
      </w:r>
    </w:p>
    <w:p w14:paraId="50A7DF34" w14:textId="03ACCF46" w:rsidR="002F5889" w:rsidRDefault="002F5889" w:rsidP="00210CEE"/>
    <w:p w14:paraId="17987405" w14:textId="30863BC0" w:rsidR="002F5889" w:rsidRDefault="002F5889">
      <w:pPr>
        <w:widowControl/>
        <w:suppressAutoHyphens w:val="0"/>
        <w:spacing w:after="0"/>
        <w:jc w:val="left"/>
      </w:pPr>
    </w:p>
    <w:p w14:paraId="28AEF258" w14:textId="5A93D948" w:rsidR="002F5889" w:rsidRDefault="002F5889">
      <w:pPr>
        <w:widowControl/>
        <w:suppressAutoHyphens w:val="0"/>
        <w:spacing w:after="0"/>
        <w:jc w:val="left"/>
      </w:pPr>
    </w:p>
    <w:p w14:paraId="75038BA6" w14:textId="2411601C" w:rsidR="002F5889" w:rsidRDefault="002F5889">
      <w:pPr>
        <w:widowControl/>
        <w:suppressAutoHyphens w:val="0"/>
        <w:spacing w:after="0"/>
        <w:jc w:val="left"/>
      </w:pPr>
    </w:p>
    <w:p w14:paraId="49A0CEF0" w14:textId="392FB2F1" w:rsidR="002F5889" w:rsidRDefault="002F5889">
      <w:pPr>
        <w:widowControl/>
        <w:suppressAutoHyphens w:val="0"/>
        <w:spacing w:after="0"/>
        <w:jc w:val="left"/>
      </w:pPr>
    </w:p>
    <w:p w14:paraId="75F094A6" w14:textId="2983A0FD" w:rsidR="002F5889" w:rsidRDefault="002F5889">
      <w:pPr>
        <w:widowControl/>
        <w:suppressAutoHyphens w:val="0"/>
        <w:spacing w:after="0"/>
        <w:jc w:val="left"/>
      </w:pPr>
    </w:p>
    <w:p w14:paraId="39C3C6FA" w14:textId="26B54016" w:rsidR="002F5889" w:rsidRDefault="002F5889">
      <w:pPr>
        <w:widowControl/>
        <w:suppressAutoHyphens w:val="0"/>
        <w:spacing w:after="0"/>
        <w:jc w:val="left"/>
      </w:pPr>
    </w:p>
    <w:p w14:paraId="1268489D" w14:textId="45B6607D" w:rsidR="002F5889" w:rsidRDefault="002F5889">
      <w:pPr>
        <w:widowControl/>
        <w:suppressAutoHyphens w:val="0"/>
        <w:spacing w:after="0"/>
        <w:jc w:val="left"/>
      </w:pPr>
    </w:p>
    <w:p w14:paraId="00A070C2" w14:textId="261271AF" w:rsidR="002F5889" w:rsidRDefault="002F5889">
      <w:pPr>
        <w:widowControl/>
        <w:suppressAutoHyphens w:val="0"/>
        <w:spacing w:after="0"/>
        <w:jc w:val="left"/>
      </w:pPr>
    </w:p>
    <w:p w14:paraId="2CA00AB0" w14:textId="12C6C530" w:rsidR="002F5889" w:rsidRDefault="002F5889">
      <w:pPr>
        <w:widowControl/>
        <w:suppressAutoHyphens w:val="0"/>
        <w:spacing w:after="0"/>
        <w:jc w:val="left"/>
      </w:pPr>
    </w:p>
    <w:p w14:paraId="6E8789F4" w14:textId="60C45115" w:rsidR="002F5889" w:rsidRDefault="002F5889">
      <w:pPr>
        <w:widowControl/>
        <w:suppressAutoHyphens w:val="0"/>
        <w:spacing w:after="0"/>
        <w:jc w:val="left"/>
      </w:pPr>
    </w:p>
    <w:p w14:paraId="66678963" w14:textId="2D0E9759" w:rsidR="002F5889" w:rsidRDefault="002F5889">
      <w:pPr>
        <w:widowControl/>
        <w:suppressAutoHyphens w:val="0"/>
        <w:spacing w:after="0"/>
        <w:jc w:val="left"/>
      </w:pPr>
    </w:p>
    <w:p w14:paraId="23D0F8E4" w14:textId="22E90837" w:rsidR="002F5889" w:rsidRDefault="002F5889">
      <w:pPr>
        <w:widowControl/>
        <w:suppressAutoHyphens w:val="0"/>
        <w:spacing w:after="0"/>
        <w:jc w:val="left"/>
      </w:pPr>
    </w:p>
    <w:p w14:paraId="60ECE119" w14:textId="7A8461FB" w:rsidR="002F5889" w:rsidRDefault="002F5889">
      <w:pPr>
        <w:widowControl/>
        <w:suppressAutoHyphens w:val="0"/>
        <w:spacing w:after="0"/>
        <w:jc w:val="left"/>
      </w:pPr>
    </w:p>
    <w:p w14:paraId="43AFDB96" w14:textId="4C87D7A4" w:rsidR="002F5889" w:rsidRDefault="002F5889">
      <w:pPr>
        <w:widowControl/>
        <w:suppressAutoHyphens w:val="0"/>
        <w:spacing w:after="0"/>
        <w:jc w:val="left"/>
      </w:pPr>
    </w:p>
    <w:p w14:paraId="126899BB" w14:textId="51DE44AB" w:rsidR="002F5889" w:rsidRDefault="002F5889">
      <w:pPr>
        <w:widowControl/>
        <w:suppressAutoHyphens w:val="0"/>
        <w:spacing w:after="0"/>
        <w:jc w:val="left"/>
      </w:pPr>
    </w:p>
    <w:p w14:paraId="56FD34A1" w14:textId="4AD8DC87" w:rsidR="002F5889" w:rsidRDefault="002F5889">
      <w:pPr>
        <w:widowControl/>
        <w:suppressAutoHyphens w:val="0"/>
        <w:spacing w:after="0"/>
        <w:jc w:val="left"/>
      </w:pPr>
    </w:p>
    <w:p w14:paraId="7C91114A" w14:textId="64513373" w:rsidR="002F5889" w:rsidRDefault="002F5889">
      <w:pPr>
        <w:widowControl/>
        <w:suppressAutoHyphens w:val="0"/>
        <w:spacing w:after="0"/>
        <w:jc w:val="left"/>
      </w:pPr>
    </w:p>
    <w:p w14:paraId="1A2FAE74" w14:textId="32444C4B" w:rsidR="002F5889" w:rsidRDefault="002F5889">
      <w:pPr>
        <w:widowControl/>
        <w:suppressAutoHyphens w:val="0"/>
        <w:spacing w:after="0"/>
        <w:jc w:val="left"/>
      </w:pPr>
    </w:p>
    <w:p w14:paraId="012F9CE9" w14:textId="1AA34AF2" w:rsidR="002F5889" w:rsidRDefault="002F5889">
      <w:pPr>
        <w:widowControl/>
        <w:suppressAutoHyphens w:val="0"/>
        <w:spacing w:after="0"/>
        <w:jc w:val="left"/>
      </w:pPr>
    </w:p>
    <w:p w14:paraId="057EF784" w14:textId="72EA3A82" w:rsidR="002F5889" w:rsidRDefault="002F5889">
      <w:pPr>
        <w:widowControl/>
        <w:suppressAutoHyphens w:val="0"/>
        <w:spacing w:after="0"/>
        <w:jc w:val="left"/>
      </w:pPr>
    </w:p>
    <w:p w14:paraId="1ED39496" w14:textId="35F80A65" w:rsidR="002F5889" w:rsidRDefault="002F5889">
      <w:pPr>
        <w:widowControl/>
        <w:suppressAutoHyphens w:val="0"/>
        <w:spacing w:after="0"/>
        <w:jc w:val="left"/>
      </w:pPr>
    </w:p>
    <w:p w14:paraId="07B39E9C" w14:textId="10D878F4" w:rsidR="002F5889" w:rsidRDefault="002F5889">
      <w:pPr>
        <w:widowControl/>
        <w:suppressAutoHyphens w:val="0"/>
        <w:spacing w:after="0"/>
        <w:jc w:val="left"/>
      </w:pPr>
    </w:p>
    <w:p w14:paraId="5BA4D78B" w14:textId="5DEDE475" w:rsidR="002F5889" w:rsidRDefault="002F5889">
      <w:pPr>
        <w:widowControl/>
        <w:suppressAutoHyphens w:val="0"/>
        <w:spacing w:after="0"/>
        <w:jc w:val="left"/>
      </w:pPr>
    </w:p>
    <w:p w14:paraId="0A624B1A" w14:textId="77E7DBD0" w:rsidR="002F5889" w:rsidRDefault="002F5889">
      <w:pPr>
        <w:widowControl/>
        <w:suppressAutoHyphens w:val="0"/>
        <w:spacing w:after="0"/>
        <w:jc w:val="left"/>
      </w:pPr>
    </w:p>
    <w:p w14:paraId="14E8C3AF" w14:textId="40A7D3A3" w:rsidR="002F5889" w:rsidRDefault="002F5889">
      <w:pPr>
        <w:widowControl/>
        <w:suppressAutoHyphens w:val="0"/>
        <w:spacing w:after="0"/>
        <w:jc w:val="left"/>
      </w:pPr>
    </w:p>
    <w:p w14:paraId="016EDD80" w14:textId="15341D57" w:rsidR="002F5889" w:rsidRDefault="002F5889">
      <w:pPr>
        <w:widowControl/>
        <w:suppressAutoHyphens w:val="0"/>
        <w:spacing w:after="0"/>
        <w:jc w:val="left"/>
      </w:pPr>
    </w:p>
    <w:p w14:paraId="0B566209" w14:textId="3B92BC42" w:rsidR="002F5889" w:rsidRDefault="002F5889">
      <w:pPr>
        <w:widowControl/>
        <w:suppressAutoHyphens w:val="0"/>
        <w:spacing w:after="0"/>
        <w:jc w:val="left"/>
      </w:pPr>
    </w:p>
    <w:p w14:paraId="074CFDAE" w14:textId="2FACBD8D" w:rsidR="002F5889" w:rsidRDefault="002F5889">
      <w:pPr>
        <w:widowControl/>
        <w:suppressAutoHyphens w:val="0"/>
        <w:spacing w:after="0"/>
        <w:jc w:val="left"/>
      </w:pPr>
    </w:p>
    <w:p w14:paraId="10F08CB0" w14:textId="7751F3D5" w:rsidR="002F5889" w:rsidRDefault="002F5889">
      <w:pPr>
        <w:widowControl/>
        <w:suppressAutoHyphens w:val="0"/>
        <w:spacing w:after="0"/>
        <w:jc w:val="left"/>
      </w:pPr>
    </w:p>
    <w:p w14:paraId="1E041F8D" w14:textId="1F3B30BA" w:rsidR="002F5889" w:rsidRDefault="002F5889">
      <w:pPr>
        <w:widowControl/>
        <w:suppressAutoHyphens w:val="0"/>
        <w:spacing w:after="0"/>
        <w:jc w:val="left"/>
      </w:pPr>
    </w:p>
    <w:p w14:paraId="3CC91481" w14:textId="092476E7" w:rsidR="002F5889" w:rsidRDefault="002F5889">
      <w:pPr>
        <w:widowControl/>
        <w:suppressAutoHyphens w:val="0"/>
        <w:spacing w:after="0"/>
        <w:jc w:val="left"/>
      </w:pPr>
    </w:p>
    <w:p w14:paraId="56F22DD2" w14:textId="23D4AA15" w:rsidR="002F5889" w:rsidRDefault="002F5889">
      <w:pPr>
        <w:widowControl/>
        <w:suppressAutoHyphens w:val="0"/>
        <w:spacing w:after="0"/>
        <w:jc w:val="left"/>
      </w:pPr>
    </w:p>
    <w:p w14:paraId="308DA479" w14:textId="44EB7C51" w:rsidR="002F5889" w:rsidRDefault="002F5889">
      <w:pPr>
        <w:widowControl/>
        <w:suppressAutoHyphens w:val="0"/>
        <w:spacing w:after="0"/>
        <w:jc w:val="left"/>
      </w:pPr>
    </w:p>
    <w:p w14:paraId="190CF869" w14:textId="21A2847A" w:rsidR="002F5889" w:rsidRDefault="002F5889">
      <w:pPr>
        <w:widowControl/>
        <w:suppressAutoHyphens w:val="0"/>
        <w:spacing w:after="0"/>
        <w:jc w:val="left"/>
      </w:pPr>
    </w:p>
    <w:p w14:paraId="72C0F5DD" w14:textId="6FA50C4E" w:rsidR="002F5889" w:rsidRDefault="002F5889">
      <w:pPr>
        <w:widowControl/>
        <w:suppressAutoHyphens w:val="0"/>
        <w:spacing w:after="0"/>
        <w:jc w:val="left"/>
      </w:pPr>
    </w:p>
    <w:p w14:paraId="29D5F144" w14:textId="0F958AF5" w:rsidR="002F5889" w:rsidRDefault="002F5889">
      <w:pPr>
        <w:widowControl/>
        <w:suppressAutoHyphens w:val="0"/>
        <w:spacing w:after="0"/>
        <w:jc w:val="left"/>
      </w:pPr>
    </w:p>
    <w:p w14:paraId="770096E4" w14:textId="6CA9AA60" w:rsidR="002F5889" w:rsidRDefault="002F5889">
      <w:pPr>
        <w:widowControl/>
        <w:suppressAutoHyphens w:val="0"/>
        <w:spacing w:after="0"/>
        <w:jc w:val="left"/>
      </w:pPr>
    </w:p>
    <w:p w14:paraId="43FA2753" w14:textId="6EC37E21" w:rsidR="002F5889" w:rsidRDefault="002F5889">
      <w:pPr>
        <w:widowControl/>
        <w:suppressAutoHyphens w:val="0"/>
        <w:spacing w:after="0"/>
        <w:jc w:val="left"/>
      </w:pPr>
    </w:p>
    <w:p w14:paraId="5CCAB62B" w14:textId="67BB64F6" w:rsidR="002F5889" w:rsidRDefault="002F5889">
      <w:pPr>
        <w:widowControl/>
        <w:suppressAutoHyphens w:val="0"/>
        <w:spacing w:after="0"/>
        <w:jc w:val="left"/>
      </w:pPr>
    </w:p>
    <w:p w14:paraId="1B1D2D4D" w14:textId="495FA715" w:rsidR="002F5889" w:rsidRDefault="002F5889">
      <w:pPr>
        <w:widowControl/>
        <w:suppressAutoHyphens w:val="0"/>
        <w:spacing w:after="0"/>
        <w:jc w:val="left"/>
      </w:pPr>
    </w:p>
    <w:p w14:paraId="7599AEBC" w14:textId="23D167E5" w:rsidR="002F5889" w:rsidRDefault="002F5889">
      <w:pPr>
        <w:widowControl/>
        <w:suppressAutoHyphens w:val="0"/>
        <w:spacing w:after="0"/>
        <w:jc w:val="left"/>
      </w:pPr>
    </w:p>
    <w:p w14:paraId="29752097" w14:textId="77777777" w:rsidR="002F5889" w:rsidRDefault="002F5889">
      <w:pPr>
        <w:widowControl/>
        <w:suppressAutoHyphens w:val="0"/>
        <w:spacing w:after="0"/>
        <w:jc w:val="left"/>
      </w:pPr>
    </w:p>
    <w:p w14:paraId="4F4B99BA" w14:textId="77777777" w:rsidR="002F5889" w:rsidRDefault="002F5889">
      <w:pPr>
        <w:widowControl/>
        <w:suppressAutoHyphens w:val="0"/>
        <w:spacing w:after="0"/>
        <w:jc w:val="left"/>
      </w:pPr>
    </w:p>
    <w:p w14:paraId="3C6103AC" w14:textId="77777777" w:rsidR="002F5889" w:rsidRPr="0082267D" w:rsidRDefault="002F5889" w:rsidP="002F5889">
      <w:pPr>
        <w:pStyle w:val="Texte"/>
        <w:rPr>
          <w:lang w:val="en-US"/>
        </w:rPr>
      </w:pPr>
      <w:r w:rsidRPr="0082267D">
        <w:rPr>
          <w:lang w:val="en-US"/>
        </w:rPr>
        <w:t xml:space="preserve">Please make sure you have the right documentation version for your software version. Nevertheless, depending on the </w:t>
      </w:r>
      <w:proofErr w:type="spellStart"/>
      <w:r w:rsidRPr="0082267D">
        <w:rPr>
          <w:lang w:val="en-US"/>
        </w:rPr>
        <w:t>Kiamo</w:t>
      </w:r>
      <w:proofErr w:type="spellEnd"/>
      <w:r w:rsidRPr="0082267D">
        <w:rPr>
          <w:lang w:val="en-US"/>
        </w:rPr>
        <w:t xml:space="preserve"> version used, the screen shots in this document may be different from those of your interface.  </w:t>
      </w:r>
    </w:p>
    <w:p w14:paraId="70D6AB2F" w14:textId="77777777" w:rsidR="002F5889" w:rsidRPr="00B610E9" w:rsidRDefault="002F5889" w:rsidP="002F5889">
      <w:pPr>
        <w:pStyle w:val="Texte"/>
        <w:rPr>
          <w:lang w:val="en-US"/>
        </w:rPr>
      </w:pPr>
      <w:r w:rsidRPr="0082267D">
        <w:rPr>
          <w:lang w:val="en-US"/>
        </w:rPr>
        <w:t>The ful</w:t>
      </w:r>
      <w:r>
        <w:rPr>
          <w:lang w:val="en-US"/>
        </w:rPr>
        <w:t>l documentation is available on</w:t>
      </w:r>
      <w:r w:rsidRPr="00521582">
        <w:rPr>
          <w:lang w:val="en-US"/>
        </w:rPr>
        <w:t xml:space="preserve"> </w:t>
      </w:r>
      <w:hyperlink r:id="rId11" w:tgtFrame="_blank" w:history="1">
        <w:r w:rsidRPr="00B610E9">
          <w:rPr>
            <w:rStyle w:val="Lienhypertexte"/>
            <w:lang w:val="en-US"/>
          </w:rPr>
          <w:t>mykiamo.fr</w:t>
        </w:r>
      </w:hyperlink>
      <w:r w:rsidRPr="00B610E9">
        <w:rPr>
          <w:lang w:val="en-US"/>
        </w:rPr>
        <w:t>.</w:t>
      </w:r>
    </w:p>
    <w:p w14:paraId="767211C6" w14:textId="77777777" w:rsidR="002F5889" w:rsidRPr="00B610E9" w:rsidRDefault="002F5889" w:rsidP="002F5889">
      <w:pPr>
        <w:spacing w:before="320"/>
        <w:ind w:right="-113"/>
        <w:rPr>
          <w:rFonts w:ascii="Segoe UI" w:hAnsi="Segoe UI" w:cs="Segoe UI"/>
          <w:b/>
          <w:color w:val="000000" w:themeColor="text1"/>
          <w:sz w:val="16"/>
          <w:szCs w:val="16"/>
          <w:lang w:val="en-US"/>
        </w:rPr>
      </w:pPr>
      <w:r w:rsidRPr="001F066C">
        <w:rPr>
          <w:rFonts w:ascii="Segoe UI" w:hAnsi="Segoe UI" w:cs="Segoe UI"/>
          <w:b/>
          <w:noProof/>
          <w:color w:val="000000" w:themeColor="text1"/>
          <w:sz w:val="24"/>
        </w:rPr>
        <mc:AlternateContent>
          <mc:Choice Requires="wps">
            <w:drawing>
              <wp:anchor distT="0" distB="0" distL="114300" distR="114300" simplePos="0" relativeHeight="251887104" behindDoc="0" locked="0" layoutInCell="1" allowOverlap="1" wp14:anchorId="4DBEB3E4" wp14:editId="28081689">
                <wp:simplePos x="0" y="0"/>
                <wp:positionH relativeFrom="column">
                  <wp:posOffset>-100330</wp:posOffset>
                </wp:positionH>
                <wp:positionV relativeFrom="paragraph">
                  <wp:posOffset>4566285</wp:posOffset>
                </wp:positionV>
                <wp:extent cx="3246120" cy="561975"/>
                <wp:effectExtent l="0" t="0" r="0" b="9525"/>
                <wp:wrapNone/>
                <wp:docPr id="2446" name="Zone de texte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6120" cy="561975"/>
                        </a:xfrm>
                        <a:prstGeom prst="rect">
                          <a:avLst/>
                        </a:prstGeom>
                        <a:solidFill>
                          <a:srgbClr val="FFFFFF"/>
                        </a:solidFill>
                        <a:ln>
                          <a:noFill/>
                        </a:ln>
                        <a:extLst>
                          <a:ext uri="{91240B29-F687-4F45-9708-019B960494DF}">
                            <a14:hiddenLine xmlns:a14="http://schemas.microsoft.com/office/drawing/2010/main" w="9525">
                              <a:solidFill>
                                <a:schemeClr val="bg1">
                                  <a:lumMod val="65000"/>
                                  <a:lumOff val="0"/>
                                </a:schemeClr>
                              </a:solidFill>
                              <a:miter lim="800000"/>
                              <a:headEnd/>
                              <a:tailEnd/>
                            </a14:hiddenLine>
                          </a:ext>
                        </a:extLst>
                      </wps:spPr>
                      <wps:txbx>
                        <w:txbxContent>
                          <w:p w14:paraId="0D783487" w14:textId="77777777" w:rsidR="002758DD" w:rsidRPr="000B5B2E" w:rsidRDefault="002758DD" w:rsidP="002F5889">
                            <w:pPr>
                              <w:pStyle w:val="Texte"/>
                            </w:pPr>
                            <w:r w:rsidRPr="000B5B2E">
                              <w:t>Version documentation :</w:t>
                            </w:r>
                            <w:r>
                              <w:t xml:space="preserve"> 1.2 (6)</w:t>
                            </w:r>
                          </w:p>
                          <w:p w14:paraId="5783CABA" w14:textId="18BBAFFA" w:rsidR="002758DD" w:rsidRDefault="002758DD" w:rsidP="002F5889">
                            <w:pPr>
                              <w:pStyle w:val="Texte"/>
                            </w:pPr>
                            <w:r w:rsidRPr="000B5B2E">
                              <w:t>Date de dernière mise à jour </w:t>
                            </w:r>
                            <w:r>
                              <w:t xml:space="preserve">: </w:t>
                            </w:r>
                            <w:r>
                              <w:fldChar w:fldCharType="begin"/>
                            </w:r>
                            <w:r>
                              <w:instrText xml:space="preserve"> TIME \@ "dd/MM/yyyy" </w:instrText>
                            </w:r>
                            <w:r>
                              <w:fldChar w:fldCharType="separate"/>
                            </w:r>
                            <w:r w:rsidR="00A6040A">
                              <w:rPr>
                                <w:noProof/>
                              </w:rPr>
                              <w:t>10/05/2019</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EB3E4" id="Zone de texte 1661" o:spid="_x0000_s1030" type="#_x0000_t202" style="position:absolute;left:0;text-align:left;margin-left:-7.9pt;margin-top:359.55pt;width:255.6pt;height:44.25pt;z-index:25188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" stroked="f" strokecolor="#a5a5a5 [2092]">
                <v:textbox>
                  <w:txbxContent>
                    <w:p w14:paraId="0D783487" w14:textId="77777777" w:rsidR="002758DD" w:rsidRPr="000B5B2E" w:rsidRDefault="002758DD" w:rsidP="002F5889">
                      <w:pPr>
                        <w:pStyle w:val="Texte"/>
                      </w:pPr>
                      <w:r w:rsidRPr="000B5B2E">
                        <w:t>Version documentation :</w:t>
                      </w:r>
                      <w:r>
                        <w:t xml:space="preserve"> 1.2 (6)</w:t>
                      </w:r>
                    </w:p>
                    <w:p w14:paraId="5783CABA" w14:textId="18BBAFFA" w:rsidR="002758DD" w:rsidRDefault="002758DD" w:rsidP="002F5889">
                      <w:pPr>
                        <w:pStyle w:val="Texte"/>
                      </w:pPr>
                      <w:r w:rsidRPr="000B5B2E">
                        <w:t>Date de dernière mise à jour </w:t>
                      </w:r>
                      <w:r>
                        <w:t xml:space="preserve">: </w:t>
                      </w:r>
                      <w:r>
                        <w:fldChar w:fldCharType="begin"/>
                      </w:r>
                      <w:r>
                        <w:instrText xml:space="preserve"> TIME \@ "dd/MM/yyyy" </w:instrText>
                      </w:r>
                      <w:r>
                        <w:fldChar w:fldCharType="separate"/>
                      </w:r>
                      <w:r w:rsidR="00A6040A">
                        <w:rPr>
                          <w:noProof/>
                        </w:rPr>
                        <w:t>10/05/2019</w:t>
                      </w:r>
                      <w:r>
                        <w:fldChar w:fldCharType="end"/>
                      </w:r>
                    </w:p>
                  </w:txbxContent>
                </v:textbox>
              </v:shape>
            </w:pict>
          </mc:Fallback>
        </mc:AlternateContent>
      </w:r>
      <w:r w:rsidRPr="00B610E9">
        <w:rPr>
          <w:rFonts w:ascii="Segoe UI" w:hAnsi="Segoe UI" w:cs="Segoe UI"/>
          <w:b/>
          <w:color w:val="000000" w:themeColor="text1"/>
          <w:sz w:val="16"/>
          <w:szCs w:val="16"/>
          <w:lang w:val="en-US"/>
        </w:rPr>
        <w:t>Intellectual property and copyright</w:t>
      </w:r>
    </w:p>
    <w:p w14:paraId="1120C1C2" w14:textId="77777777" w:rsidR="002F5889" w:rsidRPr="0082267D" w:rsidRDefault="002F5889" w:rsidP="002F5889">
      <w:pPr>
        <w:pStyle w:val="Textepetit"/>
        <w:rPr>
          <w:lang w:val="en-US"/>
        </w:rPr>
      </w:pPr>
      <w:r w:rsidRPr="0082267D">
        <w:rPr>
          <w:lang w:val="en-US"/>
        </w:rPr>
        <w:t xml:space="preserve">Use of this document is covered by French and international legislation on copyright and intellectual property. No part of this document may be reproduced, stored or transmitted for any purpose by any means whatsoever without the express written permission of </w:t>
      </w:r>
      <w:proofErr w:type="spellStart"/>
      <w:r w:rsidRPr="0082267D">
        <w:rPr>
          <w:lang w:val="en-US"/>
        </w:rPr>
        <w:t>Conecteo</w:t>
      </w:r>
      <w:proofErr w:type="spellEnd"/>
      <w:r w:rsidRPr="0082267D">
        <w:rPr>
          <w:lang w:val="en-US"/>
        </w:rPr>
        <w:t xml:space="preserve">. Unless the license agreement of </w:t>
      </w:r>
      <w:proofErr w:type="spellStart"/>
      <w:r w:rsidRPr="0082267D">
        <w:rPr>
          <w:lang w:val="en-US"/>
        </w:rPr>
        <w:t>Conecteo</w:t>
      </w:r>
      <w:proofErr w:type="spellEnd"/>
      <w:r w:rsidRPr="0082267D">
        <w:rPr>
          <w:lang w:val="en-US"/>
        </w:rPr>
        <w:t xml:space="preserve"> expressly stipulates otherwise, provision of this document does not give you any license to these patents, trademarks, copyrights or other intellectual property rights. </w:t>
      </w:r>
    </w:p>
    <w:p w14:paraId="30B5E773" w14:textId="77777777" w:rsidR="002F5889" w:rsidRPr="00521582" w:rsidRDefault="002F5889" w:rsidP="002F5889">
      <w:pPr>
        <w:pStyle w:val="Texte"/>
        <w:ind w:right="-111"/>
        <w:rPr>
          <w:sz w:val="16"/>
          <w:szCs w:val="16"/>
          <w:lang w:val="en-US"/>
        </w:rPr>
      </w:pPr>
      <w:proofErr w:type="spellStart"/>
      <w:r w:rsidRPr="00521582">
        <w:rPr>
          <w:sz w:val="16"/>
          <w:szCs w:val="16"/>
          <w:lang w:val="en-US"/>
        </w:rPr>
        <w:t>Kiamo</w:t>
      </w:r>
      <w:proofErr w:type="spellEnd"/>
      <w:r w:rsidRPr="00521582">
        <w:rPr>
          <w:sz w:val="16"/>
          <w:szCs w:val="16"/>
          <w:lang w:val="en-US"/>
        </w:rPr>
        <w:t xml:space="preserve"> and </w:t>
      </w:r>
      <w:proofErr w:type="spellStart"/>
      <w:r w:rsidRPr="00521582">
        <w:rPr>
          <w:sz w:val="16"/>
          <w:szCs w:val="16"/>
          <w:lang w:val="en-US"/>
        </w:rPr>
        <w:t>Conecteo</w:t>
      </w:r>
      <w:proofErr w:type="spellEnd"/>
      <w:r w:rsidRPr="00521582">
        <w:rPr>
          <w:sz w:val="16"/>
          <w:szCs w:val="16"/>
          <w:lang w:val="en-US"/>
        </w:rPr>
        <w:t xml:space="preserve"> are registered trademarks of </w:t>
      </w:r>
      <w:proofErr w:type="spellStart"/>
      <w:r w:rsidRPr="00521582">
        <w:rPr>
          <w:sz w:val="16"/>
          <w:szCs w:val="16"/>
          <w:lang w:val="en-US"/>
        </w:rPr>
        <w:t>Conecteo</w:t>
      </w:r>
      <w:proofErr w:type="spellEnd"/>
      <w:r w:rsidRPr="00521582">
        <w:rPr>
          <w:sz w:val="16"/>
          <w:szCs w:val="16"/>
          <w:lang w:val="en-US"/>
        </w:rPr>
        <w:t>.</w:t>
      </w:r>
    </w:p>
    <w:p w14:paraId="18B8C6BC" w14:textId="6C6D39A4" w:rsidR="002F5889" w:rsidRDefault="002F5889" w:rsidP="002F5889">
      <w:pPr>
        <w:rPr>
          <w:lang w:val="en-US"/>
        </w:rPr>
      </w:pPr>
      <w:r w:rsidRPr="006F18A0">
        <w:rPr>
          <w:lang w:val="en-US"/>
        </w:rPr>
        <w:t xml:space="preserve">© </w:t>
      </w:r>
      <w:proofErr w:type="spellStart"/>
      <w:r w:rsidRPr="007E47EA">
        <w:rPr>
          <w:lang w:val="en-US"/>
        </w:rPr>
        <w:t>Conecteo</w:t>
      </w:r>
      <w:proofErr w:type="spellEnd"/>
      <w:r w:rsidRPr="007E47EA">
        <w:rPr>
          <w:lang w:val="en-US"/>
        </w:rPr>
        <w:t xml:space="preserve"> 201</w:t>
      </w:r>
      <w:r w:rsidR="0009590C">
        <w:rPr>
          <w:lang w:val="en-US"/>
        </w:rPr>
        <w:t>9</w:t>
      </w:r>
      <w:r w:rsidRPr="006F18A0">
        <w:rPr>
          <w:lang w:val="en-US"/>
        </w:rPr>
        <w:t xml:space="preserve">. All rights </w:t>
      </w:r>
      <w:r>
        <w:rPr>
          <w:lang w:val="en-US"/>
        </w:rPr>
        <w:t>Reserved. IDDN.FR.001.300028.011</w:t>
      </w:r>
      <w:r w:rsidRPr="00122749">
        <w:rPr>
          <w:lang w:val="en-US"/>
        </w:rPr>
        <w:t>.S.P.2010.000.20100</w:t>
      </w:r>
    </w:p>
    <w:p w14:paraId="3FB1DCA4" w14:textId="20EDCE24" w:rsidR="00954020" w:rsidRPr="002F5889" w:rsidRDefault="00954020" w:rsidP="002F5889">
      <w:pPr>
        <w:widowControl/>
        <w:suppressAutoHyphens w:val="0"/>
        <w:spacing w:after="0"/>
        <w:jc w:val="left"/>
        <w:rPr>
          <w:lang w:val="en-US"/>
        </w:rPr>
        <w:sectPr w:rsidR="00954020" w:rsidRPr="002F5889" w:rsidSect="00DD7EA2">
          <w:headerReference w:type="even" r:id="rId12"/>
          <w:footerReference w:type="default" r:id="rId13"/>
          <w:footerReference w:type="first" r:id="rId14"/>
          <w:footnotePr>
            <w:pos w:val="beneathText"/>
          </w:footnotePr>
          <w:pgSz w:w="11905" w:h="16837"/>
          <w:pgMar w:top="1134" w:right="851" w:bottom="851" w:left="851" w:header="720" w:footer="516" w:gutter="0"/>
          <w:cols w:space="720"/>
          <w:titlePg/>
          <w:docGrid w:linePitch="299"/>
        </w:sectPr>
      </w:pPr>
    </w:p>
    <w:sdt>
      <w:sdtPr>
        <w:rPr>
          <w:rFonts w:asciiTheme="minorHAnsi" w:hAnsiTheme="minorHAnsi"/>
          <w:bCs w:val="0"/>
          <w:caps w:val="0"/>
          <w:color w:val="595959"/>
          <w:kern w:val="1"/>
          <w:sz w:val="22"/>
        </w:rPr>
        <w:id w:val="3744742"/>
        <w:docPartObj>
          <w:docPartGallery w:val="Table of Contents"/>
          <w:docPartUnique/>
        </w:docPartObj>
      </w:sdtPr>
      <w:sdtEndPr/>
      <w:sdtContent>
        <w:p w14:paraId="532AAD46" w14:textId="497C6902" w:rsidR="00647A82" w:rsidRPr="003378E8" w:rsidRDefault="00BB12BB" w:rsidP="003378E8">
          <w:pPr>
            <w:pStyle w:val="En-ttedetabledesmatires"/>
          </w:pPr>
          <w:r w:rsidRPr="003378E8">
            <w:t>TAB</w:t>
          </w:r>
          <w:r w:rsidR="00A760C9">
            <w:t>LE DES MATIERES</w:t>
          </w:r>
        </w:p>
        <w:p w14:paraId="2746390A" w14:textId="77777777" w:rsidR="00B8065A" w:rsidRPr="00FA3562" w:rsidRDefault="00B8065A" w:rsidP="00AB2A61"/>
        <w:bookmarkStart w:id="2" w:name="_GoBack"/>
        <w:bookmarkEnd w:id="2"/>
        <w:p w14:paraId="42C157DA" w14:textId="01FBDBAF" w:rsidR="00A575B7" w:rsidRDefault="00CB5838">
          <w:pPr>
            <w:pStyle w:val="TM1"/>
            <w:rPr>
              <w:rFonts w:asciiTheme="minorHAnsi" w:eastAsiaTheme="minorEastAsia" w:hAnsiTheme="minorHAnsi" w:cstheme="minorBidi"/>
              <w:iCs w:val="0"/>
              <w:caps w:val="0"/>
              <w:color w:val="auto"/>
              <w:kern w:val="0"/>
              <w:sz w:val="22"/>
              <w:szCs w:val="22"/>
            </w:rPr>
          </w:pPr>
          <w:r w:rsidRPr="00FA3562">
            <w:rPr>
              <w:rFonts w:ascii="Segoe UI Semibold" w:hAnsi="Segoe UI Semibold"/>
              <w:b/>
            </w:rPr>
            <w:fldChar w:fldCharType="begin"/>
          </w:r>
          <w:r w:rsidR="0078353F" w:rsidRPr="00FA3562">
            <w:instrText xml:space="preserve"> TOC \o "1-3" \h \z \u </w:instrText>
          </w:r>
          <w:r w:rsidRPr="00FA3562">
            <w:rPr>
              <w:rFonts w:ascii="Segoe UI Semibold" w:hAnsi="Segoe UI Semibold"/>
              <w:b/>
            </w:rPr>
            <w:fldChar w:fldCharType="separate"/>
          </w:r>
          <w:hyperlink w:anchor="_Toc8399203" w:history="1">
            <w:r w:rsidR="00A575B7" w:rsidRPr="00532D65">
              <w:rPr>
                <w:rStyle w:val="Lienhypertexte"/>
              </w:rPr>
              <w:t>1.</w:t>
            </w:r>
            <w:r w:rsidR="00A575B7">
              <w:rPr>
                <w:rFonts w:asciiTheme="minorHAnsi" w:eastAsiaTheme="minorEastAsia" w:hAnsiTheme="minorHAnsi" w:cstheme="minorBidi"/>
                <w:iCs w:val="0"/>
                <w:caps w:val="0"/>
                <w:color w:val="auto"/>
                <w:kern w:val="0"/>
                <w:sz w:val="22"/>
                <w:szCs w:val="22"/>
              </w:rPr>
              <w:tab/>
            </w:r>
            <w:r w:rsidR="00A575B7" w:rsidRPr="00532D65">
              <w:rPr>
                <w:rStyle w:val="Lienhypertexte"/>
              </w:rPr>
              <w:t>Introduction</w:t>
            </w:r>
            <w:r w:rsidR="00A575B7">
              <w:rPr>
                <w:webHidden/>
              </w:rPr>
              <w:tab/>
            </w:r>
            <w:r w:rsidR="00A575B7">
              <w:rPr>
                <w:webHidden/>
              </w:rPr>
              <w:fldChar w:fldCharType="begin"/>
            </w:r>
            <w:r w:rsidR="00A575B7">
              <w:rPr>
                <w:webHidden/>
              </w:rPr>
              <w:instrText xml:space="preserve"> PAGEREF _Toc8399203 \h </w:instrText>
            </w:r>
            <w:r w:rsidR="00A575B7">
              <w:rPr>
                <w:webHidden/>
              </w:rPr>
            </w:r>
            <w:r w:rsidR="00A575B7">
              <w:rPr>
                <w:webHidden/>
              </w:rPr>
              <w:fldChar w:fldCharType="separate"/>
            </w:r>
            <w:r w:rsidR="00A575B7">
              <w:rPr>
                <w:webHidden/>
              </w:rPr>
              <w:t>5</w:t>
            </w:r>
            <w:r w:rsidR="00A575B7">
              <w:rPr>
                <w:webHidden/>
              </w:rPr>
              <w:fldChar w:fldCharType="end"/>
            </w:r>
          </w:hyperlink>
        </w:p>
        <w:p w14:paraId="0E5417A5" w14:textId="3F8D3AEB" w:rsidR="00A575B7" w:rsidRDefault="00A575B7">
          <w:pPr>
            <w:pStyle w:val="TM2"/>
            <w:rPr>
              <w:rFonts w:asciiTheme="minorHAnsi" w:eastAsiaTheme="minorEastAsia" w:hAnsiTheme="minorHAnsi" w:cstheme="minorBidi"/>
              <w:iCs w:val="0"/>
              <w:color w:val="auto"/>
              <w:kern w:val="0"/>
              <w:szCs w:val="22"/>
            </w:rPr>
          </w:pPr>
          <w:hyperlink w:anchor="_Toc8399204" w:history="1">
            <w:r w:rsidRPr="00532D65">
              <w:rPr>
                <w:rStyle w:val="Lienhypertexte"/>
              </w:rPr>
              <w:t>1.1</w:t>
            </w:r>
            <w:r>
              <w:rPr>
                <w:rFonts w:asciiTheme="minorHAnsi" w:eastAsiaTheme="minorEastAsia" w:hAnsiTheme="minorHAnsi" w:cstheme="minorBidi"/>
                <w:iCs w:val="0"/>
                <w:color w:val="auto"/>
                <w:kern w:val="0"/>
                <w:szCs w:val="22"/>
              </w:rPr>
              <w:tab/>
            </w:r>
            <w:r w:rsidRPr="00532D65">
              <w:rPr>
                <w:rStyle w:val="Lienhypertexte"/>
              </w:rPr>
              <w:t>Objectifs</w:t>
            </w:r>
            <w:r>
              <w:rPr>
                <w:webHidden/>
              </w:rPr>
              <w:tab/>
            </w:r>
            <w:r>
              <w:rPr>
                <w:webHidden/>
              </w:rPr>
              <w:fldChar w:fldCharType="begin"/>
            </w:r>
            <w:r>
              <w:rPr>
                <w:webHidden/>
              </w:rPr>
              <w:instrText xml:space="preserve"> PAGEREF _Toc8399204 \h </w:instrText>
            </w:r>
            <w:r>
              <w:rPr>
                <w:webHidden/>
              </w:rPr>
            </w:r>
            <w:r>
              <w:rPr>
                <w:webHidden/>
              </w:rPr>
              <w:fldChar w:fldCharType="separate"/>
            </w:r>
            <w:r>
              <w:rPr>
                <w:webHidden/>
              </w:rPr>
              <w:t>5</w:t>
            </w:r>
            <w:r>
              <w:rPr>
                <w:webHidden/>
              </w:rPr>
              <w:fldChar w:fldCharType="end"/>
            </w:r>
          </w:hyperlink>
        </w:p>
        <w:p w14:paraId="4B1BD96D" w14:textId="3B9D720A" w:rsidR="00A575B7" w:rsidRDefault="00A575B7">
          <w:pPr>
            <w:pStyle w:val="TM2"/>
            <w:rPr>
              <w:rFonts w:asciiTheme="minorHAnsi" w:eastAsiaTheme="minorEastAsia" w:hAnsiTheme="minorHAnsi" w:cstheme="minorBidi"/>
              <w:iCs w:val="0"/>
              <w:color w:val="auto"/>
              <w:kern w:val="0"/>
              <w:szCs w:val="22"/>
            </w:rPr>
          </w:pPr>
          <w:hyperlink w:anchor="_Toc8399205" w:history="1">
            <w:r w:rsidRPr="00532D65">
              <w:rPr>
                <w:rStyle w:val="Lienhypertexte"/>
              </w:rPr>
              <w:t>1.2</w:t>
            </w:r>
            <w:r>
              <w:rPr>
                <w:rFonts w:asciiTheme="minorHAnsi" w:eastAsiaTheme="minorEastAsia" w:hAnsiTheme="minorHAnsi" w:cstheme="minorBidi"/>
                <w:iCs w:val="0"/>
                <w:color w:val="auto"/>
                <w:kern w:val="0"/>
                <w:szCs w:val="22"/>
              </w:rPr>
              <w:tab/>
            </w:r>
            <w:r w:rsidRPr="00532D65">
              <w:rPr>
                <w:rStyle w:val="Lienhypertexte"/>
              </w:rPr>
              <w:t>Description</w:t>
            </w:r>
            <w:r>
              <w:rPr>
                <w:webHidden/>
              </w:rPr>
              <w:tab/>
            </w:r>
            <w:r>
              <w:rPr>
                <w:webHidden/>
              </w:rPr>
              <w:fldChar w:fldCharType="begin"/>
            </w:r>
            <w:r>
              <w:rPr>
                <w:webHidden/>
              </w:rPr>
              <w:instrText xml:space="preserve"> PAGEREF _Toc8399205 \h </w:instrText>
            </w:r>
            <w:r>
              <w:rPr>
                <w:webHidden/>
              </w:rPr>
            </w:r>
            <w:r>
              <w:rPr>
                <w:webHidden/>
              </w:rPr>
              <w:fldChar w:fldCharType="separate"/>
            </w:r>
            <w:r>
              <w:rPr>
                <w:webHidden/>
              </w:rPr>
              <w:t>5</w:t>
            </w:r>
            <w:r>
              <w:rPr>
                <w:webHidden/>
              </w:rPr>
              <w:fldChar w:fldCharType="end"/>
            </w:r>
          </w:hyperlink>
        </w:p>
        <w:p w14:paraId="06710531" w14:textId="0474B821" w:rsidR="00A575B7" w:rsidRDefault="00A575B7">
          <w:pPr>
            <w:pStyle w:val="TM1"/>
            <w:rPr>
              <w:rFonts w:asciiTheme="minorHAnsi" w:eastAsiaTheme="minorEastAsia" w:hAnsiTheme="minorHAnsi" w:cstheme="minorBidi"/>
              <w:iCs w:val="0"/>
              <w:caps w:val="0"/>
              <w:color w:val="auto"/>
              <w:kern w:val="0"/>
              <w:sz w:val="22"/>
              <w:szCs w:val="22"/>
            </w:rPr>
          </w:pPr>
          <w:hyperlink w:anchor="_Toc8399206" w:history="1">
            <w:r w:rsidRPr="00532D65">
              <w:rPr>
                <w:rStyle w:val="Lienhypertexte"/>
              </w:rPr>
              <w:t>2.</w:t>
            </w:r>
            <w:r>
              <w:rPr>
                <w:rFonts w:asciiTheme="minorHAnsi" w:eastAsiaTheme="minorEastAsia" w:hAnsiTheme="minorHAnsi" w:cstheme="minorBidi"/>
                <w:iCs w:val="0"/>
                <w:caps w:val="0"/>
                <w:color w:val="auto"/>
                <w:kern w:val="0"/>
                <w:sz w:val="22"/>
                <w:szCs w:val="22"/>
              </w:rPr>
              <w:tab/>
            </w:r>
            <w:r w:rsidRPr="00532D65">
              <w:rPr>
                <w:rStyle w:val="Lienhypertexte"/>
              </w:rPr>
              <w:t>DESIGN</w:t>
            </w:r>
            <w:r>
              <w:rPr>
                <w:webHidden/>
              </w:rPr>
              <w:tab/>
            </w:r>
            <w:r>
              <w:rPr>
                <w:webHidden/>
              </w:rPr>
              <w:fldChar w:fldCharType="begin"/>
            </w:r>
            <w:r>
              <w:rPr>
                <w:webHidden/>
              </w:rPr>
              <w:instrText xml:space="preserve"> PAGEREF _Toc8399206 \h </w:instrText>
            </w:r>
            <w:r>
              <w:rPr>
                <w:webHidden/>
              </w:rPr>
            </w:r>
            <w:r>
              <w:rPr>
                <w:webHidden/>
              </w:rPr>
              <w:fldChar w:fldCharType="separate"/>
            </w:r>
            <w:r>
              <w:rPr>
                <w:webHidden/>
              </w:rPr>
              <w:t>7</w:t>
            </w:r>
            <w:r>
              <w:rPr>
                <w:webHidden/>
              </w:rPr>
              <w:fldChar w:fldCharType="end"/>
            </w:r>
          </w:hyperlink>
        </w:p>
        <w:p w14:paraId="38E0CD11" w14:textId="7011EDAF" w:rsidR="00A575B7" w:rsidRDefault="00A575B7">
          <w:pPr>
            <w:pStyle w:val="TM1"/>
            <w:rPr>
              <w:rFonts w:asciiTheme="minorHAnsi" w:eastAsiaTheme="minorEastAsia" w:hAnsiTheme="minorHAnsi" w:cstheme="minorBidi"/>
              <w:iCs w:val="0"/>
              <w:caps w:val="0"/>
              <w:color w:val="auto"/>
              <w:kern w:val="0"/>
              <w:sz w:val="22"/>
              <w:szCs w:val="22"/>
            </w:rPr>
          </w:pPr>
          <w:hyperlink w:anchor="_Toc8399207" w:history="1">
            <w:r w:rsidRPr="00532D65">
              <w:rPr>
                <w:rStyle w:val="Lienhypertexte"/>
              </w:rPr>
              <w:t>3.</w:t>
            </w:r>
            <w:r>
              <w:rPr>
                <w:rFonts w:asciiTheme="minorHAnsi" w:eastAsiaTheme="minorEastAsia" w:hAnsiTheme="minorHAnsi" w:cstheme="minorBidi"/>
                <w:iCs w:val="0"/>
                <w:caps w:val="0"/>
                <w:color w:val="auto"/>
                <w:kern w:val="0"/>
                <w:sz w:val="22"/>
                <w:szCs w:val="22"/>
              </w:rPr>
              <w:tab/>
            </w:r>
            <w:r w:rsidRPr="00532D65">
              <w:rPr>
                <w:rStyle w:val="Lienhypertexte"/>
              </w:rPr>
              <w:t>CONNECTEUR</w:t>
            </w:r>
            <w:r>
              <w:rPr>
                <w:webHidden/>
              </w:rPr>
              <w:tab/>
            </w:r>
            <w:r>
              <w:rPr>
                <w:webHidden/>
              </w:rPr>
              <w:fldChar w:fldCharType="begin"/>
            </w:r>
            <w:r>
              <w:rPr>
                <w:webHidden/>
              </w:rPr>
              <w:instrText xml:space="preserve"> PAGEREF _Toc8399207 \h </w:instrText>
            </w:r>
            <w:r>
              <w:rPr>
                <w:webHidden/>
              </w:rPr>
            </w:r>
            <w:r>
              <w:rPr>
                <w:webHidden/>
              </w:rPr>
              <w:fldChar w:fldCharType="separate"/>
            </w:r>
            <w:r>
              <w:rPr>
                <w:webHidden/>
              </w:rPr>
              <w:t>9</w:t>
            </w:r>
            <w:r>
              <w:rPr>
                <w:webHidden/>
              </w:rPr>
              <w:fldChar w:fldCharType="end"/>
            </w:r>
          </w:hyperlink>
        </w:p>
        <w:p w14:paraId="2327DBB8" w14:textId="410F077F" w:rsidR="00A575B7" w:rsidRDefault="00A575B7">
          <w:pPr>
            <w:pStyle w:val="TM2"/>
            <w:rPr>
              <w:rFonts w:asciiTheme="minorHAnsi" w:eastAsiaTheme="minorEastAsia" w:hAnsiTheme="minorHAnsi" w:cstheme="minorBidi"/>
              <w:iCs w:val="0"/>
              <w:color w:val="auto"/>
              <w:kern w:val="0"/>
              <w:szCs w:val="22"/>
            </w:rPr>
          </w:pPr>
          <w:hyperlink w:anchor="_Toc8399208" w:history="1">
            <w:r w:rsidRPr="00532D65">
              <w:rPr>
                <w:rStyle w:val="Lienhypertexte"/>
              </w:rPr>
              <w:t>3.1</w:t>
            </w:r>
            <w:r>
              <w:rPr>
                <w:rFonts w:asciiTheme="minorHAnsi" w:eastAsiaTheme="minorEastAsia" w:hAnsiTheme="minorHAnsi" w:cstheme="minorBidi"/>
                <w:iCs w:val="0"/>
                <w:color w:val="auto"/>
                <w:kern w:val="0"/>
                <w:szCs w:val="22"/>
              </w:rPr>
              <w:tab/>
            </w:r>
            <w:r w:rsidRPr="00532D65">
              <w:rPr>
                <w:rStyle w:val="Lienhypertexte"/>
              </w:rPr>
              <w:t>Connecteur Kiamo (module)</w:t>
            </w:r>
            <w:r>
              <w:rPr>
                <w:webHidden/>
              </w:rPr>
              <w:tab/>
            </w:r>
            <w:r>
              <w:rPr>
                <w:webHidden/>
              </w:rPr>
              <w:fldChar w:fldCharType="begin"/>
            </w:r>
            <w:r>
              <w:rPr>
                <w:webHidden/>
              </w:rPr>
              <w:instrText xml:space="preserve"> PAGEREF _Toc8399208 \h </w:instrText>
            </w:r>
            <w:r>
              <w:rPr>
                <w:webHidden/>
              </w:rPr>
            </w:r>
            <w:r>
              <w:rPr>
                <w:webHidden/>
              </w:rPr>
              <w:fldChar w:fldCharType="separate"/>
            </w:r>
            <w:r>
              <w:rPr>
                <w:webHidden/>
              </w:rPr>
              <w:t>9</w:t>
            </w:r>
            <w:r>
              <w:rPr>
                <w:webHidden/>
              </w:rPr>
              <w:fldChar w:fldCharType="end"/>
            </w:r>
          </w:hyperlink>
        </w:p>
        <w:p w14:paraId="4B24F3D1" w14:textId="450CF197" w:rsidR="00A575B7" w:rsidRDefault="00A575B7">
          <w:pPr>
            <w:pStyle w:val="TM3"/>
            <w:rPr>
              <w:rFonts w:asciiTheme="minorHAnsi" w:eastAsiaTheme="minorEastAsia" w:hAnsiTheme="minorHAnsi" w:cstheme="minorBidi"/>
              <w:iCs w:val="0"/>
              <w:color w:val="auto"/>
              <w:kern w:val="0"/>
              <w:sz w:val="22"/>
            </w:rPr>
          </w:pPr>
          <w:hyperlink w:anchor="_Toc8399209" w:history="1">
            <w:r w:rsidRPr="00532D65">
              <w:rPr>
                <w:rStyle w:val="Lienhypertexte"/>
                <w:lang w:val="en-US"/>
              </w:rPr>
              <w:t>3.1.1</w:t>
            </w:r>
            <w:r>
              <w:rPr>
                <w:rFonts w:asciiTheme="minorHAnsi" w:eastAsiaTheme="minorEastAsia" w:hAnsiTheme="minorHAnsi" w:cstheme="minorBidi"/>
                <w:iCs w:val="0"/>
                <w:color w:val="auto"/>
                <w:kern w:val="0"/>
                <w:sz w:val="22"/>
              </w:rPr>
              <w:tab/>
            </w:r>
            <w:r w:rsidRPr="00532D65">
              <w:rPr>
                <w:rStyle w:val="Lienhypertexte"/>
                <w:lang w:val="en-US"/>
              </w:rPr>
              <w:t>Création</w:t>
            </w:r>
            <w:r>
              <w:rPr>
                <w:webHidden/>
              </w:rPr>
              <w:tab/>
            </w:r>
            <w:r>
              <w:rPr>
                <w:webHidden/>
              </w:rPr>
              <w:fldChar w:fldCharType="begin"/>
            </w:r>
            <w:r>
              <w:rPr>
                <w:webHidden/>
              </w:rPr>
              <w:instrText xml:space="preserve"> PAGEREF _Toc8399209 \h </w:instrText>
            </w:r>
            <w:r>
              <w:rPr>
                <w:webHidden/>
              </w:rPr>
            </w:r>
            <w:r>
              <w:rPr>
                <w:webHidden/>
              </w:rPr>
              <w:fldChar w:fldCharType="separate"/>
            </w:r>
            <w:r>
              <w:rPr>
                <w:webHidden/>
              </w:rPr>
              <w:t>9</w:t>
            </w:r>
            <w:r>
              <w:rPr>
                <w:webHidden/>
              </w:rPr>
              <w:fldChar w:fldCharType="end"/>
            </w:r>
          </w:hyperlink>
        </w:p>
        <w:p w14:paraId="63AA67D3" w14:textId="1DCCF38B" w:rsidR="00A575B7" w:rsidRDefault="00A575B7">
          <w:pPr>
            <w:pStyle w:val="TM3"/>
            <w:rPr>
              <w:rFonts w:asciiTheme="minorHAnsi" w:eastAsiaTheme="minorEastAsia" w:hAnsiTheme="minorHAnsi" w:cstheme="minorBidi"/>
              <w:iCs w:val="0"/>
              <w:color w:val="auto"/>
              <w:kern w:val="0"/>
              <w:sz w:val="22"/>
            </w:rPr>
          </w:pPr>
          <w:hyperlink w:anchor="_Toc8399210" w:history="1">
            <w:r w:rsidRPr="00532D65">
              <w:rPr>
                <w:rStyle w:val="Lienhypertexte"/>
              </w:rPr>
              <w:t>3.1.2</w:t>
            </w:r>
            <w:r>
              <w:rPr>
                <w:rFonts w:asciiTheme="minorHAnsi" w:eastAsiaTheme="minorEastAsia" w:hAnsiTheme="minorHAnsi" w:cstheme="minorBidi"/>
                <w:iCs w:val="0"/>
                <w:color w:val="auto"/>
                <w:kern w:val="0"/>
                <w:sz w:val="22"/>
              </w:rPr>
              <w:tab/>
            </w:r>
            <w:r w:rsidRPr="00532D65">
              <w:rPr>
                <w:rStyle w:val="Lienhypertexte"/>
              </w:rPr>
              <w:t>Configuration</w:t>
            </w:r>
            <w:r>
              <w:rPr>
                <w:webHidden/>
              </w:rPr>
              <w:tab/>
            </w:r>
            <w:r>
              <w:rPr>
                <w:webHidden/>
              </w:rPr>
              <w:fldChar w:fldCharType="begin"/>
            </w:r>
            <w:r>
              <w:rPr>
                <w:webHidden/>
              </w:rPr>
              <w:instrText xml:space="preserve"> PAGEREF _Toc8399210 \h </w:instrText>
            </w:r>
            <w:r>
              <w:rPr>
                <w:webHidden/>
              </w:rPr>
            </w:r>
            <w:r>
              <w:rPr>
                <w:webHidden/>
              </w:rPr>
              <w:fldChar w:fldCharType="separate"/>
            </w:r>
            <w:r>
              <w:rPr>
                <w:webHidden/>
              </w:rPr>
              <w:t>10</w:t>
            </w:r>
            <w:r>
              <w:rPr>
                <w:webHidden/>
              </w:rPr>
              <w:fldChar w:fldCharType="end"/>
            </w:r>
          </w:hyperlink>
        </w:p>
        <w:p w14:paraId="1B5DEDC2" w14:textId="3DEC539B" w:rsidR="00A575B7" w:rsidRDefault="00A575B7">
          <w:pPr>
            <w:pStyle w:val="TM3"/>
            <w:rPr>
              <w:rFonts w:asciiTheme="minorHAnsi" w:eastAsiaTheme="minorEastAsia" w:hAnsiTheme="minorHAnsi" w:cstheme="minorBidi"/>
              <w:iCs w:val="0"/>
              <w:color w:val="auto"/>
              <w:kern w:val="0"/>
              <w:sz w:val="22"/>
            </w:rPr>
          </w:pPr>
          <w:hyperlink w:anchor="_Toc8399211" w:history="1">
            <w:r w:rsidRPr="00532D65">
              <w:rPr>
                <w:rStyle w:val="Lienhypertexte"/>
              </w:rPr>
              <w:t>3.1.3</w:t>
            </w:r>
            <w:r>
              <w:rPr>
                <w:rFonts w:asciiTheme="minorHAnsi" w:eastAsiaTheme="minorEastAsia" w:hAnsiTheme="minorHAnsi" w:cstheme="minorBidi"/>
                <w:iCs w:val="0"/>
                <w:color w:val="auto"/>
                <w:kern w:val="0"/>
                <w:sz w:val="22"/>
              </w:rPr>
              <w:tab/>
            </w:r>
            <w:r w:rsidRPr="00532D65">
              <w:rPr>
                <w:rStyle w:val="Lienhypertexte"/>
              </w:rPr>
              <w:t>Logs du module</w:t>
            </w:r>
            <w:r>
              <w:rPr>
                <w:webHidden/>
              </w:rPr>
              <w:tab/>
            </w:r>
            <w:r>
              <w:rPr>
                <w:webHidden/>
              </w:rPr>
              <w:fldChar w:fldCharType="begin"/>
            </w:r>
            <w:r>
              <w:rPr>
                <w:webHidden/>
              </w:rPr>
              <w:instrText xml:space="preserve"> PAGEREF _Toc8399211 \h </w:instrText>
            </w:r>
            <w:r>
              <w:rPr>
                <w:webHidden/>
              </w:rPr>
            </w:r>
            <w:r>
              <w:rPr>
                <w:webHidden/>
              </w:rPr>
              <w:fldChar w:fldCharType="separate"/>
            </w:r>
            <w:r>
              <w:rPr>
                <w:webHidden/>
              </w:rPr>
              <w:t>13</w:t>
            </w:r>
            <w:r>
              <w:rPr>
                <w:webHidden/>
              </w:rPr>
              <w:fldChar w:fldCharType="end"/>
            </w:r>
          </w:hyperlink>
        </w:p>
        <w:p w14:paraId="7D76F8B9" w14:textId="43101F4C" w:rsidR="00A575B7" w:rsidRDefault="00A575B7">
          <w:pPr>
            <w:pStyle w:val="TM3"/>
            <w:rPr>
              <w:rFonts w:asciiTheme="minorHAnsi" w:eastAsiaTheme="minorEastAsia" w:hAnsiTheme="minorHAnsi" w:cstheme="minorBidi"/>
              <w:iCs w:val="0"/>
              <w:color w:val="auto"/>
              <w:kern w:val="0"/>
              <w:sz w:val="22"/>
            </w:rPr>
          </w:pPr>
          <w:hyperlink w:anchor="_Toc8399212" w:history="1">
            <w:r w:rsidRPr="00532D65">
              <w:rPr>
                <w:rStyle w:val="Lienhypertexte"/>
              </w:rPr>
              <w:t>3.1.4</w:t>
            </w:r>
            <w:r>
              <w:rPr>
                <w:rFonts w:asciiTheme="minorHAnsi" w:eastAsiaTheme="minorEastAsia" w:hAnsiTheme="minorHAnsi" w:cstheme="minorBidi"/>
                <w:iCs w:val="0"/>
                <w:color w:val="auto"/>
                <w:kern w:val="0"/>
                <w:sz w:val="22"/>
              </w:rPr>
              <w:tab/>
            </w:r>
            <w:r w:rsidRPr="00532D65">
              <w:rPr>
                <w:rStyle w:val="Lienhypertexte"/>
              </w:rPr>
              <w:t>Ressources du module</w:t>
            </w:r>
            <w:r>
              <w:rPr>
                <w:webHidden/>
              </w:rPr>
              <w:tab/>
            </w:r>
            <w:r>
              <w:rPr>
                <w:webHidden/>
              </w:rPr>
              <w:fldChar w:fldCharType="begin"/>
            </w:r>
            <w:r>
              <w:rPr>
                <w:webHidden/>
              </w:rPr>
              <w:instrText xml:space="preserve"> PAGEREF _Toc8399212 \h </w:instrText>
            </w:r>
            <w:r>
              <w:rPr>
                <w:webHidden/>
              </w:rPr>
            </w:r>
            <w:r>
              <w:rPr>
                <w:webHidden/>
              </w:rPr>
              <w:fldChar w:fldCharType="separate"/>
            </w:r>
            <w:r>
              <w:rPr>
                <w:webHidden/>
              </w:rPr>
              <w:t>13</w:t>
            </w:r>
            <w:r>
              <w:rPr>
                <w:webHidden/>
              </w:rPr>
              <w:fldChar w:fldCharType="end"/>
            </w:r>
          </w:hyperlink>
        </w:p>
        <w:p w14:paraId="5830DBD3" w14:textId="591F18AA" w:rsidR="00A575B7" w:rsidRDefault="00A575B7">
          <w:pPr>
            <w:pStyle w:val="TM3"/>
            <w:rPr>
              <w:rFonts w:asciiTheme="minorHAnsi" w:eastAsiaTheme="minorEastAsia" w:hAnsiTheme="minorHAnsi" w:cstheme="minorBidi"/>
              <w:iCs w:val="0"/>
              <w:color w:val="auto"/>
              <w:kern w:val="0"/>
              <w:sz w:val="22"/>
            </w:rPr>
          </w:pPr>
          <w:hyperlink w:anchor="_Toc8399213" w:history="1">
            <w:r w:rsidRPr="00532D65">
              <w:rPr>
                <w:rStyle w:val="Lienhypertexte"/>
              </w:rPr>
              <w:t>3.1.5</w:t>
            </w:r>
            <w:r>
              <w:rPr>
                <w:rFonts w:asciiTheme="minorHAnsi" w:eastAsiaTheme="minorEastAsia" w:hAnsiTheme="minorHAnsi" w:cstheme="minorBidi"/>
                <w:iCs w:val="0"/>
                <w:color w:val="auto"/>
                <w:kern w:val="0"/>
                <w:sz w:val="22"/>
              </w:rPr>
              <w:tab/>
            </w:r>
            <w:r w:rsidRPr="00532D65">
              <w:rPr>
                <w:rStyle w:val="Lienhypertexte"/>
              </w:rPr>
              <w:t>Utilisation</w:t>
            </w:r>
            <w:r>
              <w:rPr>
                <w:webHidden/>
              </w:rPr>
              <w:tab/>
            </w:r>
            <w:r>
              <w:rPr>
                <w:webHidden/>
              </w:rPr>
              <w:fldChar w:fldCharType="begin"/>
            </w:r>
            <w:r>
              <w:rPr>
                <w:webHidden/>
              </w:rPr>
              <w:instrText xml:space="preserve"> PAGEREF _Toc8399213 \h </w:instrText>
            </w:r>
            <w:r>
              <w:rPr>
                <w:webHidden/>
              </w:rPr>
            </w:r>
            <w:r>
              <w:rPr>
                <w:webHidden/>
              </w:rPr>
              <w:fldChar w:fldCharType="separate"/>
            </w:r>
            <w:r>
              <w:rPr>
                <w:webHidden/>
              </w:rPr>
              <w:t>13</w:t>
            </w:r>
            <w:r>
              <w:rPr>
                <w:webHidden/>
              </w:rPr>
              <w:fldChar w:fldCharType="end"/>
            </w:r>
          </w:hyperlink>
        </w:p>
        <w:p w14:paraId="656E08FD" w14:textId="0F80E852" w:rsidR="00A575B7" w:rsidRDefault="00A575B7">
          <w:pPr>
            <w:pStyle w:val="TM2"/>
            <w:rPr>
              <w:rFonts w:asciiTheme="minorHAnsi" w:eastAsiaTheme="minorEastAsia" w:hAnsiTheme="minorHAnsi" w:cstheme="minorBidi"/>
              <w:iCs w:val="0"/>
              <w:color w:val="auto"/>
              <w:kern w:val="0"/>
              <w:szCs w:val="22"/>
            </w:rPr>
          </w:pPr>
          <w:hyperlink w:anchor="_Toc8399214" w:history="1">
            <w:r w:rsidRPr="00532D65">
              <w:rPr>
                <w:rStyle w:val="Lienhypertexte"/>
              </w:rPr>
              <w:t>3.2</w:t>
            </w:r>
            <w:r>
              <w:rPr>
                <w:rFonts w:asciiTheme="minorHAnsi" w:eastAsiaTheme="minorEastAsia" w:hAnsiTheme="minorHAnsi" w:cstheme="minorBidi"/>
                <w:iCs w:val="0"/>
                <w:color w:val="auto"/>
                <w:kern w:val="0"/>
                <w:szCs w:val="22"/>
              </w:rPr>
              <w:tab/>
            </w:r>
            <w:r w:rsidRPr="00532D65">
              <w:rPr>
                <w:rStyle w:val="Lienhypertexte"/>
              </w:rPr>
              <w:t>Interaction Manager (sous module)</w:t>
            </w:r>
            <w:r>
              <w:rPr>
                <w:webHidden/>
              </w:rPr>
              <w:tab/>
            </w:r>
            <w:r>
              <w:rPr>
                <w:webHidden/>
              </w:rPr>
              <w:fldChar w:fldCharType="begin"/>
            </w:r>
            <w:r>
              <w:rPr>
                <w:webHidden/>
              </w:rPr>
              <w:instrText xml:space="preserve"> PAGEREF _Toc8399214 \h </w:instrText>
            </w:r>
            <w:r>
              <w:rPr>
                <w:webHidden/>
              </w:rPr>
            </w:r>
            <w:r>
              <w:rPr>
                <w:webHidden/>
              </w:rPr>
              <w:fldChar w:fldCharType="separate"/>
            </w:r>
            <w:r>
              <w:rPr>
                <w:webHidden/>
              </w:rPr>
              <w:t>15</w:t>
            </w:r>
            <w:r>
              <w:rPr>
                <w:webHidden/>
              </w:rPr>
              <w:fldChar w:fldCharType="end"/>
            </w:r>
          </w:hyperlink>
        </w:p>
        <w:p w14:paraId="495BBBDC" w14:textId="72CFDD7A" w:rsidR="00A575B7" w:rsidRDefault="00A575B7">
          <w:pPr>
            <w:pStyle w:val="TM2"/>
            <w:rPr>
              <w:rFonts w:asciiTheme="minorHAnsi" w:eastAsiaTheme="minorEastAsia" w:hAnsiTheme="minorHAnsi" w:cstheme="minorBidi"/>
              <w:iCs w:val="0"/>
              <w:color w:val="auto"/>
              <w:kern w:val="0"/>
              <w:szCs w:val="22"/>
            </w:rPr>
          </w:pPr>
          <w:hyperlink w:anchor="_Toc8399215" w:history="1">
            <w:r w:rsidRPr="00532D65">
              <w:rPr>
                <w:rStyle w:val="Lienhypertexte"/>
              </w:rPr>
              <w:t>3.3</w:t>
            </w:r>
            <w:r>
              <w:rPr>
                <w:rFonts w:asciiTheme="minorHAnsi" w:eastAsiaTheme="minorEastAsia" w:hAnsiTheme="minorHAnsi" w:cstheme="minorBidi"/>
                <w:iCs w:val="0"/>
                <w:color w:val="auto"/>
                <w:kern w:val="0"/>
                <w:szCs w:val="22"/>
              </w:rPr>
              <w:tab/>
            </w:r>
            <w:r w:rsidRPr="00532D65">
              <w:rPr>
                <w:rStyle w:val="Lienhypertexte"/>
              </w:rPr>
              <w:t>Entities Manager (sous module)</w:t>
            </w:r>
            <w:r>
              <w:rPr>
                <w:webHidden/>
              </w:rPr>
              <w:tab/>
            </w:r>
            <w:r>
              <w:rPr>
                <w:webHidden/>
              </w:rPr>
              <w:fldChar w:fldCharType="begin"/>
            </w:r>
            <w:r>
              <w:rPr>
                <w:webHidden/>
              </w:rPr>
              <w:instrText xml:space="preserve"> PAGEREF _Toc8399215 \h </w:instrText>
            </w:r>
            <w:r>
              <w:rPr>
                <w:webHidden/>
              </w:rPr>
            </w:r>
            <w:r>
              <w:rPr>
                <w:webHidden/>
              </w:rPr>
              <w:fldChar w:fldCharType="separate"/>
            </w:r>
            <w:r>
              <w:rPr>
                <w:webHidden/>
              </w:rPr>
              <w:t>16</w:t>
            </w:r>
            <w:r>
              <w:rPr>
                <w:webHidden/>
              </w:rPr>
              <w:fldChar w:fldCharType="end"/>
            </w:r>
          </w:hyperlink>
        </w:p>
        <w:p w14:paraId="5F42BA9D" w14:textId="24DED5FF" w:rsidR="00A575B7" w:rsidRDefault="00A575B7">
          <w:pPr>
            <w:pStyle w:val="TM2"/>
            <w:rPr>
              <w:rFonts w:asciiTheme="minorHAnsi" w:eastAsiaTheme="minorEastAsia" w:hAnsiTheme="minorHAnsi" w:cstheme="minorBidi"/>
              <w:iCs w:val="0"/>
              <w:color w:val="auto"/>
              <w:kern w:val="0"/>
              <w:szCs w:val="22"/>
            </w:rPr>
          </w:pPr>
          <w:hyperlink w:anchor="_Toc8399216" w:history="1">
            <w:r w:rsidRPr="00532D65">
              <w:rPr>
                <w:rStyle w:val="Lienhypertexte"/>
              </w:rPr>
              <w:t>3.4</w:t>
            </w:r>
            <w:r>
              <w:rPr>
                <w:rFonts w:asciiTheme="minorHAnsi" w:eastAsiaTheme="minorEastAsia" w:hAnsiTheme="minorHAnsi" w:cstheme="minorBidi"/>
                <w:iCs w:val="0"/>
                <w:color w:val="auto"/>
                <w:kern w:val="0"/>
                <w:szCs w:val="22"/>
              </w:rPr>
              <w:tab/>
            </w:r>
            <w:r w:rsidRPr="00532D65">
              <w:rPr>
                <w:rStyle w:val="Lienhypertexte"/>
              </w:rPr>
              <w:t>Customization Manager (sous module)</w:t>
            </w:r>
            <w:r>
              <w:rPr>
                <w:webHidden/>
              </w:rPr>
              <w:tab/>
            </w:r>
            <w:r>
              <w:rPr>
                <w:webHidden/>
              </w:rPr>
              <w:fldChar w:fldCharType="begin"/>
            </w:r>
            <w:r>
              <w:rPr>
                <w:webHidden/>
              </w:rPr>
              <w:instrText xml:space="preserve"> PAGEREF _Toc8399216 \h </w:instrText>
            </w:r>
            <w:r>
              <w:rPr>
                <w:webHidden/>
              </w:rPr>
            </w:r>
            <w:r>
              <w:rPr>
                <w:webHidden/>
              </w:rPr>
              <w:fldChar w:fldCharType="separate"/>
            </w:r>
            <w:r>
              <w:rPr>
                <w:webHidden/>
              </w:rPr>
              <w:t>17</w:t>
            </w:r>
            <w:r>
              <w:rPr>
                <w:webHidden/>
              </w:rPr>
              <w:fldChar w:fldCharType="end"/>
            </w:r>
          </w:hyperlink>
        </w:p>
        <w:p w14:paraId="1DFE151E" w14:textId="460F559E" w:rsidR="00A575B7" w:rsidRDefault="00A575B7">
          <w:pPr>
            <w:pStyle w:val="TM1"/>
            <w:rPr>
              <w:rFonts w:asciiTheme="minorHAnsi" w:eastAsiaTheme="minorEastAsia" w:hAnsiTheme="minorHAnsi" w:cstheme="minorBidi"/>
              <w:iCs w:val="0"/>
              <w:caps w:val="0"/>
              <w:color w:val="auto"/>
              <w:kern w:val="0"/>
              <w:sz w:val="22"/>
              <w:szCs w:val="22"/>
            </w:rPr>
          </w:pPr>
          <w:hyperlink w:anchor="_Toc8399217" w:history="1">
            <w:r w:rsidRPr="00532D65">
              <w:rPr>
                <w:rStyle w:val="Lienhypertexte"/>
              </w:rPr>
              <w:t>4.</w:t>
            </w:r>
            <w:r>
              <w:rPr>
                <w:rFonts w:asciiTheme="minorHAnsi" w:eastAsiaTheme="minorEastAsia" w:hAnsiTheme="minorHAnsi" w:cstheme="minorBidi"/>
                <w:iCs w:val="0"/>
                <w:caps w:val="0"/>
                <w:color w:val="auto"/>
                <w:kern w:val="0"/>
                <w:sz w:val="22"/>
                <w:szCs w:val="22"/>
              </w:rPr>
              <w:tab/>
            </w:r>
            <w:r w:rsidRPr="00532D65">
              <w:rPr>
                <w:rStyle w:val="Lienhypertexte"/>
              </w:rPr>
              <w:t>FACILITATEURS PRINCIPAUX</w:t>
            </w:r>
            <w:r>
              <w:rPr>
                <w:webHidden/>
              </w:rPr>
              <w:tab/>
            </w:r>
            <w:r>
              <w:rPr>
                <w:webHidden/>
              </w:rPr>
              <w:fldChar w:fldCharType="begin"/>
            </w:r>
            <w:r>
              <w:rPr>
                <w:webHidden/>
              </w:rPr>
              <w:instrText xml:space="preserve"> PAGEREF _Toc8399217 \h </w:instrText>
            </w:r>
            <w:r>
              <w:rPr>
                <w:webHidden/>
              </w:rPr>
            </w:r>
            <w:r>
              <w:rPr>
                <w:webHidden/>
              </w:rPr>
              <w:fldChar w:fldCharType="separate"/>
            </w:r>
            <w:r>
              <w:rPr>
                <w:webHidden/>
              </w:rPr>
              <w:t>18</w:t>
            </w:r>
            <w:r>
              <w:rPr>
                <w:webHidden/>
              </w:rPr>
              <w:fldChar w:fldCharType="end"/>
            </w:r>
          </w:hyperlink>
        </w:p>
        <w:p w14:paraId="377CF1F2" w14:textId="370E235E" w:rsidR="00A575B7" w:rsidRDefault="00A575B7">
          <w:pPr>
            <w:pStyle w:val="TM2"/>
            <w:rPr>
              <w:rFonts w:asciiTheme="minorHAnsi" w:eastAsiaTheme="minorEastAsia" w:hAnsiTheme="minorHAnsi" w:cstheme="minorBidi"/>
              <w:iCs w:val="0"/>
              <w:color w:val="auto"/>
              <w:kern w:val="0"/>
              <w:szCs w:val="22"/>
            </w:rPr>
          </w:pPr>
          <w:hyperlink w:anchor="_Toc8399218" w:history="1">
            <w:r w:rsidRPr="00532D65">
              <w:rPr>
                <w:rStyle w:val="Lienhypertexte"/>
              </w:rPr>
              <w:t>4.1</w:t>
            </w:r>
            <w:r>
              <w:rPr>
                <w:rFonts w:asciiTheme="minorHAnsi" w:eastAsiaTheme="minorEastAsia" w:hAnsiTheme="minorHAnsi" w:cstheme="minorBidi"/>
                <w:iCs w:val="0"/>
                <w:color w:val="auto"/>
                <w:kern w:val="0"/>
                <w:szCs w:val="22"/>
              </w:rPr>
              <w:tab/>
            </w:r>
            <w:r w:rsidRPr="00532D65">
              <w:rPr>
                <w:rStyle w:val="Lienhypertexte"/>
              </w:rPr>
              <w:t>Module</w:t>
            </w:r>
            <w:r>
              <w:rPr>
                <w:webHidden/>
              </w:rPr>
              <w:tab/>
            </w:r>
            <w:r>
              <w:rPr>
                <w:webHidden/>
              </w:rPr>
              <w:fldChar w:fldCharType="begin"/>
            </w:r>
            <w:r>
              <w:rPr>
                <w:webHidden/>
              </w:rPr>
              <w:instrText xml:space="preserve"> PAGEREF _Toc8399218 \h </w:instrText>
            </w:r>
            <w:r>
              <w:rPr>
                <w:webHidden/>
              </w:rPr>
            </w:r>
            <w:r>
              <w:rPr>
                <w:webHidden/>
              </w:rPr>
              <w:fldChar w:fldCharType="separate"/>
            </w:r>
            <w:r>
              <w:rPr>
                <w:webHidden/>
              </w:rPr>
              <w:t>18</w:t>
            </w:r>
            <w:r>
              <w:rPr>
                <w:webHidden/>
              </w:rPr>
              <w:fldChar w:fldCharType="end"/>
            </w:r>
          </w:hyperlink>
        </w:p>
        <w:p w14:paraId="4F5AA6C8" w14:textId="43D65624" w:rsidR="00A575B7" w:rsidRDefault="00A575B7">
          <w:pPr>
            <w:pStyle w:val="TM2"/>
            <w:rPr>
              <w:rFonts w:asciiTheme="minorHAnsi" w:eastAsiaTheme="minorEastAsia" w:hAnsiTheme="minorHAnsi" w:cstheme="minorBidi"/>
              <w:iCs w:val="0"/>
              <w:color w:val="auto"/>
              <w:kern w:val="0"/>
              <w:szCs w:val="22"/>
            </w:rPr>
          </w:pPr>
          <w:hyperlink w:anchor="_Toc8399219" w:history="1">
            <w:r w:rsidRPr="00532D65">
              <w:rPr>
                <w:rStyle w:val="Lienhypertexte"/>
              </w:rPr>
              <w:t>4.2</w:t>
            </w:r>
            <w:r>
              <w:rPr>
                <w:rFonts w:asciiTheme="minorHAnsi" w:eastAsiaTheme="minorEastAsia" w:hAnsiTheme="minorHAnsi" w:cstheme="minorBidi"/>
                <w:iCs w:val="0"/>
                <w:color w:val="auto"/>
                <w:kern w:val="0"/>
                <w:szCs w:val="22"/>
              </w:rPr>
              <w:tab/>
            </w:r>
            <w:r w:rsidRPr="00532D65">
              <w:rPr>
                <w:rStyle w:val="Lienhypertexte"/>
              </w:rPr>
              <w:t>ConfManager</w:t>
            </w:r>
            <w:r>
              <w:rPr>
                <w:webHidden/>
              </w:rPr>
              <w:tab/>
            </w:r>
            <w:r>
              <w:rPr>
                <w:webHidden/>
              </w:rPr>
              <w:fldChar w:fldCharType="begin"/>
            </w:r>
            <w:r>
              <w:rPr>
                <w:webHidden/>
              </w:rPr>
              <w:instrText xml:space="preserve"> PAGEREF _Toc8399219 \h </w:instrText>
            </w:r>
            <w:r>
              <w:rPr>
                <w:webHidden/>
              </w:rPr>
            </w:r>
            <w:r>
              <w:rPr>
                <w:webHidden/>
              </w:rPr>
              <w:fldChar w:fldCharType="separate"/>
            </w:r>
            <w:r>
              <w:rPr>
                <w:webHidden/>
              </w:rPr>
              <w:t>19</w:t>
            </w:r>
            <w:r>
              <w:rPr>
                <w:webHidden/>
              </w:rPr>
              <w:fldChar w:fldCharType="end"/>
            </w:r>
          </w:hyperlink>
        </w:p>
        <w:p w14:paraId="63BD26A3" w14:textId="4098155D" w:rsidR="00A575B7" w:rsidRDefault="00A575B7">
          <w:pPr>
            <w:pStyle w:val="TM2"/>
            <w:rPr>
              <w:rFonts w:asciiTheme="minorHAnsi" w:eastAsiaTheme="minorEastAsia" w:hAnsiTheme="minorHAnsi" w:cstheme="minorBidi"/>
              <w:iCs w:val="0"/>
              <w:color w:val="auto"/>
              <w:kern w:val="0"/>
              <w:szCs w:val="22"/>
            </w:rPr>
          </w:pPr>
          <w:hyperlink w:anchor="_Toc8399220" w:history="1">
            <w:r w:rsidRPr="00532D65">
              <w:rPr>
                <w:rStyle w:val="Lienhypertexte"/>
              </w:rPr>
              <w:t>4.3</w:t>
            </w:r>
            <w:r>
              <w:rPr>
                <w:rFonts w:asciiTheme="minorHAnsi" w:eastAsiaTheme="minorEastAsia" w:hAnsiTheme="minorHAnsi" w:cstheme="minorBidi"/>
                <w:iCs w:val="0"/>
                <w:color w:val="auto"/>
                <w:kern w:val="0"/>
                <w:szCs w:val="22"/>
              </w:rPr>
              <w:tab/>
            </w:r>
            <w:r w:rsidRPr="00532D65">
              <w:rPr>
                <w:rStyle w:val="Lienhypertexte"/>
              </w:rPr>
              <w:t>Logger</w:t>
            </w:r>
            <w:r>
              <w:rPr>
                <w:webHidden/>
              </w:rPr>
              <w:tab/>
            </w:r>
            <w:r>
              <w:rPr>
                <w:webHidden/>
              </w:rPr>
              <w:fldChar w:fldCharType="begin"/>
            </w:r>
            <w:r>
              <w:rPr>
                <w:webHidden/>
              </w:rPr>
              <w:instrText xml:space="preserve"> PAGEREF _Toc8399220 \h </w:instrText>
            </w:r>
            <w:r>
              <w:rPr>
                <w:webHidden/>
              </w:rPr>
            </w:r>
            <w:r>
              <w:rPr>
                <w:webHidden/>
              </w:rPr>
              <w:fldChar w:fldCharType="separate"/>
            </w:r>
            <w:r>
              <w:rPr>
                <w:webHidden/>
              </w:rPr>
              <w:t>19</w:t>
            </w:r>
            <w:r>
              <w:rPr>
                <w:webHidden/>
              </w:rPr>
              <w:fldChar w:fldCharType="end"/>
            </w:r>
          </w:hyperlink>
        </w:p>
        <w:p w14:paraId="6A802F34" w14:textId="764EC7AF" w:rsidR="00A575B7" w:rsidRDefault="00A575B7">
          <w:pPr>
            <w:pStyle w:val="TM2"/>
            <w:rPr>
              <w:rFonts w:asciiTheme="minorHAnsi" w:eastAsiaTheme="minorEastAsia" w:hAnsiTheme="minorHAnsi" w:cstheme="minorBidi"/>
              <w:iCs w:val="0"/>
              <w:color w:val="auto"/>
              <w:kern w:val="0"/>
              <w:szCs w:val="22"/>
            </w:rPr>
          </w:pPr>
          <w:hyperlink w:anchor="_Toc8399221" w:history="1">
            <w:r w:rsidRPr="00532D65">
              <w:rPr>
                <w:rStyle w:val="Lienhypertexte"/>
              </w:rPr>
              <w:t>4.4</w:t>
            </w:r>
            <w:r>
              <w:rPr>
                <w:rFonts w:asciiTheme="minorHAnsi" w:eastAsiaTheme="minorEastAsia" w:hAnsiTheme="minorHAnsi" w:cstheme="minorBidi"/>
                <w:iCs w:val="0"/>
                <w:color w:val="auto"/>
                <w:kern w:val="0"/>
                <w:szCs w:val="22"/>
              </w:rPr>
              <w:tab/>
            </w:r>
            <w:r w:rsidRPr="00532D65">
              <w:rPr>
                <w:rStyle w:val="Lienhypertexte"/>
              </w:rPr>
              <w:t>SubModule</w:t>
            </w:r>
            <w:r>
              <w:rPr>
                <w:webHidden/>
              </w:rPr>
              <w:tab/>
            </w:r>
            <w:r>
              <w:rPr>
                <w:webHidden/>
              </w:rPr>
              <w:fldChar w:fldCharType="begin"/>
            </w:r>
            <w:r>
              <w:rPr>
                <w:webHidden/>
              </w:rPr>
              <w:instrText xml:space="preserve"> PAGEREF _Toc8399221 \h </w:instrText>
            </w:r>
            <w:r>
              <w:rPr>
                <w:webHidden/>
              </w:rPr>
            </w:r>
            <w:r>
              <w:rPr>
                <w:webHidden/>
              </w:rPr>
              <w:fldChar w:fldCharType="separate"/>
            </w:r>
            <w:r>
              <w:rPr>
                <w:webHidden/>
              </w:rPr>
              <w:t>21</w:t>
            </w:r>
            <w:r>
              <w:rPr>
                <w:webHidden/>
              </w:rPr>
              <w:fldChar w:fldCharType="end"/>
            </w:r>
          </w:hyperlink>
        </w:p>
        <w:p w14:paraId="529FBE9F" w14:textId="14A555E0" w:rsidR="00A575B7" w:rsidRDefault="00A575B7">
          <w:pPr>
            <w:pStyle w:val="TM1"/>
            <w:rPr>
              <w:rFonts w:asciiTheme="minorHAnsi" w:eastAsiaTheme="minorEastAsia" w:hAnsiTheme="minorHAnsi" w:cstheme="minorBidi"/>
              <w:iCs w:val="0"/>
              <w:caps w:val="0"/>
              <w:color w:val="auto"/>
              <w:kern w:val="0"/>
              <w:sz w:val="22"/>
              <w:szCs w:val="22"/>
            </w:rPr>
          </w:pPr>
          <w:hyperlink w:anchor="_Toc8399222" w:history="1">
            <w:r w:rsidRPr="00532D65">
              <w:rPr>
                <w:rStyle w:val="Lienhypertexte"/>
              </w:rPr>
              <w:t>5.</w:t>
            </w:r>
            <w:r>
              <w:rPr>
                <w:rFonts w:asciiTheme="minorHAnsi" w:eastAsiaTheme="minorEastAsia" w:hAnsiTheme="minorHAnsi" w:cstheme="minorBidi"/>
                <w:iCs w:val="0"/>
                <w:caps w:val="0"/>
                <w:color w:val="auto"/>
                <w:kern w:val="0"/>
                <w:sz w:val="22"/>
                <w:szCs w:val="22"/>
              </w:rPr>
              <w:tab/>
            </w:r>
            <w:r w:rsidRPr="00532D65">
              <w:rPr>
                <w:rStyle w:val="Lienhypertexte"/>
              </w:rPr>
              <w:t>Outils</w:t>
            </w:r>
            <w:r>
              <w:rPr>
                <w:webHidden/>
              </w:rPr>
              <w:tab/>
            </w:r>
            <w:r>
              <w:rPr>
                <w:webHidden/>
              </w:rPr>
              <w:fldChar w:fldCharType="begin"/>
            </w:r>
            <w:r>
              <w:rPr>
                <w:webHidden/>
              </w:rPr>
              <w:instrText xml:space="preserve"> PAGEREF _Toc8399222 \h </w:instrText>
            </w:r>
            <w:r>
              <w:rPr>
                <w:webHidden/>
              </w:rPr>
            </w:r>
            <w:r>
              <w:rPr>
                <w:webHidden/>
              </w:rPr>
              <w:fldChar w:fldCharType="separate"/>
            </w:r>
            <w:r>
              <w:rPr>
                <w:webHidden/>
              </w:rPr>
              <w:t>22</w:t>
            </w:r>
            <w:r>
              <w:rPr>
                <w:webHidden/>
              </w:rPr>
              <w:fldChar w:fldCharType="end"/>
            </w:r>
          </w:hyperlink>
        </w:p>
        <w:p w14:paraId="5560C6B5" w14:textId="2C49DBB8" w:rsidR="00A575B7" w:rsidRDefault="00A575B7">
          <w:pPr>
            <w:pStyle w:val="TM2"/>
            <w:rPr>
              <w:rFonts w:asciiTheme="minorHAnsi" w:eastAsiaTheme="minorEastAsia" w:hAnsiTheme="minorHAnsi" w:cstheme="minorBidi"/>
              <w:iCs w:val="0"/>
              <w:color w:val="auto"/>
              <w:kern w:val="0"/>
              <w:szCs w:val="22"/>
            </w:rPr>
          </w:pPr>
          <w:hyperlink w:anchor="_Toc8399223" w:history="1">
            <w:r w:rsidRPr="00532D65">
              <w:rPr>
                <w:rStyle w:val="Lienhypertexte"/>
              </w:rPr>
              <w:t>5.1</w:t>
            </w:r>
            <w:r>
              <w:rPr>
                <w:rFonts w:asciiTheme="minorHAnsi" w:eastAsiaTheme="minorEastAsia" w:hAnsiTheme="minorHAnsi" w:cstheme="minorBidi"/>
                <w:iCs w:val="0"/>
                <w:color w:val="auto"/>
                <w:kern w:val="0"/>
                <w:szCs w:val="22"/>
              </w:rPr>
              <w:tab/>
            </w:r>
            <w:r w:rsidRPr="00532D65">
              <w:rPr>
                <w:rStyle w:val="Lienhypertexte"/>
              </w:rPr>
              <w:t>datetimes</w:t>
            </w:r>
            <w:r>
              <w:rPr>
                <w:webHidden/>
              </w:rPr>
              <w:tab/>
            </w:r>
            <w:r>
              <w:rPr>
                <w:webHidden/>
              </w:rPr>
              <w:fldChar w:fldCharType="begin"/>
            </w:r>
            <w:r>
              <w:rPr>
                <w:webHidden/>
              </w:rPr>
              <w:instrText xml:space="preserve"> PAGEREF _Toc8399223 \h </w:instrText>
            </w:r>
            <w:r>
              <w:rPr>
                <w:webHidden/>
              </w:rPr>
            </w:r>
            <w:r>
              <w:rPr>
                <w:webHidden/>
              </w:rPr>
              <w:fldChar w:fldCharType="separate"/>
            </w:r>
            <w:r>
              <w:rPr>
                <w:webHidden/>
              </w:rPr>
              <w:t>22</w:t>
            </w:r>
            <w:r>
              <w:rPr>
                <w:webHidden/>
              </w:rPr>
              <w:fldChar w:fldCharType="end"/>
            </w:r>
          </w:hyperlink>
        </w:p>
        <w:p w14:paraId="7CB3EBA3" w14:textId="1AD5CBA0" w:rsidR="00A575B7" w:rsidRDefault="00A575B7">
          <w:pPr>
            <w:pStyle w:val="TM2"/>
            <w:rPr>
              <w:rFonts w:asciiTheme="minorHAnsi" w:eastAsiaTheme="minorEastAsia" w:hAnsiTheme="minorHAnsi" w:cstheme="minorBidi"/>
              <w:iCs w:val="0"/>
              <w:color w:val="auto"/>
              <w:kern w:val="0"/>
              <w:szCs w:val="22"/>
            </w:rPr>
          </w:pPr>
          <w:hyperlink w:anchor="_Toc8399224" w:history="1">
            <w:r w:rsidRPr="00532D65">
              <w:rPr>
                <w:rStyle w:val="Lienhypertexte"/>
              </w:rPr>
              <w:t>5.2</w:t>
            </w:r>
            <w:r>
              <w:rPr>
                <w:rFonts w:asciiTheme="minorHAnsi" w:eastAsiaTheme="minorEastAsia" w:hAnsiTheme="minorHAnsi" w:cstheme="minorBidi"/>
                <w:iCs w:val="0"/>
                <w:color w:val="auto"/>
                <w:kern w:val="0"/>
                <w:szCs w:val="22"/>
              </w:rPr>
              <w:tab/>
            </w:r>
            <w:r w:rsidRPr="00532D65">
              <w:rPr>
                <w:rStyle w:val="Lienhypertexte"/>
              </w:rPr>
              <w:t>dict</w:t>
            </w:r>
            <w:r>
              <w:rPr>
                <w:webHidden/>
              </w:rPr>
              <w:tab/>
            </w:r>
            <w:r>
              <w:rPr>
                <w:webHidden/>
              </w:rPr>
              <w:fldChar w:fldCharType="begin"/>
            </w:r>
            <w:r>
              <w:rPr>
                <w:webHidden/>
              </w:rPr>
              <w:instrText xml:space="preserve"> PAGEREF _Toc8399224 \h </w:instrText>
            </w:r>
            <w:r>
              <w:rPr>
                <w:webHidden/>
              </w:rPr>
            </w:r>
            <w:r>
              <w:rPr>
                <w:webHidden/>
              </w:rPr>
              <w:fldChar w:fldCharType="separate"/>
            </w:r>
            <w:r>
              <w:rPr>
                <w:webHidden/>
              </w:rPr>
              <w:t>22</w:t>
            </w:r>
            <w:r>
              <w:rPr>
                <w:webHidden/>
              </w:rPr>
              <w:fldChar w:fldCharType="end"/>
            </w:r>
          </w:hyperlink>
        </w:p>
        <w:p w14:paraId="1D63BCE9" w14:textId="0156A564" w:rsidR="00A575B7" w:rsidRDefault="00A575B7">
          <w:pPr>
            <w:pStyle w:val="TM2"/>
            <w:rPr>
              <w:rFonts w:asciiTheme="minorHAnsi" w:eastAsiaTheme="minorEastAsia" w:hAnsiTheme="minorHAnsi" w:cstheme="minorBidi"/>
              <w:iCs w:val="0"/>
              <w:color w:val="auto"/>
              <w:kern w:val="0"/>
              <w:szCs w:val="22"/>
            </w:rPr>
          </w:pPr>
          <w:hyperlink w:anchor="_Toc8399225" w:history="1">
            <w:r w:rsidRPr="00532D65">
              <w:rPr>
                <w:rStyle w:val="Lienhypertexte"/>
              </w:rPr>
              <w:t>5.3</w:t>
            </w:r>
            <w:r>
              <w:rPr>
                <w:rFonts w:asciiTheme="minorHAnsi" w:eastAsiaTheme="minorEastAsia" w:hAnsiTheme="minorHAnsi" w:cstheme="minorBidi"/>
                <w:iCs w:val="0"/>
                <w:color w:val="auto"/>
                <w:kern w:val="0"/>
                <w:szCs w:val="22"/>
              </w:rPr>
              <w:tab/>
            </w:r>
            <w:r w:rsidRPr="00532D65">
              <w:rPr>
                <w:rStyle w:val="Lienhypertexte"/>
              </w:rPr>
              <w:t>files</w:t>
            </w:r>
            <w:r>
              <w:rPr>
                <w:webHidden/>
              </w:rPr>
              <w:tab/>
            </w:r>
            <w:r>
              <w:rPr>
                <w:webHidden/>
              </w:rPr>
              <w:fldChar w:fldCharType="begin"/>
            </w:r>
            <w:r>
              <w:rPr>
                <w:webHidden/>
              </w:rPr>
              <w:instrText xml:space="preserve"> PAGEREF _Toc8399225 \h </w:instrText>
            </w:r>
            <w:r>
              <w:rPr>
                <w:webHidden/>
              </w:rPr>
            </w:r>
            <w:r>
              <w:rPr>
                <w:webHidden/>
              </w:rPr>
              <w:fldChar w:fldCharType="separate"/>
            </w:r>
            <w:r>
              <w:rPr>
                <w:webHidden/>
              </w:rPr>
              <w:t>23</w:t>
            </w:r>
            <w:r>
              <w:rPr>
                <w:webHidden/>
              </w:rPr>
              <w:fldChar w:fldCharType="end"/>
            </w:r>
          </w:hyperlink>
        </w:p>
        <w:p w14:paraId="1652F151" w14:textId="4E65BEC2" w:rsidR="00A575B7" w:rsidRDefault="00A575B7">
          <w:pPr>
            <w:pStyle w:val="TM2"/>
            <w:rPr>
              <w:rFonts w:asciiTheme="minorHAnsi" w:eastAsiaTheme="minorEastAsia" w:hAnsiTheme="minorHAnsi" w:cstheme="minorBidi"/>
              <w:iCs w:val="0"/>
              <w:color w:val="auto"/>
              <w:kern w:val="0"/>
              <w:szCs w:val="22"/>
            </w:rPr>
          </w:pPr>
          <w:hyperlink w:anchor="_Toc8399226" w:history="1">
            <w:r w:rsidRPr="00532D65">
              <w:rPr>
                <w:rStyle w:val="Lienhypertexte"/>
              </w:rPr>
              <w:t>5.4</w:t>
            </w:r>
            <w:r>
              <w:rPr>
                <w:rFonts w:asciiTheme="minorHAnsi" w:eastAsiaTheme="minorEastAsia" w:hAnsiTheme="minorHAnsi" w:cstheme="minorBidi"/>
                <w:iCs w:val="0"/>
                <w:color w:val="auto"/>
                <w:kern w:val="0"/>
                <w:szCs w:val="22"/>
              </w:rPr>
              <w:tab/>
            </w:r>
            <w:r w:rsidRPr="00532D65">
              <w:rPr>
                <w:rStyle w:val="Lienhypertexte"/>
              </w:rPr>
              <w:t>resources</w:t>
            </w:r>
            <w:r>
              <w:rPr>
                <w:webHidden/>
              </w:rPr>
              <w:tab/>
            </w:r>
            <w:r>
              <w:rPr>
                <w:webHidden/>
              </w:rPr>
              <w:fldChar w:fldCharType="begin"/>
            </w:r>
            <w:r>
              <w:rPr>
                <w:webHidden/>
              </w:rPr>
              <w:instrText xml:space="preserve"> PAGEREF _Toc8399226 \h </w:instrText>
            </w:r>
            <w:r>
              <w:rPr>
                <w:webHidden/>
              </w:rPr>
            </w:r>
            <w:r>
              <w:rPr>
                <w:webHidden/>
              </w:rPr>
              <w:fldChar w:fldCharType="separate"/>
            </w:r>
            <w:r>
              <w:rPr>
                <w:webHidden/>
              </w:rPr>
              <w:t>23</w:t>
            </w:r>
            <w:r>
              <w:rPr>
                <w:webHidden/>
              </w:rPr>
              <w:fldChar w:fldCharType="end"/>
            </w:r>
          </w:hyperlink>
        </w:p>
        <w:p w14:paraId="07006C86" w14:textId="32943777" w:rsidR="00A575B7" w:rsidRDefault="00A575B7">
          <w:pPr>
            <w:pStyle w:val="TM2"/>
            <w:rPr>
              <w:rFonts w:asciiTheme="minorHAnsi" w:eastAsiaTheme="minorEastAsia" w:hAnsiTheme="minorHAnsi" w:cstheme="minorBidi"/>
              <w:iCs w:val="0"/>
              <w:color w:val="auto"/>
              <w:kern w:val="0"/>
              <w:szCs w:val="22"/>
            </w:rPr>
          </w:pPr>
          <w:hyperlink w:anchor="_Toc8399227" w:history="1">
            <w:r w:rsidRPr="00532D65">
              <w:rPr>
                <w:rStyle w:val="Lienhypertexte"/>
              </w:rPr>
              <w:t>5.5</w:t>
            </w:r>
            <w:r>
              <w:rPr>
                <w:rFonts w:asciiTheme="minorHAnsi" w:eastAsiaTheme="minorEastAsia" w:hAnsiTheme="minorHAnsi" w:cstheme="minorBidi"/>
                <w:iCs w:val="0"/>
                <w:color w:val="auto"/>
                <w:kern w:val="0"/>
                <w:szCs w:val="22"/>
              </w:rPr>
              <w:tab/>
            </w:r>
            <w:r w:rsidRPr="00532D65">
              <w:rPr>
                <w:rStyle w:val="Lienhypertexte"/>
              </w:rPr>
              <w:t>strings</w:t>
            </w:r>
            <w:r>
              <w:rPr>
                <w:webHidden/>
              </w:rPr>
              <w:tab/>
            </w:r>
            <w:r>
              <w:rPr>
                <w:webHidden/>
              </w:rPr>
              <w:fldChar w:fldCharType="begin"/>
            </w:r>
            <w:r>
              <w:rPr>
                <w:webHidden/>
              </w:rPr>
              <w:instrText xml:space="preserve"> PAGEREF _Toc8399227 \h </w:instrText>
            </w:r>
            <w:r>
              <w:rPr>
                <w:webHidden/>
              </w:rPr>
            </w:r>
            <w:r>
              <w:rPr>
                <w:webHidden/>
              </w:rPr>
              <w:fldChar w:fldCharType="separate"/>
            </w:r>
            <w:r>
              <w:rPr>
                <w:webHidden/>
              </w:rPr>
              <w:t>23</w:t>
            </w:r>
            <w:r>
              <w:rPr>
                <w:webHidden/>
              </w:rPr>
              <w:fldChar w:fldCharType="end"/>
            </w:r>
          </w:hyperlink>
        </w:p>
        <w:p w14:paraId="364FF7B8" w14:textId="663BD9F7" w:rsidR="00A575B7" w:rsidRDefault="00A575B7">
          <w:pPr>
            <w:pStyle w:val="TM2"/>
            <w:rPr>
              <w:rFonts w:asciiTheme="minorHAnsi" w:eastAsiaTheme="minorEastAsia" w:hAnsiTheme="minorHAnsi" w:cstheme="minorBidi"/>
              <w:iCs w:val="0"/>
              <w:color w:val="auto"/>
              <w:kern w:val="0"/>
              <w:szCs w:val="22"/>
            </w:rPr>
          </w:pPr>
          <w:hyperlink w:anchor="_Toc8399228" w:history="1">
            <w:r w:rsidRPr="00532D65">
              <w:rPr>
                <w:rStyle w:val="Lienhypertexte"/>
              </w:rPr>
              <w:t>5.6</w:t>
            </w:r>
            <w:r>
              <w:rPr>
                <w:rFonts w:asciiTheme="minorHAnsi" w:eastAsiaTheme="minorEastAsia" w:hAnsiTheme="minorHAnsi" w:cstheme="minorBidi"/>
                <w:iCs w:val="0"/>
                <w:color w:val="auto"/>
                <w:kern w:val="0"/>
                <w:szCs w:val="22"/>
              </w:rPr>
              <w:tab/>
            </w:r>
            <w:r w:rsidRPr="00532D65">
              <w:rPr>
                <w:rStyle w:val="Lienhypertexte"/>
              </w:rPr>
              <w:t>userdata</w:t>
            </w:r>
            <w:r>
              <w:rPr>
                <w:webHidden/>
              </w:rPr>
              <w:tab/>
            </w:r>
            <w:r>
              <w:rPr>
                <w:webHidden/>
              </w:rPr>
              <w:fldChar w:fldCharType="begin"/>
            </w:r>
            <w:r>
              <w:rPr>
                <w:webHidden/>
              </w:rPr>
              <w:instrText xml:space="preserve"> PAGEREF _Toc8399228 \h </w:instrText>
            </w:r>
            <w:r>
              <w:rPr>
                <w:webHidden/>
              </w:rPr>
            </w:r>
            <w:r>
              <w:rPr>
                <w:webHidden/>
              </w:rPr>
              <w:fldChar w:fldCharType="separate"/>
            </w:r>
            <w:r>
              <w:rPr>
                <w:webHidden/>
              </w:rPr>
              <w:t>24</w:t>
            </w:r>
            <w:r>
              <w:rPr>
                <w:webHidden/>
              </w:rPr>
              <w:fldChar w:fldCharType="end"/>
            </w:r>
          </w:hyperlink>
        </w:p>
        <w:p w14:paraId="34DF19AC" w14:textId="6C4F712D" w:rsidR="00A575B7" w:rsidRDefault="00A575B7">
          <w:pPr>
            <w:pStyle w:val="TM2"/>
            <w:rPr>
              <w:rFonts w:asciiTheme="minorHAnsi" w:eastAsiaTheme="minorEastAsia" w:hAnsiTheme="minorHAnsi" w:cstheme="minorBidi"/>
              <w:iCs w:val="0"/>
              <w:color w:val="auto"/>
              <w:kern w:val="0"/>
              <w:szCs w:val="22"/>
            </w:rPr>
          </w:pPr>
          <w:hyperlink w:anchor="_Toc8399229" w:history="1">
            <w:r w:rsidRPr="00532D65">
              <w:rPr>
                <w:rStyle w:val="Lienhypertexte"/>
              </w:rPr>
              <w:t>5.7</w:t>
            </w:r>
            <w:r>
              <w:rPr>
                <w:rFonts w:asciiTheme="minorHAnsi" w:eastAsiaTheme="minorEastAsia" w:hAnsiTheme="minorHAnsi" w:cstheme="minorBidi"/>
                <w:iCs w:val="0"/>
                <w:color w:val="auto"/>
                <w:kern w:val="0"/>
                <w:szCs w:val="22"/>
              </w:rPr>
              <w:tab/>
            </w:r>
            <w:r w:rsidRPr="00532D65">
              <w:rPr>
                <w:rStyle w:val="Lienhypertexte"/>
              </w:rPr>
              <w:t>uuids</w:t>
            </w:r>
            <w:r>
              <w:rPr>
                <w:webHidden/>
              </w:rPr>
              <w:tab/>
            </w:r>
            <w:r>
              <w:rPr>
                <w:webHidden/>
              </w:rPr>
              <w:fldChar w:fldCharType="begin"/>
            </w:r>
            <w:r>
              <w:rPr>
                <w:webHidden/>
              </w:rPr>
              <w:instrText xml:space="preserve"> PAGEREF _Toc8399229 \h </w:instrText>
            </w:r>
            <w:r>
              <w:rPr>
                <w:webHidden/>
              </w:rPr>
            </w:r>
            <w:r>
              <w:rPr>
                <w:webHidden/>
              </w:rPr>
              <w:fldChar w:fldCharType="separate"/>
            </w:r>
            <w:r>
              <w:rPr>
                <w:webHidden/>
              </w:rPr>
              <w:t>24</w:t>
            </w:r>
            <w:r>
              <w:rPr>
                <w:webHidden/>
              </w:rPr>
              <w:fldChar w:fldCharType="end"/>
            </w:r>
          </w:hyperlink>
        </w:p>
        <w:p w14:paraId="6DE8AE6D" w14:textId="1B16A430" w:rsidR="00A575B7" w:rsidRDefault="00A575B7">
          <w:pPr>
            <w:pStyle w:val="TM2"/>
            <w:rPr>
              <w:rFonts w:asciiTheme="minorHAnsi" w:eastAsiaTheme="minorEastAsia" w:hAnsiTheme="minorHAnsi" w:cstheme="minorBidi"/>
              <w:iCs w:val="0"/>
              <w:color w:val="auto"/>
              <w:kern w:val="0"/>
              <w:szCs w:val="22"/>
            </w:rPr>
          </w:pPr>
          <w:hyperlink w:anchor="_Toc8399230" w:history="1">
            <w:r w:rsidRPr="00532D65">
              <w:rPr>
                <w:rStyle w:val="Lienhypertexte"/>
              </w:rPr>
              <w:t>5.8</w:t>
            </w:r>
            <w:r>
              <w:rPr>
                <w:rFonts w:asciiTheme="minorHAnsi" w:eastAsiaTheme="minorEastAsia" w:hAnsiTheme="minorHAnsi" w:cstheme="minorBidi"/>
                <w:iCs w:val="0"/>
                <w:color w:val="auto"/>
                <w:kern w:val="0"/>
                <w:szCs w:val="22"/>
              </w:rPr>
              <w:tab/>
            </w:r>
            <w:r w:rsidRPr="00532D65">
              <w:rPr>
                <w:rStyle w:val="Lienhypertexte"/>
              </w:rPr>
              <w:t>webs</w:t>
            </w:r>
            <w:r>
              <w:rPr>
                <w:webHidden/>
              </w:rPr>
              <w:tab/>
            </w:r>
            <w:r>
              <w:rPr>
                <w:webHidden/>
              </w:rPr>
              <w:fldChar w:fldCharType="begin"/>
            </w:r>
            <w:r>
              <w:rPr>
                <w:webHidden/>
              </w:rPr>
              <w:instrText xml:space="preserve"> PAGEREF _Toc8399230 \h </w:instrText>
            </w:r>
            <w:r>
              <w:rPr>
                <w:webHidden/>
              </w:rPr>
            </w:r>
            <w:r>
              <w:rPr>
                <w:webHidden/>
              </w:rPr>
              <w:fldChar w:fldCharType="separate"/>
            </w:r>
            <w:r>
              <w:rPr>
                <w:webHidden/>
              </w:rPr>
              <w:t>24</w:t>
            </w:r>
            <w:r>
              <w:rPr>
                <w:webHidden/>
              </w:rPr>
              <w:fldChar w:fldCharType="end"/>
            </w:r>
          </w:hyperlink>
        </w:p>
        <w:p w14:paraId="12788EBA" w14:textId="63121BC7" w:rsidR="00A575B7" w:rsidRDefault="00A575B7">
          <w:pPr>
            <w:pStyle w:val="TM1"/>
            <w:rPr>
              <w:rFonts w:asciiTheme="minorHAnsi" w:eastAsiaTheme="minorEastAsia" w:hAnsiTheme="minorHAnsi" w:cstheme="minorBidi"/>
              <w:iCs w:val="0"/>
              <w:caps w:val="0"/>
              <w:color w:val="auto"/>
              <w:kern w:val="0"/>
              <w:sz w:val="22"/>
              <w:szCs w:val="22"/>
            </w:rPr>
          </w:pPr>
          <w:hyperlink w:anchor="_Toc8399231" w:history="1">
            <w:r w:rsidRPr="00532D65">
              <w:rPr>
                <w:rStyle w:val="Lienhypertexte"/>
              </w:rPr>
              <w:t>6.</w:t>
            </w:r>
            <w:r>
              <w:rPr>
                <w:rFonts w:asciiTheme="minorHAnsi" w:eastAsiaTheme="minorEastAsia" w:hAnsiTheme="minorHAnsi" w:cstheme="minorBidi"/>
                <w:iCs w:val="0"/>
                <w:caps w:val="0"/>
                <w:color w:val="auto"/>
                <w:kern w:val="0"/>
                <w:sz w:val="22"/>
                <w:szCs w:val="22"/>
              </w:rPr>
              <w:tab/>
            </w:r>
            <w:r w:rsidRPr="00532D65">
              <w:rPr>
                <w:rStyle w:val="Lienhypertexte"/>
              </w:rPr>
              <w:t>Outils Connexes</w:t>
            </w:r>
            <w:r>
              <w:rPr>
                <w:webHidden/>
              </w:rPr>
              <w:tab/>
            </w:r>
            <w:r>
              <w:rPr>
                <w:webHidden/>
              </w:rPr>
              <w:fldChar w:fldCharType="begin"/>
            </w:r>
            <w:r>
              <w:rPr>
                <w:webHidden/>
              </w:rPr>
              <w:instrText xml:space="preserve"> PAGEREF _Toc8399231 \h </w:instrText>
            </w:r>
            <w:r>
              <w:rPr>
                <w:webHidden/>
              </w:rPr>
            </w:r>
            <w:r>
              <w:rPr>
                <w:webHidden/>
              </w:rPr>
              <w:fldChar w:fldCharType="separate"/>
            </w:r>
            <w:r>
              <w:rPr>
                <w:webHidden/>
              </w:rPr>
              <w:t>25</w:t>
            </w:r>
            <w:r>
              <w:rPr>
                <w:webHidden/>
              </w:rPr>
              <w:fldChar w:fldCharType="end"/>
            </w:r>
          </w:hyperlink>
        </w:p>
        <w:p w14:paraId="36082440" w14:textId="75840310" w:rsidR="00A575B7" w:rsidRDefault="00A575B7">
          <w:pPr>
            <w:pStyle w:val="TM2"/>
            <w:rPr>
              <w:rFonts w:asciiTheme="minorHAnsi" w:eastAsiaTheme="minorEastAsia" w:hAnsiTheme="minorHAnsi" w:cstheme="minorBidi"/>
              <w:iCs w:val="0"/>
              <w:color w:val="auto"/>
              <w:kern w:val="0"/>
              <w:szCs w:val="22"/>
            </w:rPr>
          </w:pPr>
          <w:hyperlink w:anchor="_Toc8399232" w:history="1">
            <w:r w:rsidRPr="00532D65">
              <w:rPr>
                <w:rStyle w:val="Lienhypertexte"/>
              </w:rPr>
              <w:t>6.1</w:t>
            </w:r>
            <w:r>
              <w:rPr>
                <w:rFonts w:asciiTheme="minorHAnsi" w:eastAsiaTheme="minorEastAsia" w:hAnsiTheme="minorHAnsi" w:cstheme="minorBidi"/>
                <w:iCs w:val="0"/>
                <w:color w:val="auto"/>
                <w:kern w:val="0"/>
                <w:szCs w:val="22"/>
              </w:rPr>
              <w:tab/>
            </w:r>
            <w:r w:rsidRPr="00532D65">
              <w:rPr>
                <w:rStyle w:val="Lienhypertexte"/>
              </w:rPr>
              <w:t>Testeur en ligne de commande</w:t>
            </w:r>
            <w:r>
              <w:rPr>
                <w:webHidden/>
              </w:rPr>
              <w:tab/>
            </w:r>
            <w:r>
              <w:rPr>
                <w:webHidden/>
              </w:rPr>
              <w:fldChar w:fldCharType="begin"/>
            </w:r>
            <w:r>
              <w:rPr>
                <w:webHidden/>
              </w:rPr>
              <w:instrText xml:space="preserve"> PAGEREF _Toc8399232 \h </w:instrText>
            </w:r>
            <w:r>
              <w:rPr>
                <w:webHidden/>
              </w:rPr>
            </w:r>
            <w:r>
              <w:rPr>
                <w:webHidden/>
              </w:rPr>
              <w:fldChar w:fldCharType="separate"/>
            </w:r>
            <w:r>
              <w:rPr>
                <w:webHidden/>
              </w:rPr>
              <w:t>25</w:t>
            </w:r>
            <w:r>
              <w:rPr>
                <w:webHidden/>
              </w:rPr>
              <w:fldChar w:fldCharType="end"/>
            </w:r>
          </w:hyperlink>
        </w:p>
        <w:p w14:paraId="71638B4E" w14:textId="67389FAD" w:rsidR="00A575B7" w:rsidRDefault="00A575B7">
          <w:pPr>
            <w:pStyle w:val="TM2"/>
            <w:rPr>
              <w:rFonts w:asciiTheme="minorHAnsi" w:eastAsiaTheme="minorEastAsia" w:hAnsiTheme="minorHAnsi" w:cstheme="minorBidi"/>
              <w:iCs w:val="0"/>
              <w:color w:val="auto"/>
              <w:kern w:val="0"/>
              <w:szCs w:val="22"/>
            </w:rPr>
          </w:pPr>
          <w:hyperlink w:anchor="_Toc8399233" w:history="1">
            <w:r w:rsidRPr="00532D65">
              <w:rPr>
                <w:rStyle w:val="Lienhypertexte"/>
              </w:rPr>
              <w:t>6.2</w:t>
            </w:r>
            <w:r>
              <w:rPr>
                <w:rFonts w:asciiTheme="minorHAnsi" w:eastAsiaTheme="minorEastAsia" w:hAnsiTheme="minorHAnsi" w:cstheme="minorBidi"/>
                <w:iCs w:val="0"/>
                <w:color w:val="auto"/>
                <w:kern w:val="0"/>
                <w:szCs w:val="22"/>
              </w:rPr>
              <w:tab/>
            </w:r>
            <w:r w:rsidRPr="00532D65">
              <w:rPr>
                <w:rStyle w:val="Lienhypertexte"/>
              </w:rPr>
              <w:t>Vérificateur de connecteur</w:t>
            </w:r>
            <w:r>
              <w:rPr>
                <w:webHidden/>
              </w:rPr>
              <w:tab/>
            </w:r>
            <w:r>
              <w:rPr>
                <w:webHidden/>
              </w:rPr>
              <w:fldChar w:fldCharType="begin"/>
            </w:r>
            <w:r>
              <w:rPr>
                <w:webHidden/>
              </w:rPr>
              <w:instrText xml:space="preserve"> PAGEREF _Toc8399233 \h </w:instrText>
            </w:r>
            <w:r>
              <w:rPr>
                <w:webHidden/>
              </w:rPr>
            </w:r>
            <w:r>
              <w:rPr>
                <w:webHidden/>
              </w:rPr>
              <w:fldChar w:fldCharType="separate"/>
            </w:r>
            <w:r>
              <w:rPr>
                <w:webHidden/>
              </w:rPr>
              <w:t>25</w:t>
            </w:r>
            <w:r>
              <w:rPr>
                <w:webHidden/>
              </w:rPr>
              <w:fldChar w:fldCharType="end"/>
            </w:r>
          </w:hyperlink>
        </w:p>
        <w:p w14:paraId="12E42A4C" w14:textId="4DE161E3" w:rsidR="00A575B7" w:rsidRDefault="00A575B7">
          <w:pPr>
            <w:pStyle w:val="TM2"/>
            <w:rPr>
              <w:rFonts w:asciiTheme="minorHAnsi" w:eastAsiaTheme="minorEastAsia" w:hAnsiTheme="minorHAnsi" w:cstheme="minorBidi"/>
              <w:iCs w:val="0"/>
              <w:color w:val="auto"/>
              <w:kern w:val="0"/>
              <w:szCs w:val="22"/>
            </w:rPr>
          </w:pPr>
          <w:hyperlink w:anchor="_Toc8399234" w:history="1">
            <w:r w:rsidRPr="00532D65">
              <w:rPr>
                <w:rStyle w:val="Lienhypertexte"/>
              </w:rPr>
              <w:t>6.3</w:t>
            </w:r>
            <w:r>
              <w:rPr>
                <w:rFonts w:asciiTheme="minorHAnsi" w:eastAsiaTheme="minorEastAsia" w:hAnsiTheme="minorHAnsi" w:cstheme="minorBidi"/>
                <w:iCs w:val="0"/>
                <w:color w:val="auto"/>
                <w:kern w:val="0"/>
                <w:szCs w:val="22"/>
              </w:rPr>
              <w:tab/>
            </w:r>
            <w:r w:rsidRPr="00532D65">
              <w:rPr>
                <w:rStyle w:val="Lienhypertexte"/>
              </w:rPr>
              <w:t>Exemple de script SVI</w:t>
            </w:r>
            <w:r>
              <w:rPr>
                <w:webHidden/>
              </w:rPr>
              <w:tab/>
            </w:r>
            <w:r>
              <w:rPr>
                <w:webHidden/>
              </w:rPr>
              <w:fldChar w:fldCharType="begin"/>
            </w:r>
            <w:r>
              <w:rPr>
                <w:webHidden/>
              </w:rPr>
              <w:instrText xml:space="preserve"> PAGEREF _Toc8399234 \h </w:instrText>
            </w:r>
            <w:r>
              <w:rPr>
                <w:webHidden/>
              </w:rPr>
            </w:r>
            <w:r>
              <w:rPr>
                <w:webHidden/>
              </w:rPr>
              <w:fldChar w:fldCharType="separate"/>
            </w:r>
            <w:r>
              <w:rPr>
                <w:webHidden/>
              </w:rPr>
              <w:t>26</w:t>
            </w:r>
            <w:r>
              <w:rPr>
                <w:webHidden/>
              </w:rPr>
              <w:fldChar w:fldCharType="end"/>
            </w:r>
          </w:hyperlink>
        </w:p>
        <w:p w14:paraId="444367D0" w14:textId="20AA5D13" w:rsidR="00647A82" w:rsidRPr="00FA3562" w:rsidRDefault="00CB5838" w:rsidP="00AB2A61">
          <w:r w:rsidRPr="00FA3562">
            <w:rPr>
              <w:rFonts w:cs="Tahoma"/>
              <w:noProof/>
              <w:color w:val="FF8400"/>
              <w:kern w:val="28"/>
              <w:sz w:val="28"/>
              <w:szCs w:val="28"/>
            </w:rPr>
            <w:fldChar w:fldCharType="end"/>
          </w:r>
        </w:p>
      </w:sdtContent>
    </w:sdt>
    <w:p w14:paraId="68F278A4" w14:textId="77777777" w:rsidR="00243933" w:rsidRPr="00FA3562" w:rsidRDefault="00243933" w:rsidP="00F4497A">
      <w:pPr>
        <w:pStyle w:val="Texte"/>
        <w:sectPr w:rsidR="00243933" w:rsidRPr="00FA3562" w:rsidSect="00011DF4">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code="9"/>
          <w:pgMar w:top="1134" w:right="851" w:bottom="851" w:left="851" w:header="680" w:footer="680" w:gutter="0"/>
          <w:cols w:space="720"/>
        </w:sectPr>
      </w:pPr>
    </w:p>
    <w:p w14:paraId="7B4558B7" w14:textId="77777777" w:rsidR="00A0415E" w:rsidRDefault="00A0415E">
      <w:pPr>
        <w:widowControl/>
        <w:suppressAutoHyphens w:val="0"/>
        <w:spacing w:after="0"/>
        <w:jc w:val="left"/>
        <w:rPr>
          <w:rFonts w:ascii="Segoe UI" w:hAnsi="Segoe UI"/>
          <w:color w:val="auto"/>
          <w:sz w:val="20"/>
        </w:rPr>
      </w:pPr>
      <w:r>
        <w:br w:type="page"/>
      </w:r>
    </w:p>
    <w:p w14:paraId="2E695BEB" w14:textId="77777777" w:rsidR="00A0415E" w:rsidRDefault="00A0415E" w:rsidP="009C530B">
      <w:pPr>
        <w:pStyle w:val="Titre1"/>
      </w:pPr>
      <w:bookmarkStart w:id="3" w:name="_Toc476920275"/>
      <w:bookmarkStart w:id="4" w:name="_Toc8399203"/>
      <w:r>
        <w:lastRenderedPageBreak/>
        <w:t>Introduction</w:t>
      </w:r>
      <w:bookmarkEnd w:id="3"/>
      <w:bookmarkEnd w:id="4"/>
    </w:p>
    <w:p w14:paraId="497AA278" w14:textId="721346BB" w:rsidR="006D2D8B" w:rsidRDefault="006D2D8B" w:rsidP="00696EC0">
      <w:pPr>
        <w:pStyle w:val="Titre2"/>
      </w:pPr>
      <w:bookmarkStart w:id="5" w:name="_Toc335827686"/>
      <w:bookmarkStart w:id="6" w:name="_Toc460867464"/>
      <w:bookmarkStart w:id="7" w:name="_Toc476920277"/>
      <w:bookmarkStart w:id="8" w:name="_Toc8399204"/>
      <w:proofErr w:type="spellStart"/>
      <w:r>
        <w:t>Objectifs</w:t>
      </w:r>
      <w:bookmarkEnd w:id="8"/>
      <w:proofErr w:type="spellEnd"/>
    </w:p>
    <w:p w14:paraId="4984351F" w14:textId="77777777" w:rsidR="006D2D8B" w:rsidRDefault="006D2D8B" w:rsidP="006D2D8B">
      <w:pPr>
        <w:pStyle w:val="Corpsdetexte"/>
      </w:pPr>
    </w:p>
    <w:p w14:paraId="1168E59C" w14:textId="3FFF1BB3" w:rsidR="006D2D8B" w:rsidRDefault="006D2D8B" w:rsidP="006D2D8B">
      <w:pPr>
        <w:pStyle w:val="Corpsdetexte"/>
      </w:pPr>
      <w:r>
        <w:t xml:space="preserve">Le but de ce package est de fournir </w:t>
      </w:r>
      <w:r w:rsidR="00DC6F2A">
        <w:t>des</w:t>
      </w:r>
      <w:r>
        <w:t xml:space="preserve"> échantillon</w:t>
      </w:r>
      <w:r w:rsidR="00DC6F2A">
        <w:t>s</w:t>
      </w:r>
      <w:r>
        <w:t xml:space="preserve"> de connecteur CRM à destination d’une équipe de développement externe, sur la base d’une architecture épurée, avec un outillage intégré et extensible, et un certain nombre de facilitateurs. </w:t>
      </w:r>
      <w:r w:rsidR="00696EC0">
        <w:t>Chaque</w:t>
      </w:r>
      <w:r>
        <w:t xml:space="preserve"> échantillon pourra tout autant servir de simple illustration, </w:t>
      </w:r>
      <w:r w:rsidR="00B514FE">
        <w:t xml:space="preserve">que </w:t>
      </w:r>
      <w:r>
        <w:t xml:space="preserve">de socle </w:t>
      </w:r>
      <w:r w:rsidR="003722AF">
        <w:t>à</w:t>
      </w:r>
      <w:r>
        <w:t xml:space="preserve"> une implémentation spécifique.</w:t>
      </w:r>
    </w:p>
    <w:p w14:paraId="688D57A9" w14:textId="77777777" w:rsidR="006D2D8B" w:rsidRPr="006D2D8B" w:rsidRDefault="006D2D8B" w:rsidP="006D2D8B">
      <w:pPr>
        <w:pStyle w:val="Corpsdetexte"/>
      </w:pPr>
    </w:p>
    <w:p w14:paraId="07045223" w14:textId="6D9C577D" w:rsidR="000E5FEE" w:rsidRDefault="006D2D8B" w:rsidP="00696EC0">
      <w:pPr>
        <w:pStyle w:val="Titre2"/>
      </w:pPr>
      <w:bookmarkStart w:id="9" w:name="_Toc8399205"/>
      <w:r>
        <w:t>Description</w:t>
      </w:r>
      <w:bookmarkEnd w:id="9"/>
    </w:p>
    <w:p w14:paraId="4BCFCED9" w14:textId="77777777" w:rsidR="000E5FEE" w:rsidRDefault="000E5FEE" w:rsidP="000E5FEE">
      <w:pPr>
        <w:pStyle w:val="Corpsdetexte"/>
      </w:pPr>
    </w:p>
    <w:p w14:paraId="0F630BE9" w14:textId="4C1949EC" w:rsidR="00D53376" w:rsidRDefault="00D53376" w:rsidP="000E5FEE">
      <w:pPr>
        <w:pStyle w:val="Corpsdetexte"/>
      </w:pPr>
      <w:r>
        <w:t xml:space="preserve">Un connecteur CRM </w:t>
      </w:r>
      <w:proofErr w:type="spellStart"/>
      <w:r>
        <w:t>Kiamo</w:t>
      </w:r>
      <w:proofErr w:type="spellEnd"/>
      <w:r>
        <w:t xml:space="preserve"> se présente synthétiquement comme le montre le schéma suivant :</w:t>
      </w:r>
    </w:p>
    <w:p w14:paraId="0135AFA7" w14:textId="377A3917" w:rsidR="00D53376" w:rsidRDefault="00D53376" w:rsidP="00D53376">
      <w:pPr>
        <w:pStyle w:val="Corpsdetexte"/>
        <w:ind w:firstLine="709"/>
        <w:jc w:val="left"/>
      </w:pPr>
      <w:r>
        <w:rPr>
          <w:noProof/>
        </w:rPr>
        <w:drawing>
          <wp:inline distT="0" distB="0" distL="0" distR="0" wp14:anchorId="66ECF7EF" wp14:editId="38E3DC9D">
            <wp:extent cx="4391025" cy="6229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or_VertView.png"/>
                    <pic:cNvPicPr/>
                  </pic:nvPicPr>
                  <pic:blipFill>
                    <a:blip r:embed="rId21">
                      <a:extLst>
                        <a:ext uri="{28A0092B-C50C-407E-A947-70E740481C1C}">
                          <a14:useLocalDpi xmlns:a14="http://schemas.microsoft.com/office/drawing/2010/main" val="0"/>
                        </a:ext>
                      </a:extLst>
                    </a:blip>
                    <a:stretch>
                      <a:fillRect/>
                    </a:stretch>
                  </pic:blipFill>
                  <pic:spPr>
                    <a:xfrm>
                      <a:off x="0" y="0"/>
                      <a:ext cx="4391025" cy="6229350"/>
                    </a:xfrm>
                    <a:prstGeom prst="rect">
                      <a:avLst/>
                    </a:prstGeom>
                  </pic:spPr>
                </pic:pic>
              </a:graphicData>
            </a:graphic>
          </wp:inline>
        </w:drawing>
      </w:r>
    </w:p>
    <w:p w14:paraId="0DBE76BF" w14:textId="77777777" w:rsidR="00A6040A" w:rsidRDefault="00A6040A">
      <w:pPr>
        <w:widowControl/>
        <w:suppressAutoHyphens w:val="0"/>
        <w:spacing w:after="0"/>
        <w:jc w:val="left"/>
      </w:pPr>
      <w:r>
        <w:br w:type="page"/>
      </w:r>
    </w:p>
    <w:p w14:paraId="539CFE08" w14:textId="601E8418" w:rsidR="002758DD" w:rsidRDefault="00D53376" w:rsidP="002758DD">
      <w:pPr>
        <w:widowControl/>
        <w:suppressAutoHyphens w:val="0"/>
        <w:spacing w:after="0"/>
        <w:jc w:val="left"/>
      </w:pPr>
      <w:r>
        <w:lastRenderedPageBreak/>
        <w:t xml:space="preserve">Il est essentiellement dédié à la récupération d’entrées externes correspondant à des données de recherches reçues par </w:t>
      </w:r>
      <w:proofErr w:type="spellStart"/>
      <w:r>
        <w:t>Kiamo</w:t>
      </w:r>
      <w:proofErr w:type="spellEnd"/>
      <w:r>
        <w:t>.</w:t>
      </w:r>
    </w:p>
    <w:p w14:paraId="31735C0C" w14:textId="173B28E8" w:rsidR="002C7A5E" w:rsidRDefault="00B6102C" w:rsidP="002758DD">
      <w:pPr>
        <w:widowControl/>
        <w:suppressAutoHyphens w:val="0"/>
        <w:spacing w:after="0"/>
        <w:jc w:val="left"/>
      </w:pPr>
      <w:r>
        <w:t>Le</w:t>
      </w:r>
      <w:r w:rsidR="00594910">
        <w:t xml:space="preserve"> </w:t>
      </w:r>
      <w:r>
        <w:t>dossier</w:t>
      </w:r>
      <w:r w:rsidR="00594910">
        <w:t xml:space="preserve"> d’</w:t>
      </w:r>
      <w:r>
        <w:t xml:space="preserve">un </w:t>
      </w:r>
      <w:r w:rsidR="00594910">
        <w:t xml:space="preserve">échantillon de connecteur CRM </w:t>
      </w:r>
      <w:r w:rsidR="002C7A5E">
        <w:t>se présente comme une petite arborescence :</w:t>
      </w:r>
    </w:p>
    <w:p w14:paraId="63D4A010" w14:textId="71D1AD12" w:rsidR="002C7A5E" w:rsidRDefault="002C7A5E" w:rsidP="002C7A5E">
      <w:pPr>
        <w:pStyle w:val="Corpsdetexte"/>
        <w:numPr>
          <w:ilvl w:val="0"/>
          <w:numId w:val="45"/>
        </w:numPr>
      </w:pPr>
      <w:r w:rsidRPr="002C7A5E">
        <w:rPr>
          <w:rFonts w:ascii="Courier New" w:hAnsi="Courier New" w:cs="Courier New"/>
          <w:sz w:val="18"/>
        </w:rPr>
        <w:t>&lt;racine&gt;</w:t>
      </w:r>
      <w:r>
        <w:tab/>
        <w:t>: le module principa</w:t>
      </w:r>
      <w:r w:rsidR="00594910">
        <w:t xml:space="preserve">l </w:t>
      </w:r>
      <w:r w:rsidR="003D70BC">
        <w:t xml:space="preserve">(implémentation du </w:t>
      </w:r>
      <w:r w:rsidR="00594910">
        <w:t>connecteur CRM</w:t>
      </w:r>
      <w:r w:rsidR="003D70BC">
        <w:t>)</w:t>
      </w:r>
      <w:r>
        <w:t>,</w:t>
      </w:r>
      <w:r w:rsidR="00B473C5">
        <w:t xml:space="preserve"> et </w:t>
      </w:r>
      <w:r w:rsidR="00594910">
        <w:t xml:space="preserve">ses </w:t>
      </w:r>
      <w:r w:rsidR="00B473C5">
        <w:t>sous-modules,</w:t>
      </w:r>
    </w:p>
    <w:p w14:paraId="2C16D40B" w14:textId="66A37847" w:rsidR="00594910" w:rsidRDefault="003D70BC" w:rsidP="00594910">
      <w:pPr>
        <w:pStyle w:val="Corpsdetexte"/>
        <w:numPr>
          <w:ilvl w:val="3"/>
          <w:numId w:val="45"/>
        </w:numPr>
      </w:pPr>
      <w:r>
        <w:t>l</w:t>
      </w:r>
      <w:r w:rsidR="00594910">
        <w:t xml:space="preserve">’interaction manager, qui porte la responsabilité d’établir la session et les communications avec le </w:t>
      </w:r>
      <w:r>
        <w:t>CRM externe,</w:t>
      </w:r>
    </w:p>
    <w:p w14:paraId="2F9A4DAA" w14:textId="0562ABCA" w:rsidR="003D70BC" w:rsidRDefault="003D70BC" w:rsidP="00594910">
      <w:pPr>
        <w:pStyle w:val="Corpsdetexte"/>
        <w:numPr>
          <w:ilvl w:val="3"/>
          <w:numId w:val="45"/>
        </w:numPr>
      </w:pPr>
      <w:r>
        <w:t>l’</w:t>
      </w:r>
      <w:proofErr w:type="spellStart"/>
      <w:r>
        <w:t>entities</w:t>
      </w:r>
      <w:proofErr w:type="spellEnd"/>
      <w:r>
        <w:t xml:space="preserve"> manager, qui porte la responsabilité des </w:t>
      </w:r>
      <w:proofErr w:type="spellStart"/>
      <w:r>
        <w:t>mappings</w:t>
      </w:r>
      <w:proofErr w:type="spellEnd"/>
      <w:r>
        <w:t xml:space="preserve"> nécessaires entre les données provenant du CRM et leur représentation dans </w:t>
      </w:r>
      <w:proofErr w:type="spellStart"/>
      <w:r>
        <w:t>Kiamo</w:t>
      </w:r>
      <w:proofErr w:type="spellEnd"/>
      <w:r>
        <w:t>,</w:t>
      </w:r>
    </w:p>
    <w:p w14:paraId="2A4DDF64" w14:textId="0C337570" w:rsidR="00594910" w:rsidRPr="003D70BC" w:rsidRDefault="00594910" w:rsidP="00594910">
      <w:pPr>
        <w:pStyle w:val="Corpsdetexte"/>
        <w:numPr>
          <w:ilvl w:val="3"/>
          <w:numId w:val="45"/>
        </w:numPr>
      </w:pPr>
      <w:r w:rsidRPr="003D70BC">
        <w:t xml:space="preserve">le </w:t>
      </w:r>
      <w:proofErr w:type="spellStart"/>
      <w:r w:rsidRPr="003D70BC">
        <w:t>customization</w:t>
      </w:r>
      <w:proofErr w:type="spellEnd"/>
      <w:r w:rsidRPr="003D70BC">
        <w:t xml:space="preserve"> manager, </w:t>
      </w:r>
      <w:r w:rsidR="003D70BC" w:rsidRPr="003D70BC">
        <w:t>qui port</w:t>
      </w:r>
      <w:r w:rsidR="003D70BC">
        <w:t xml:space="preserve">era les implémentations spécifiques (traitements des données comme le </w:t>
      </w:r>
      <w:proofErr w:type="spellStart"/>
      <w:r w:rsidR="003D70BC">
        <w:t>formattage</w:t>
      </w:r>
      <w:proofErr w:type="spellEnd"/>
      <w:r w:rsidR="003D70BC">
        <w:t xml:space="preserve"> des numéros, le tri de listes de tickets, etc.)</w:t>
      </w:r>
    </w:p>
    <w:p w14:paraId="1D650090" w14:textId="77777777" w:rsidR="002C7A5E" w:rsidRDefault="002C7A5E" w:rsidP="002C7A5E">
      <w:pPr>
        <w:pStyle w:val="Corpsdetexte"/>
        <w:numPr>
          <w:ilvl w:val="0"/>
          <w:numId w:val="45"/>
        </w:numPr>
      </w:pPr>
      <w:r>
        <w:rPr>
          <w:rFonts w:ascii="Courier New" w:hAnsi="Courier New" w:cs="Courier New"/>
          <w:sz w:val="18"/>
        </w:rPr>
        <w:t>conf</w:t>
      </w:r>
      <w:r>
        <w:rPr>
          <w:rFonts w:ascii="Courier New" w:hAnsi="Courier New" w:cs="Courier New"/>
          <w:sz w:val="18"/>
        </w:rPr>
        <w:tab/>
      </w:r>
      <w:r>
        <w:rPr>
          <w:rFonts w:ascii="Courier New" w:hAnsi="Courier New" w:cs="Courier New"/>
          <w:sz w:val="18"/>
        </w:rPr>
        <w:tab/>
      </w:r>
      <w:r>
        <w:t>: le dossier contenant les fichiers de configuration,</w:t>
      </w:r>
    </w:p>
    <w:p w14:paraId="46D3690E" w14:textId="47A3A3FE" w:rsidR="002C7A5E" w:rsidRDefault="002C7A5E" w:rsidP="002C7A5E">
      <w:pPr>
        <w:pStyle w:val="Corpsdetexte"/>
        <w:numPr>
          <w:ilvl w:val="0"/>
          <w:numId w:val="45"/>
        </w:numPr>
      </w:pPr>
      <w:r>
        <w:rPr>
          <w:rFonts w:ascii="Courier New" w:hAnsi="Courier New" w:cs="Courier New"/>
          <w:sz w:val="18"/>
        </w:rPr>
        <w:t>data</w:t>
      </w:r>
      <w:r>
        <w:rPr>
          <w:rFonts w:ascii="Courier New" w:hAnsi="Courier New" w:cs="Courier New"/>
          <w:sz w:val="18"/>
        </w:rPr>
        <w:tab/>
      </w:r>
      <w:r>
        <w:rPr>
          <w:rFonts w:ascii="Courier New" w:hAnsi="Courier New" w:cs="Courier New"/>
          <w:sz w:val="18"/>
        </w:rPr>
        <w:tab/>
      </w:r>
      <w:r>
        <w:t xml:space="preserve">: le dossier dédié </w:t>
      </w:r>
      <w:r w:rsidR="003D70BC">
        <w:t xml:space="preserve">aux </w:t>
      </w:r>
      <w:r>
        <w:t>fichiers de ressource,</w:t>
      </w:r>
    </w:p>
    <w:p w14:paraId="377228A3" w14:textId="75B07EAE" w:rsidR="002C7A5E" w:rsidRDefault="002C7A5E" w:rsidP="002C7A5E">
      <w:pPr>
        <w:pStyle w:val="Corpsdetexte"/>
        <w:numPr>
          <w:ilvl w:val="0"/>
          <w:numId w:val="45"/>
        </w:numPr>
      </w:pPr>
      <w:r>
        <w:rPr>
          <w:rFonts w:ascii="Courier New" w:hAnsi="Courier New" w:cs="Courier New"/>
          <w:sz w:val="18"/>
        </w:rPr>
        <w:t>docs</w:t>
      </w:r>
      <w:r>
        <w:rPr>
          <w:rFonts w:ascii="Courier New" w:hAnsi="Courier New" w:cs="Courier New"/>
          <w:sz w:val="18"/>
        </w:rPr>
        <w:tab/>
      </w:r>
      <w:r>
        <w:rPr>
          <w:rFonts w:ascii="Courier New" w:hAnsi="Courier New" w:cs="Courier New"/>
          <w:sz w:val="18"/>
        </w:rPr>
        <w:tab/>
      </w:r>
      <w:r>
        <w:t>: le dossier contenant les docs,</w:t>
      </w:r>
    </w:p>
    <w:p w14:paraId="318DB3EE" w14:textId="3A4A1098" w:rsidR="002C7A5E" w:rsidRDefault="002C7A5E" w:rsidP="002C7A5E">
      <w:pPr>
        <w:pStyle w:val="Corpsdetexte"/>
        <w:numPr>
          <w:ilvl w:val="0"/>
          <w:numId w:val="45"/>
        </w:numPr>
      </w:pPr>
      <w:r>
        <w:rPr>
          <w:rFonts w:ascii="Courier New" w:hAnsi="Courier New" w:cs="Courier New"/>
          <w:sz w:val="18"/>
        </w:rPr>
        <w:t>logs</w:t>
      </w:r>
      <w:r>
        <w:rPr>
          <w:rFonts w:ascii="Courier New" w:hAnsi="Courier New" w:cs="Courier New"/>
          <w:sz w:val="18"/>
        </w:rPr>
        <w:tab/>
      </w:r>
      <w:r>
        <w:rPr>
          <w:rFonts w:ascii="Courier New" w:hAnsi="Courier New" w:cs="Courier New"/>
          <w:sz w:val="18"/>
        </w:rPr>
        <w:tab/>
      </w:r>
      <w:r>
        <w:t xml:space="preserve">: le dossier où seront écrits les logs </w:t>
      </w:r>
      <w:r w:rsidR="003D70BC">
        <w:t>du connecteur</w:t>
      </w:r>
      <w:r>
        <w:t>,</w:t>
      </w:r>
    </w:p>
    <w:p w14:paraId="243C8C93" w14:textId="318CD055" w:rsidR="002C7A5E" w:rsidRDefault="002C7A5E" w:rsidP="002C7A5E">
      <w:pPr>
        <w:pStyle w:val="Corpsdetexte"/>
        <w:numPr>
          <w:ilvl w:val="0"/>
          <w:numId w:val="45"/>
        </w:numPr>
      </w:pPr>
      <w:proofErr w:type="spellStart"/>
      <w:r>
        <w:rPr>
          <w:rFonts w:ascii="Courier New" w:hAnsi="Courier New" w:cs="Courier New"/>
          <w:sz w:val="18"/>
        </w:rPr>
        <w:t>tools</w:t>
      </w:r>
      <w:proofErr w:type="spellEnd"/>
      <w:r>
        <w:rPr>
          <w:rFonts w:ascii="Courier New" w:hAnsi="Courier New" w:cs="Courier New"/>
          <w:sz w:val="18"/>
        </w:rPr>
        <w:tab/>
      </w:r>
      <w:r>
        <w:rPr>
          <w:rFonts w:ascii="Courier New" w:hAnsi="Courier New" w:cs="Courier New"/>
          <w:sz w:val="18"/>
        </w:rPr>
        <w:tab/>
      </w:r>
      <w:r>
        <w:t xml:space="preserve">: le dossier contenant l’implémentation des outils fournis dans le </w:t>
      </w:r>
      <w:r w:rsidR="003D70BC">
        <w:t>package</w:t>
      </w:r>
      <w:r>
        <w:t>.</w:t>
      </w:r>
    </w:p>
    <w:p w14:paraId="39DF3332" w14:textId="5AAFAFB8" w:rsidR="000E5FEE" w:rsidRDefault="000E5FEE" w:rsidP="000E5FEE">
      <w:pPr>
        <w:pStyle w:val="Corpsdetexte"/>
      </w:pPr>
    </w:p>
    <w:p w14:paraId="20F4FC3D" w14:textId="7262FB7E" w:rsidR="002C7A5E" w:rsidRDefault="003D70BC" w:rsidP="000E5FEE">
      <w:pPr>
        <w:pStyle w:val="Corpsdetexte"/>
      </w:pPr>
      <w:r>
        <w:t>Chaque échantillon pointe un CRM externe particulier.</w:t>
      </w:r>
    </w:p>
    <w:p w14:paraId="548BF64B" w14:textId="2CF8BDEA" w:rsidR="00597292" w:rsidRDefault="00597292" w:rsidP="000E5FEE">
      <w:pPr>
        <w:pStyle w:val="Corpsdetexte"/>
      </w:pPr>
    </w:p>
    <w:p w14:paraId="5D9A8263" w14:textId="1C05F9D0" w:rsidR="00FE6007" w:rsidRDefault="00FE6007" w:rsidP="000E5FEE">
      <w:pPr>
        <w:pStyle w:val="Corpsdetexte"/>
      </w:pPr>
      <w:r>
        <w:t xml:space="preserve">La documentation de référence pour l’implémentation d’un connecteur </w:t>
      </w:r>
      <w:r w:rsidR="00FF6239">
        <w:t>reste « </w:t>
      </w:r>
      <w:r w:rsidR="00FF6239" w:rsidRPr="00FF6239">
        <w:rPr>
          <w:rFonts w:ascii="Courier New" w:hAnsi="Courier New" w:cs="Courier New"/>
          <w:sz w:val="18"/>
        </w:rPr>
        <w:t>Développement d’un connecteur CRM - ERP</w:t>
      </w:r>
      <w:r w:rsidR="00FF6239">
        <w:t xml:space="preserve"> », de </w:t>
      </w:r>
      <w:proofErr w:type="spellStart"/>
      <w:r w:rsidR="00FF6239">
        <w:t>Kiamo</w:t>
      </w:r>
      <w:proofErr w:type="spellEnd"/>
      <w:r w:rsidR="00FF6239">
        <w:t>.</w:t>
      </w:r>
    </w:p>
    <w:p w14:paraId="1778E427" w14:textId="77777777" w:rsidR="00FF6239" w:rsidRDefault="00FF6239" w:rsidP="000E5FEE">
      <w:pPr>
        <w:pStyle w:val="Corpsdetexte"/>
      </w:pPr>
    </w:p>
    <w:p w14:paraId="6D8C3E17" w14:textId="49DF40EB" w:rsidR="00891CD8" w:rsidRDefault="003D70BC" w:rsidP="00891CD8">
      <w:pPr>
        <w:pStyle w:val="Corpsdetexte"/>
        <w:spacing w:after="180"/>
      </w:pPr>
      <w:r>
        <w:t>L</w:t>
      </w:r>
      <w:r w:rsidR="00597292">
        <w:t xml:space="preserve">e répertoire où </w:t>
      </w:r>
      <w:r>
        <w:t xml:space="preserve">doivent être </w:t>
      </w:r>
      <w:r w:rsidR="00597292">
        <w:t>déployé</w:t>
      </w:r>
      <w:r>
        <w:t>s</w:t>
      </w:r>
      <w:r w:rsidR="00597292">
        <w:t xml:space="preserve"> </w:t>
      </w:r>
      <w:r>
        <w:t xml:space="preserve">les connecteurs </w:t>
      </w:r>
      <w:r w:rsidR="00597292">
        <w:t>est</w:t>
      </w:r>
      <w:r w:rsidR="008D3417">
        <w:t> :</w:t>
      </w:r>
    </w:p>
    <w:p w14:paraId="32D4BC7B" w14:textId="3AEF42CE" w:rsidR="00597292" w:rsidRPr="008D3417" w:rsidRDefault="00597292" w:rsidP="008D3417">
      <w:pPr>
        <w:pStyle w:val="Corpsdetexte"/>
        <w:ind w:firstLine="709"/>
        <w:rPr>
          <w:rFonts w:ascii="Courier New" w:hAnsi="Courier New" w:cs="Courier New"/>
          <w:sz w:val="18"/>
          <w:lang w:val="en-US"/>
        </w:rPr>
      </w:pPr>
      <w:r w:rsidRPr="008D3417">
        <w:rPr>
          <w:rFonts w:ascii="Courier New" w:hAnsi="Courier New" w:cs="Courier New"/>
          <w:sz w:val="18"/>
          <w:lang w:val="en-US"/>
        </w:rPr>
        <w:t>&lt;</w:t>
      </w:r>
      <w:proofErr w:type="spellStart"/>
      <w:r w:rsidRPr="008D3417">
        <w:rPr>
          <w:rFonts w:ascii="Courier New" w:hAnsi="Courier New" w:cs="Courier New"/>
          <w:sz w:val="18"/>
          <w:lang w:val="en-US"/>
        </w:rPr>
        <w:t>Kiamo</w:t>
      </w:r>
      <w:proofErr w:type="spellEnd"/>
      <w:r w:rsidRPr="008D3417">
        <w:rPr>
          <w:rFonts w:ascii="Courier New" w:hAnsi="Courier New" w:cs="Courier New"/>
          <w:sz w:val="18"/>
          <w:lang w:val="en-US"/>
        </w:rPr>
        <w:t xml:space="preserve"> Folder&gt;/data/</w:t>
      </w:r>
      <w:proofErr w:type="spellStart"/>
      <w:r w:rsidRPr="008D3417">
        <w:rPr>
          <w:rFonts w:ascii="Courier New" w:hAnsi="Courier New" w:cs="Courier New"/>
          <w:sz w:val="18"/>
          <w:lang w:val="en-US"/>
        </w:rPr>
        <w:t>userfiles</w:t>
      </w:r>
      <w:proofErr w:type="spellEnd"/>
      <w:r w:rsidRPr="008D3417">
        <w:rPr>
          <w:rFonts w:ascii="Courier New" w:hAnsi="Courier New" w:cs="Courier New"/>
          <w:sz w:val="18"/>
          <w:lang w:val="en-US"/>
        </w:rPr>
        <w:t>/</w:t>
      </w:r>
      <w:r w:rsidR="003D70BC">
        <w:rPr>
          <w:rFonts w:ascii="Courier New" w:hAnsi="Courier New" w:cs="Courier New"/>
          <w:sz w:val="18"/>
          <w:lang w:val="en-US"/>
        </w:rPr>
        <w:t>class/Connectors/&lt;</w:t>
      </w:r>
      <w:proofErr w:type="spellStart"/>
      <w:r w:rsidR="003D70BC">
        <w:rPr>
          <w:rFonts w:ascii="Courier New" w:hAnsi="Courier New" w:cs="Courier New"/>
          <w:sz w:val="18"/>
          <w:lang w:val="en-US"/>
        </w:rPr>
        <w:t>ConnectorName</w:t>
      </w:r>
      <w:proofErr w:type="spellEnd"/>
      <w:r w:rsidR="003D70BC">
        <w:rPr>
          <w:rFonts w:ascii="Courier New" w:hAnsi="Courier New" w:cs="Courier New"/>
          <w:sz w:val="18"/>
          <w:lang w:val="en-US"/>
        </w:rPr>
        <w:t>&gt;</w:t>
      </w:r>
    </w:p>
    <w:p w14:paraId="6191D224" w14:textId="6E28ABA2" w:rsidR="00597292" w:rsidRDefault="00597292" w:rsidP="00597292">
      <w:pPr>
        <w:pStyle w:val="Corpsdetexte"/>
        <w:rPr>
          <w:rFonts w:ascii="Courier New" w:hAnsi="Courier New" w:cs="Courier New"/>
          <w:sz w:val="18"/>
          <w:lang w:val="en-US"/>
        </w:rPr>
      </w:pPr>
    </w:p>
    <w:p w14:paraId="40D669F2" w14:textId="7F140815" w:rsidR="00165960" w:rsidRDefault="00165960" w:rsidP="00165960">
      <w:pPr>
        <w:pStyle w:val="Corpsdetexte"/>
        <w:spacing w:after="180"/>
      </w:pPr>
      <w:r>
        <w:t xml:space="preserve">Le code est </w:t>
      </w:r>
      <w:proofErr w:type="spellStart"/>
      <w:r>
        <w:t>auto-descriptif</w:t>
      </w:r>
      <w:proofErr w:type="spellEnd"/>
      <w:r>
        <w:t xml:space="preserve"> et la structure assez simple pour être abordée à travers un survol rapide. Il sera intéressant de se pencher sur la documentation pour saisir l’esprit et les détails de l’implémentation, pour une meilleure appropriation.</w:t>
      </w:r>
    </w:p>
    <w:p w14:paraId="1B26F480" w14:textId="23572C8A" w:rsidR="00A73F69" w:rsidRDefault="00A73F69" w:rsidP="00A73F69">
      <w:pPr>
        <w:pStyle w:val="Corpsdetexte"/>
      </w:pPr>
      <w:r w:rsidRPr="00A73F69">
        <w:rPr>
          <w:u w:val="single"/>
        </w:rPr>
        <w:t>Note</w:t>
      </w:r>
      <w:r>
        <w:t> : dans ce document ainsi que dans le code des échantillons, on évoquera les notions :</w:t>
      </w:r>
    </w:p>
    <w:p w14:paraId="6D6AAD4E" w14:textId="62548000" w:rsidR="00A73F69" w:rsidRDefault="00A73F69" w:rsidP="00A73F69">
      <w:pPr>
        <w:pStyle w:val="Corpsdetexte"/>
        <w:numPr>
          <w:ilvl w:val="0"/>
          <w:numId w:val="45"/>
        </w:numPr>
      </w:pPr>
      <w:r>
        <w:t xml:space="preserve">d’ </w:t>
      </w:r>
      <w:proofErr w:type="spellStart"/>
      <w:r w:rsidRPr="00A73F69">
        <w:rPr>
          <w:rFonts w:ascii="Courier New" w:hAnsi="Courier New" w:cs="Courier New"/>
          <w:sz w:val="18"/>
        </w:rPr>
        <w:t>entity</w:t>
      </w:r>
      <w:proofErr w:type="spellEnd"/>
      <w:r>
        <w:t xml:space="preserve"> , une entité représentant un type d’item. Par exemple un contact, une société, un ticket.</w:t>
      </w:r>
    </w:p>
    <w:p w14:paraId="6F92794B" w14:textId="29ED82F4" w:rsidR="00A73F69" w:rsidRDefault="00A73F69" w:rsidP="00A73F69">
      <w:pPr>
        <w:pStyle w:val="Corpsdetexte"/>
        <w:numPr>
          <w:ilvl w:val="0"/>
          <w:numId w:val="45"/>
        </w:numPr>
      </w:pPr>
      <w:r>
        <w:t xml:space="preserve">d’ </w:t>
      </w:r>
      <w:r w:rsidRPr="00A73F69">
        <w:rPr>
          <w:rFonts w:ascii="Courier New" w:hAnsi="Courier New" w:cs="Courier New"/>
          <w:sz w:val="18"/>
        </w:rPr>
        <w:t>entry</w:t>
      </w:r>
      <w:r>
        <w:t xml:space="preserve"> , une entrée représentant une instance d’entité. Par exemple, la fiche contact de Mr Foo Bar.</w:t>
      </w:r>
    </w:p>
    <w:p w14:paraId="17C588C2" w14:textId="5EDE31AF" w:rsidR="00125EB9" w:rsidRDefault="00125EB9" w:rsidP="00125EB9">
      <w:pPr>
        <w:pStyle w:val="Corpsdetexte"/>
        <w:ind w:left="360"/>
      </w:pPr>
      <w:r>
        <w:t>Ces deux notions sont différentes de celles</w:t>
      </w:r>
      <w:r w:rsidR="00B73A1F">
        <w:t xml:space="preserve"> présentes dans le nom des fonctions d’un connecteur </w:t>
      </w:r>
      <w:proofErr w:type="spellStart"/>
      <w:r w:rsidR="00B73A1F">
        <w:t>Kiamo</w:t>
      </w:r>
      <w:proofErr w:type="spellEnd"/>
      <w:r w:rsidR="00B73A1F">
        <w:t>.</w:t>
      </w:r>
    </w:p>
    <w:p w14:paraId="0D1F4A27" w14:textId="046C5F30" w:rsidR="00A6040A" w:rsidRDefault="00A6040A" w:rsidP="00A6040A">
      <w:pPr>
        <w:pStyle w:val="Corpsdetexte"/>
      </w:pPr>
    </w:p>
    <w:p w14:paraId="4C8C5D93" w14:textId="63B85989" w:rsidR="00A6040A" w:rsidRDefault="00A6040A" w:rsidP="00A6040A">
      <w:pPr>
        <w:pStyle w:val="Corpsdetexte"/>
      </w:pPr>
      <w:r>
        <w:t>Dans la version actuelle</w:t>
      </w:r>
      <w:r w:rsidR="00C15BA2">
        <w:t xml:space="preserve"> (mai 2019)</w:t>
      </w:r>
      <w:r>
        <w:t>, 3 échantillons de connecteurs CRM sont fournis :</w:t>
      </w:r>
    </w:p>
    <w:p w14:paraId="2BB09E4E" w14:textId="7321B0EE" w:rsidR="00A6040A" w:rsidRDefault="00A6040A" w:rsidP="00A6040A">
      <w:pPr>
        <w:pStyle w:val="Corpsdetexte"/>
        <w:numPr>
          <w:ilvl w:val="0"/>
          <w:numId w:val="45"/>
        </w:numPr>
      </w:pPr>
      <w:r>
        <w:t xml:space="preserve">un connecteur générique </w:t>
      </w:r>
      <w:r w:rsidRPr="00A6040A">
        <w:rPr>
          <w:b/>
          <w:i/>
        </w:rPr>
        <w:t>MS Dynamics 365</w:t>
      </w:r>
      <w:r w:rsidRPr="00A6040A">
        <w:rPr>
          <w:i/>
        </w:rPr>
        <w:t xml:space="preserve"> (API v9.0</w:t>
      </w:r>
      <w:r>
        <w:rPr>
          <w:i/>
        </w:rPr>
        <w:t>, 2018</w:t>
      </w:r>
      <w:r w:rsidRPr="00A6040A">
        <w:rPr>
          <w:i/>
        </w:rPr>
        <w:t>)</w:t>
      </w:r>
      <w:r>
        <w:t>,</w:t>
      </w:r>
    </w:p>
    <w:p w14:paraId="27ECB756" w14:textId="453561FC" w:rsidR="00A6040A" w:rsidRDefault="00A6040A" w:rsidP="00A6040A">
      <w:pPr>
        <w:pStyle w:val="Corpsdetexte"/>
        <w:numPr>
          <w:ilvl w:val="0"/>
          <w:numId w:val="45"/>
        </w:numPr>
      </w:pPr>
      <w:r>
        <w:t xml:space="preserve">un connecteur générique </w:t>
      </w:r>
      <w:r w:rsidRPr="00A6040A">
        <w:rPr>
          <w:b/>
          <w:i/>
        </w:rPr>
        <w:t>Salesforce Lightning</w:t>
      </w:r>
      <w:r w:rsidRPr="00A6040A">
        <w:rPr>
          <w:i/>
        </w:rPr>
        <w:t xml:space="preserve"> (API v</w:t>
      </w:r>
      <w:r>
        <w:rPr>
          <w:i/>
        </w:rPr>
        <w:t>41</w:t>
      </w:r>
      <w:r w:rsidRPr="00A6040A">
        <w:rPr>
          <w:i/>
        </w:rPr>
        <w:t>.0</w:t>
      </w:r>
      <w:r>
        <w:rPr>
          <w:i/>
        </w:rPr>
        <w:t xml:space="preserve">, </w:t>
      </w:r>
      <w:proofErr w:type="spellStart"/>
      <w:r>
        <w:rPr>
          <w:i/>
        </w:rPr>
        <w:t>winter</w:t>
      </w:r>
      <w:proofErr w:type="spellEnd"/>
      <w:r>
        <w:rPr>
          <w:i/>
        </w:rPr>
        <w:t xml:space="preserve"> 2018</w:t>
      </w:r>
      <w:r w:rsidRPr="00A6040A">
        <w:rPr>
          <w:i/>
        </w:rPr>
        <w:t>)</w:t>
      </w:r>
      <w:r>
        <w:t>,</w:t>
      </w:r>
    </w:p>
    <w:p w14:paraId="64C645CD" w14:textId="01ECF7C9" w:rsidR="00A6040A" w:rsidRDefault="00A6040A" w:rsidP="00A6040A">
      <w:pPr>
        <w:pStyle w:val="Corpsdetexte"/>
        <w:numPr>
          <w:ilvl w:val="0"/>
          <w:numId w:val="45"/>
        </w:numPr>
      </w:pPr>
      <w:r>
        <w:t xml:space="preserve">un connecteur générique </w:t>
      </w:r>
      <w:proofErr w:type="spellStart"/>
      <w:r w:rsidRPr="00A6040A">
        <w:rPr>
          <w:b/>
          <w:i/>
        </w:rPr>
        <w:t>Edeal</w:t>
      </w:r>
      <w:proofErr w:type="spellEnd"/>
      <w:r w:rsidRPr="00A6040A">
        <w:rPr>
          <w:i/>
        </w:rPr>
        <w:t xml:space="preserve"> (API </w:t>
      </w:r>
      <w:r>
        <w:rPr>
          <w:i/>
        </w:rPr>
        <w:t>2015</w:t>
      </w:r>
      <w:r w:rsidRPr="00A6040A">
        <w:rPr>
          <w:i/>
        </w:rPr>
        <w:t>)</w:t>
      </w:r>
      <w:r>
        <w:t>.</w:t>
      </w:r>
    </w:p>
    <w:p w14:paraId="198BA120" w14:textId="77777777" w:rsidR="00A6040A" w:rsidRDefault="00A6040A" w:rsidP="00A6040A">
      <w:pPr>
        <w:pStyle w:val="Corpsdetexte"/>
      </w:pPr>
    </w:p>
    <w:p w14:paraId="7D67A3B4" w14:textId="39CF930B" w:rsidR="002C7A5E" w:rsidRPr="00A73F69" w:rsidRDefault="002C7A5E">
      <w:pPr>
        <w:widowControl/>
        <w:suppressAutoHyphens w:val="0"/>
        <w:spacing w:after="0"/>
        <w:jc w:val="left"/>
        <w:rPr>
          <w:rFonts w:ascii="Segoe UI Semibold" w:eastAsia="MS Mincho" w:hAnsi="Segoe UI Semibold" w:cs="Tahoma"/>
          <w:bCs/>
          <w:iCs w:val="0"/>
          <w:color w:val="1C0E44"/>
          <w:kern w:val="36"/>
          <w:sz w:val="30"/>
          <w:szCs w:val="36"/>
        </w:rPr>
      </w:pPr>
      <w:r w:rsidRPr="00A73F69">
        <w:br w:type="page"/>
      </w:r>
    </w:p>
    <w:p w14:paraId="6C96F984" w14:textId="30E77774" w:rsidR="00E63578" w:rsidRDefault="00E63578" w:rsidP="00A760C9">
      <w:pPr>
        <w:pStyle w:val="Titre1"/>
      </w:pPr>
      <w:bookmarkStart w:id="10" w:name="_Toc8399206"/>
      <w:bookmarkEnd w:id="5"/>
      <w:bookmarkEnd w:id="6"/>
      <w:bookmarkEnd w:id="7"/>
      <w:r>
        <w:lastRenderedPageBreak/>
        <w:t>DESIGN</w:t>
      </w:r>
      <w:bookmarkEnd w:id="10"/>
    </w:p>
    <w:p w14:paraId="5834385B" w14:textId="77777777" w:rsidR="00E63578" w:rsidRDefault="00E63578" w:rsidP="00E63578">
      <w:pPr>
        <w:pStyle w:val="Corpsdetexte"/>
      </w:pPr>
    </w:p>
    <w:p w14:paraId="185612B6" w14:textId="2B02F56F" w:rsidR="002758DD" w:rsidRDefault="002758DD" w:rsidP="00E63578">
      <w:pPr>
        <w:pStyle w:val="Corpsdetexte"/>
      </w:pPr>
      <w:r>
        <w:t>L’architecture type d’un échantillon de connecteur se présente de la manière suivante :</w:t>
      </w:r>
    </w:p>
    <w:p w14:paraId="2B8E760C" w14:textId="0351893E" w:rsidR="002758DD" w:rsidRDefault="002758DD" w:rsidP="00E63578">
      <w:pPr>
        <w:pStyle w:val="Corpsdetexte"/>
      </w:pPr>
      <w:r>
        <w:rPr>
          <w:noProof/>
        </w:rPr>
        <w:drawing>
          <wp:inline distT="0" distB="0" distL="0" distR="0" wp14:anchorId="6A0ABA28" wp14:editId="33A65765">
            <wp:extent cx="6659593" cy="240066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_ConnectorSample_v1.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673085" cy="2405529"/>
                    </a:xfrm>
                    <a:prstGeom prst="rect">
                      <a:avLst/>
                    </a:prstGeom>
                  </pic:spPr>
                </pic:pic>
              </a:graphicData>
            </a:graphic>
          </wp:inline>
        </w:drawing>
      </w:r>
    </w:p>
    <w:p w14:paraId="5C19A129" w14:textId="6601FB1A" w:rsidR="002758DD" w:rsidRDefault="002758DD" w:rsidP="00E63578">
      <w:pPr>
        <w:pStyle w:val="Corpsdetexte"/>
      </w:pPr>
      <w:r>
        <w:t>Très synthétiquement, le principe est le suivant :</w:t>
      </w:r>
    </w:p>
    <w:p w14:paraId="750AFFAA" w14:textId="79ADCF23" w:rsidR="002758DD" w:rsidRDefault="002758DD" w:rsidP="002758DD">
      <w:pPr>
        <w:pStyle w:val="Corpsdetexte"/>
        <w:numPr>
          <w:ilvl w:val="0"/>
          <w:numId w:val="45"/>
        </w:numPr>
      </w:pPr>
      <w:r>
        <w:t xml:space="preserve">le connecteur </w:t>
      </w:r>
      <w:proofErr w:type="spellStart"/>
      <w:r>
        <w:t>Kiamo</w:t>
      </w:r>
      <w:proofErr w:type="spellEnd"/>
      <w:r>
        <w:t xml:space="preserve"> reçoit les critères de recherche de </w:t>
      </w:r>
      <w:proofErr w:type="spellStart"/>
      <w:r>
        <w:t>Kiamo</w:t>
      </w:r>
      <w:proofErr w:type="spellEnd"/>
      <w:r>
        <w:t>, et lui retournera les résultats trouvés,</w:t>
      </w:r>
    </w:p>
    <w:p w14:paraId="1BF0701F" w14:textId="49DE1DD3" w:rsidR="002758DD" w:rsidRDefault="002758DD" w:rsidP="002758DD">
      <w:pPr>
        <w:pStyle w:val="Corpsdetexte"/>
        <w:numPr>
          <w:ilvl w:val="0"/>
          <w:numId w:val="45"/>
        </w:numPr>
      </w:pPr>
      <w:r>
        <w:t>il fait appel à un sous module Interaction Manager, qui porte la responsabilité de convertir les recherches en requêtes vers le service externe,</w:t>
      </w:r>
    </w:p>
    <w:p w14:paraId="692B0456" w14:textId="12DF7304" w:rsidR="002758DD" w:rsidRDefault="002758DD" w:rsidP="002758DD">
      <w:pPr>
        <w:pStyle w:val="Corpsdetexte"/>
        <w:numPr>
          <w:ilvl w:val="0"/>
          <w:numId w:val="45"/>
        </w:numPr>
      </w:pPr>
      <w:r>
        <w:t xml:space="preserve">les résultats sont confiés au </w:t>
      </w:r>
      <w:proofErr w:type="spellStart"/>
      <w:r>
        <w:t>Entities</w:t>
      </w:r>
      <w:proofErr w:type="spellEnd"/>
      <w:r>
        <w:t xml:space="preserve"> Manager, qui porte la responsabilité de convertir les résultats bruts</w:t>
      </w:r>
      <w:r w:rsidR="000C4522">
        <w:t xml:space="preserve"> du service externe au format requis par </w:t>
      </w:r>
      <w:proofErr w:type="spellStart"/>
      <w:r w:rsidR="000C4522">
        <w:t>Kiamo</w:t>
      </w:r>
      <w:proofErr w:type="spellEnd"/>
      <w:r w:rsidR="000C4522">
        <w:t>,</w:t>
      </w:r>
    </w:p>
    <w:p w14:paraId="214C113C" w14:textId="1A3E50F3" w:rsidR="000C4522" w:rsidRDefault="000C4522" w:rsidP="002758DD">
      <w:pPr>
        <w:pStyle w:val="Corpsdetexte"/>
        <w:numPr>
          <w:ilvl w:val="0"/>
          <w:numId w:val="45"/>
        </w:numPr>
      </w:pPr>
      <w:r>
        <w:t xml:space="preserve">durant ce traitement, on fait appel au </w:t>
      </w:r>
      <w:proofErr w:type="spellStart"/>
      <w:r>
        <w:t>Customization</w:t>
      </w:r>
      <w:proofErr w:type="spellEnd"/>
      <w:r>
        <w:t xml:space="preserve"> Manager pour tout traitement spécifique : </w:t>
      </w:r>
      <w:proofErr w:type="spellStart"/>
      <w:r>
        <w:t>formattage</w:t>
      </w:r>
      <w:proofErr w:type="spellEnd"/>
      <w:r>
        <w:t xml:space="preserve"> et tri des données entrantes, tri des résultats, …</w:t>
      </w:r>
    </w:p>
    <w:p w14:paraId="63B441AF" w14:textId="5F8E50B6" w:rsidR="000C4522" w:rsidRDefault="000C4522" w:rsidP="002758DD">
      <w:pPr>
        <w:pStyle w:val="Corpsdetexte"/>
        <w:numPr>
          <w:ilvl w:val="0"/>
          <w:numId w:val="45"/>
        </w:numPr>
      </w:pPr>
      <w:r>
        <w:t>L’ensemble se base sur un set de ressources :</w:t>
      </w:r>
    </w:p>
    <w:p w14:paraId="71BB2FBB" w14:textId="271D4803" w:rsidR="000C4522" w:rsidRDefault="000C4522" w:rsidP="000C4522">
      <w:pPr>
        <w:pStyle w:val="Corpsdetexte"/>
        <w:numPr>
          <w:ilvl w:val="1"/>
          <w:numId w:val="45"/>
        </w:numPr>
      </w:pPr>
      <w:r>
        <w:t xml:space="preserve">une configuration, contenant toutes les données nécessaires à la connexion au service externe, et au mapping entre les données de ce service et les données </w:t>
      </w:r>
      <w:proofErr w:type="spellStart"/>
      <w:r>
        <w:t>Kiamo</w:t>
      </w:r>
      <w:proofErr w:type="spellEnd"/>
      <w:r>
        <w:t>,</w:t>
      </w:r>
    </w:p>
    <w:p w14:paraId="296056CF" w14:textId="2FEF12E9" w:rsidR="000C4522" w:rsidRDefault="000C4522" w:rsidP="000C4522">
      <w:pPr>
        <w:pStyle w:val="Corpsdetexte"/>
        <w:numPr>
          <w:ilvl w:val="1"/>
          <w:numId w:val="45"/>
        </w:numPr>
      </w:pPr>
      <w:r>
        <w:t>des logs,</w:t>
      </w:r>
    </w:p>
    <w:p w14:paraId="01B53802" w14:textId="27A74580" w:rsidR="000C4522" w:rsidRDefault="000C4522" w:rsidP="000C4522">
      <w:pPr>
        <w:pStyle w:val="Corpsdetexte"/>
        <w:numPr>
          <w:ilvl w:val="1"/>
          <w:numId w:val="45"/>
        </w:numPr>
      </w:pPr>
      <w:r>
        <w:t>des ressources physiques,</w:t>
      </w:r>
    </w:p>
    <w:p w14:paraId="57220AF4" w14:textId="7E9BF353" w:rsidR="000C4522" w:rsidRDefault="000C4522" w:rsidP="000C4522">
      <w:pPr>
        <w:pStyle w:val="Corpsdetexte"/>
        <w:numPr>
          <w:ilvl w:val="1"/>
          <w:numId w:val="45"/>
        </w:numPr>
      </w:pPr>
      <w:r>
        <w:t xml:space="preserve">un toolkit (logger, </w:t>
      </w:r>
      <w:proofErr w:type="spellStart"/>
      <w:r>
        <w:t>confManager</w:t>
      </w:r>
      <w:proofErr w:type="spellEnd"/>
      <w:r>
        <w:t xml:space="preserve">, </w:t>
      </w:r>
      <w:proofErr w:type="spellStart"/>
      <w:r>
        <w:t>webRequester</w:t>
      </w:r>
      <w:proofErr w:type="spellEnd"/>
      <w:r>
        <w:t>, …).</w:t>
      </w:r>
    </w:p>
    <w:p w14:paraId="3FD2B721" w14:textId="77777777" w:rsidR="000C4522" w:rsidRDefault="000C4522" w:rsidP="000C4522">
      <w:pPr>
        <w:pStyle w:val="Corpsdetexte"/>
        <w:ind w:left="1440"/>
      </w:pPr>
    </w:p>
    <w:p w14:paraId="029B9777" w14:textId="7ED5AAAF" w:rsidR="00E63578" w:rsidRDefault="002758DD" w:rsidP="00E63578">
      <w:pPr>
        <w:pStyle w:val="Corpsdetexte"/>
      </w:pPr>
      <w:r>
        <w:t>Plus en détail, l</w:t>
      </w:r>
      <w:r w:rsidR="00E63578" w:rsidRPr="00411F55">
        <w:t>e design de ces é</w:t>
      </w:r>
      <w:r w:rsidR="00E63578">
        <w:t>chantillons se découpe en 3 parties principales :</w:t>
      </w:r>
    </w:p>
    <w:p w14:paraId="260E5BEA" w14:textId="77777777" w:rsidR="00E63578" w:rsidRDefault="00E63578" w:rsidP="00E63578">
      <w:pPr>
        <w:pStyle w:val="Corpsdetexte"/>
        <w:numPr>
          <w:ilvl w:val="0"/>
          <w:numId w:val="45"/>
        </w:numPr>
      </w:pPr>
      <w:r>
        <w:t xml:space="preserve">le connecteur CRM </w:t>
      </w:r>
      <w:proofErr w:type="spellStart"/>
      <w:r>
        <w:t>Kiamo</w:t>
      </w:r>
      <w:proofErr w:type="spellEnd"/>
      <w:r>
        <w:t> :</w:t>
      </w:r>
    </w:p>
    <w:p w14:paraId="0FE8F5E2" w14:textId="77777777" w:rsidR="00E63578" w:rsidRDefault="00E63578" w:rsidP="00E63578">
      <w:pPr>
        <w:pStyle w:val="Corpsdetexte"/>
        <w:ind w:left="720"/>
      </w:pPr>
      <w:r>
        <w:t>Il s’agit de la classe principale.</w:t>
      </w:r>
    </w:p>
    <w:p w14:paraId="772D895C" w14:textId="77777777" w:rsidR="00E63578" w:rsidRDefault="00E63578" w:rsidP="00E63578">
      <w:pPr>
        <w:pStyle w:val="Corpsdetexte"/>
        <w:numPr>
          <w:ilvl w:val="1"/>
          <w:numId w:val="45"/>
        </w:numPr>
      </w:pPr>
      <w:r>
        <w:t xml:space="preserve">Elle définit principalement le point pivot entre </w:t>
      </w:r>
      <w:proofErr w:type="spellStart"/>
      <w:r>
        <w:t>Kiamo</w:t>
      </w:r>
      <w:proofErr w:type="spellEnd"/>
      <w:r>
        <w:t xml:space="preserve"> et le CRM externe, en particulier le type de données que le connecteur pourra remonter et les fonctionnalités du connecteurs.</w:t>
      </w:r>
    </w:p>
    <w:p w14:paraId="28FB7959" w14:textId="77777777" w:rsidR="00E63578" w:rsidRDefault="00E63578" w:rsidP="00E63578">
      <w:pPr>
        <w:pStyle w:val="Corpsdetexte"/>
        <w:numPr>
          <w:ilvl w:val="1"/>
          <w:numId w:val="45"/>
        </w:numPr>
      </w:pPr>
      <w:r>
        <w:t>Au sein du package, cette classe est essentiellement une coque vide qui utilise les fonctionnalités de ses sous modules pour effectuer les tâches de :</w:t>
      </w:r>
    </w:p>
    <w:p w14:paraId="526B0699" w14:textId="77777777" w:rsidR="00E63578" w:rsidRDefault="00E63578" w:rsidP="00E63578">
      <w:pPr>
        <w:pStyle w:val="Corpsdetexte"/>
        <w:numPr>
          <w:ilvl w:val="2"/>
          <w:numId w:val="45"/>
        </w:numPr>
      </w:pPr>
      <w:r>
        <w:t>récupération des données du CRM externe (session, accès),</w:t>
      </w:r>
    </w:p>
    <w:p w14:paraId="6EE90F6B" w14:textId="77777777" w:rsidR="00E63578" w:rsidRDefault="00E63578" w:rsidP="00E63578">
      <w:pPr>
        <w:pStyle w:val="Corpsdetexte"/>
        <w:numPr>
          <w:ilvl w:val="2"/>
          <w:numId w:val="45"/>
        </w:numPr>
      </w:pPr>
      <w:r>
        <w:t>mapping des données,</w:t>
      </w:r>
    </w:p>
    <w:p w14:paraId="7E017507" w14:textId="77777777" w:rsidR="00E63578" w:rsidRDefault="00E63578" w:rsidP="00E63578">
      <w:pPr>
        <w:pStyle w:val="Corpsdetexte"/>
        <w:numPr>
          <w:ilvl w:val="2"/>
          <w:numId w:val="45"/>
        </w:numPr>
      </w:pPr>
      <w:r>
        <w:t>appel des fonctions spéciales (tri, pré-traitements, éligibilité, …).</w:t>
      </w:r>
    </w:p>
    <w:p w14:paraId="18F382CF" w14:textId="77777777" w:rsidR="00E63578" w:rsidRDefault="00E63578" w:rsidP="00E63578">
      <w:pPr>
        <w:pStyle w:val="Corpsdetexte"/>
        <w:ind w:left="709"/>
      </w:pPr>
      <w:r>
        <w:t>Le pilotage de la recherche d’entités correspondant aux inputs passés (comme un numéro de téléphone entrant ou un id) est défini dans la configuration.</w:t>
      </w:r>
    </w:p>
    <w:p w14:paraId="50EDFD04" w14:textId="17AC4422" w:rsidR="00E63578" w:rsidRDefault="00E63578" w:rsidP="00E63578">
      <w:pPr>
        <w:pStyle w:val="Corpsdetexte"/>
        <w:ind w:left="709"/>
      </w:pPr>
      <w:r>
        <w:t>Les quelques lignes de code effectives de ce module portent essentiellement les appels aux fonctions de recherche et de mapping des données, la sélection d’un</w:t>
      </w:r>
      <w:r w:rsidR="00294954">
        <w:t>e</w:t>
      </w:r>
      <w:r>
        <w:t xml:space="preserve"> </w:t>
      </w:r>
      <w:r w:rsidR="00294954">
        <w:t>entrée</w:t>
      </w:r>
      <w:r>
        <w:t xml:space="preserve"> parmi une liste retournée, et l’appel aux fonctions de customisation spécifiques.</w:t>
      </w:r>
    </w:p>
    <w:p w14:paraId="551056AC" w14:textId="77777777" w:rsidR="00E63578" w:rsidRDefault="00E63578" w:rsidP="00E63578">
      <w:pPr>
        <w:pStyle w:val="Corpsdetexte"/>
        <w:numPr>
          <w:ilvl w:val="0"/>
          <w:numId w:val="45"/>
        </w:numPr>
      </w:pPr>
      <w:r>
        <w:t>l’architecture de l’échantillon est constituée :</w:t>
      </w:r>
    </w:p>
    <w:p w14:paraId="6ED9E49D" w14:textId="77777777" w:rsidR="00E63578" w:rsidRDefault="00E63578" w:rsidP="00E63578">
      <w:pPr>
        <w:pStyle w:val="Corpsdetexte"/>
        <w:numPr>
          <w:ilvl w:val="1"/>
          <w:numId w:val="45"/>
        </w:numPr>
      </w:pPr>
      <w:r>
        <w:t xml:space="preserve">de la classe connecteur CRM </w:t>
      </w:r>
      <w:proofErr w:type="spellStart"/>
      <w:r>
        <w:t>Kiamo</w:t>
      </w:r>
      <w:proofErr w:type="spellEnd"/>
      <w:r>
        <w:t>, à la racine (voir ci-dessus).</w:t>
      </w:r>
    </w:p>
    <w:p w14:paraId="38245CF6" w14:textId="77777777" w:rsidR="00E63578" w:rsidRDefault="00E63578" w:rsidP="00E63578">
      <w:pPr>
        <w:pStyle w:val="Corpsdetexte"/>
        <w:ind w:left="1440"/>
      </w:pPr>
      <w:r>
        <w:t xml:space="preserve">Cette classe porte d’une part l’implémentation classique d’un connecteur CRM </w:t>
      </w:r>
      <w:proofErr w:type="spellStart"/>
      <w:r>
        <w:t>Kiamo</w:t>
      </w:r>
      <w:proofErr w:type="spellEnd"/>
      <w:r>
        <w:t xml:space="preserve">, d’autre part </w:t>
      </w:r>
      <w:r>
        <w:lastRenderedPageBreak/>
        <w:t>des facilitateurs du package :</w:t>
      </w:r>
    </w:p>
    <w:p w14:paraId="660F2201" w14:textId="77777777" w:rsidR="00E63578" w:rsidRDefault="00E63578" w:rsidP="00E63578">
      <w:pPr>
        <w:pStyle w:val="Corpsdetexte"/>
        <w:numPr>
          <w:ilvl w:val="2"/>
          <w:numId w:val="45"/>
        </w:numPr>
      </w:pPr>
      <w:r>
        <w:t>un gestionnaire et facilitateur d’accès à la configuration,</w:t>
      </w:r>
    </w:p>
    <w:p w14:paraId="6D987BFE" w14:textId="77777777" w:rsidR="00E63578" w:rsidRDefault="00E63578" w:rsidP="00E63578">
      <w:pPr>
        <w:pStyle w:val="Corpsdetexte"/>
        <w:numPr>
          <w:ilvl w:val="2"/>
          <w:numId w:val="45"/>
        </w:numPr>
      </w:pPr>
      <w:r>
        <w:t>un gestionnaire de logs.</w:t>
      </w:r>
    </w:p>
    <w:p w14:paraId="0DD9B43D" w14:textId="77777777" w:rsidR="00E63578" w:rsidRDefault="00E63578" w:rsidP="00E63578">
      <w:pPr>
        <w:pStyle w:val="Corpsdetexte"/>
        <w:ind w:left="1418"/>
      </w:pPr>
      <w:r>
        <w:t>Les instances de ces facilitateurs seront portées par ce module, et propagées à ses sous-modules.</w:t>
      </w:r>
    </w:p>
    <w:p w14:paraId="73E45077" w14:textId="77777777" w:rsidR="00E63578" w:rsidRDefault="00E63578" w:rsidP="00E63578">
      <w:pPr>
        <w:pStyle w:val="Corpsdetexte"/>
        <w:numPr>
          <w:ilvl w:val="1"/>
          <w:numId w:val="45"/>
        </w:numPr>
      </w:pPr>
      <w:r>
        <w:t>de ses sous-modules :</w:t>
      </w:r>
    </w:p>
    <w:p w14:paraId="18EFC9F0" w14:textId="77777777" w:rsidR="00E63578" w:rsidRDefault="00E63578" w:rsidP="00E63578">
      <w:pPr>
        <w:pStyle w:val="Corpsdetexte"/>
        <w:numPr>
          <w:ilvl w:val="2"/>
          <w:numId w:val="45"/>
        </w:numPr>
      </w:pPr>
      <w:r>
        <w:t>l’interaction manager : responsable des échanges avec le CRM externe, il établit la session, construit les requêtes vers ce dernier et renvoie les données brutes.</w:t>
      </w:r>
    </w:p>
    <w:p w14:paraId="4222B475" w14:textId="77777777" w:rsidR="00E63578" w:rsidRDefault="00E63578" w:rsidP="00E63578">
      <w:pPr>
        <w:pStyle w:val="Corpsdetexte"/>
        <w:ind w:left="2160"/>
      </w:pPr>
      <w:r>
        <w:t xml:space="preserve">Une des finesses de ce sous module est de gérer la persistance du </w:t>
      </w:r>
      <w:proofErr w:type="spellStart"/>
      <w:r>
        <w:t>token</w:t>
      </w:r>
      <w:proofErr w:type="spellEnd"/>
      <w:r>
        <w:t xml:space="preserve"> de session de manière à éviter des appels systématiques au CRM externe lorsqu’il est invoqué par </w:t>
      </w:r>
      <w:proofErr w:type="spellStart"/>
      <w:r>
        <w:t>Kiamo</w:t>
      </w:r>
      <w:proofErr w:type="spellEnd"/>
      <w:r>
        <w:t>.</w:t>
      </w:r>
    </w:p>
    <w:p w14:paraId="4871D627" w14:textId="77777777" w:rsidR="00E63578" w:rsidRDefault="00E63578" w:rsidP="00E63578">
      <w:pPr>
        <w:pStyle w:val="Corpsdetexte"/>
        <w:numPr>
          <w:ilvl w:val="2"/>
          <w:numId w:val="45"/>
        </w:numPr>
      </w:pPr>
      <w:r>
        <w:t>l’</w:t>
      </w:r>
      <w:proofErr w:type="spellStart"/>
      <w:r>
        <w:t>entities</w:t>
      </w:r>
      <w:proofErr w:type="spellEnd"/>
      <w:r>
        <w:t xml:space="preserve"> manager : il connait le format brut des données renvoyées par l’interaction manager, et le format nécessaire à </w:t>
      </w:r>
      <w:proofErr w:type="spellStart"/>
      <w:r>
        <w:t>Kiamo</w:t>
      </w:r>
      <w:proofErr w:type="spellEnd"/>
      <w:r>
        <w:t>.</w:t>
      </w:r>
    </w:p>
    <w:p w14:paraId="5231745A" w14:textId="77777777" w:rsidR="00E63578" w:rsidRDefault="00E63578" w:rsidP="00E63578">
      <w:pPr>
        <w:pStyle w:val="Corpsdetexte"/>
        <w:ind w:left="2160"/>
      </w:pPr>
      <w:r>
        <w:t xml:space="preserve">Sur la base de la conf, il effectue les vérifications des retours et le mapping entre ces données brutes et le format nécessaire à </w:t>
      </w:r>
      <w:proofErr w:type="spellStart"/>
      <w:r>
        <w:t>Kiamo</w:t>
      </w:r>
      <w:proofErr w:type="spellEnd"/>
      <w:r>
        <w:t xml:space="preserve"> (</w:t>
      </w:r>
      <w:proofErr w:type="spellStart"/>
      <w:r>
        <w:t>EntityLayout</w:t>
      </w:r>
      <w:proofErr w:type="spellEnd"/>
      <w:r>
        <w:t xml:space="preserve">, </w:t>
      </w:r>
      <w:proofErr w:type="spellStart"/>
      <w:r>
        <w:t>EntityInstance</w:t>
      </w:r>
      <w:proofErr w:type="spellEnd"/>
      <w:r>
        <w:t xml:space="preserve">, </w:t>
      </w:r>
      <w:proofErr w:type="spellStart"/>
      <w:r>
        <w:t>EntitiesCollections</w:t>
      </w:r>
      <w:proofErr w:type="spellEnd"/>
      <w:r>
        <w:t>).</w:t>
      </w:r>
    </w:p>
    <w:p w14:paraId="4E4986E6" w14:textId="77777777" w:rsidR="00E63578" w:rsidRDefault="00E63578" w:rsidP="00E63578">
      <w:pPr>
        <w:pStyle w:val="Corpsdetexte"/>
        <w:numPr>
          <w:ilvl w:val="2"/>
          <w:numId w:val="45"/>
        </w:numPr>
      </w:pPr>
      <w:r>
        <w:t xml:space="preserve">le </w:t>
      </w:r>
      <w:proofErr w:type="spellStart"/>
      <w:r>
        <w:t>customization</w:t>
      </w:r>
      <w:proofErr w:type="spellEnd"/>
      <w:r>
        <w:t xml:space="preserve"> manager : c’est une classe dédiée à porter les méthodes client spécifiques, ainsi que les méthodes par défaut facilitant le traitement des entrées et des sorties.</w:t>
      </w:r>
    </w:p>
    <w:p w14:paraId="75C8F61A" w14:textId="77777777" w:rsidR="00E63578" w:rsidRDefault="00E63578" w:rsidP="00E63578">
      <w:pPr>
        <w:pStyle w:val="Corpsdetexte"/>
        <w:ind w:left="2160"/>
      </w:pPr>
      <w:r>
        <w:t>Ainsi, on y trouvera des méthodes d’éligibilité de données (par exemple, un chaine de caractères de recherche agent comportant des lettres ne pourra pas être un numéro de téléphone ; il est donc inutile de solliciter le CRM externe avec des requêtes portant sur ce type de donnée – fixe, mobile, pro - non éligibles), des pré-traitements (élimination des caractères inutiles d’un numéro de téléphone entrant), des post-traitements (choix du ticket client le plus pertinent dans la liste retournée par le CRM), etc.</w:t>
      </w:r>
    </w:p>
    <w:p w14:paraId="39962766" w14:textId="77777777" w:rsidR="00E63578" w:rsidRDefault="00E63578" w:rsidP="00E63578">
      <w:pPr>
        <w:pStyle w:val="Corpsdetexte"/>
      </w:pPr>
      <w:r>
        <w:tab/>
      </w:r>
      <w:r>
        <w:tab/>
        <w:t>Ces sous-modules bénéficient des facilitateurs du module parent, le conf manager et le logger.</w:t>
      </w:r>
    </w:p>
    <w:p w14:paraId="507259E2" w14:textId="77777777" w:rsidR="00E63578" w:rsidRDefault="00E63578" w:rsidP="00E63578">
      <w:pPr>
        <w:pStyle w:val="Corpsdetexte"/>
        <w:numPr>
          <w:ilvl w:val="1"/>
          <w:numId w:val="45"/>
        </w:numPr>
      </w:pPr>
      <w:r>
        <w:t>de l’arborescence du package :</w:t>
      </w:r>
    </w:p>
    <w:p w14:paraId="4DEF072C" w14:textId="77777777" w:rsidR="00E63578" w:rsidRDefault="00E63578" w:rsidP="00E63578">
      <w:pPr>
        <w:pStyle w:val="Corpsdetexte"/>
        <w:numPr>
          <w:ilvl w:val="2"/>
          <w:numId w:val="45"/>
        </w:numPr>
      </w:pPr>
      <w:r>
        <w:t xml:space="preserve">répertoire </w:t>
      </w:r>
      <w:r w:rsidRPr="00267EE9">
        <w:rPr>
          <w:rFonts w:ascii="Courier New" w:hAnsi="Courier New" w:cs="Courier New"/>
          <w:sz w:val="18"/>
        </w:rPr>
        <w:t>conf </w:t>
      </w:r>
      <w:r>
        <w:t>: regroupe les fichiers de configuration, en particulier des logs et du connecteur.</w:t>
      </w:r>
    </w:p>
    <w:p w14:paraId="65F2F52E" w14:textId="77777777" w:rsidR="00E63578" w:rsidRDefault="00E63578" w:rsidP="00E63578">
      <w:pPr>
        <w:pStyle w:val="Corpsdetexte"/>
        <w:numPr>
          <w:ilvl w:val="2"/>
          <w:numId w:val="45"/>
        </w:numPr>
      </w:pPr>
      <w:r>
        <w:t xml:space="preserve">répertoire </w:t>
      </w:r>
      <w:r>
        <w:rPr>
          <w:rFonts w:ascii="Courier New" w:hAnsi="Courier New" w:cs="Courier New"/>
          <w:sz w:val="18"/>
        </w:rPr>
        <w:t>data</w:t>
      </w:r>
      <w:r w:rsidRPr="00267EE9">
        <w:rPr>
          <w:rFonts w:ascii="Courier New" w:hAnsi="Courier New" w:cs="Courier New"/>
          <w:sz w:val="18"/>
        </w:rPr>
        <w:t> </w:t>
      </w:r>
      <w:r>
        <w:t xml:space="preserve">: ressources du module. Dans le cas présent, il abrite un petit fichier de persistance contenant le dernier </w:t>
      </w:r>
      <w:proofErr w:type="spellStart"/>
      <w:r>
        <w:t>token</w:t>
      </w:r>
      <w:proofErr w:type="spellEnd"/>
      <w:r>
        <w:t xml:space="preserve"> de session valide.</w:t>
      </w:r>
    </w:p>
    <w:p w14:paraId="34B4C984" w14:textId="77777777" w:rsidR="00E63578" w:rsidRDefault="00E63578" w:rsidP="00E63578">
      <w:pPr>
        <w:pStyle w:val="Corpsdetexte"/>
        <w:numPr>
          <w:ilvl w:val="2"/>
          <w:numId w:val="45"/>
        </w:numPr>
      </w:pPr>
      <w:r>
        <w:t xml:space="preserve">répertoire </w:t>
      </w:r>
      <w:r>
        <w:rPr>
          <w:rFonts w:ascii="Courier New" w:hAnsi="Courier New" w:cs="Courier New"/>
          <w:sz w:val="18"/>
        </w:rPr>
        <w:t>docs</w:t>
      </w:r>
      <w:r w:rsidRPr="00267EE9">
        <w:rPr>
          <w:rFonts w:ascii="Courier New" w:hAnsi="Courier New" w:cs="Courier New"/>
          <w:sz w:val="18"/>
        </w:rPr>
        <w:t> </w:t>
      </w:r>
      <w:r>
        <w:t>: contient la documentation du package.</w:t>
      </w:r>
    </w:p>
    <w:p w14:paraId="16A3A4B2" w14:textId="77777777" w:rsidR="00E63578" w:rsidRDefault="00E63578" w:rsidP="00E63578">
      <w:pPr>
        <w:pStyle w:val="Corpsdetexte"/>
        <w:numPr>
          <w:ilvl w:val="2"/>
          <w:numId w:val="45"/>
        </w:numPr>
      </w:pPr>
      <w:r>
        <w:t xml:space="preserve">répertoire </w:t>
      </w:r>
      <w:r>
        <w:rPr>
          <w:rFonts w:ascii="Courier New" w:hAnsi="Courier New" w:cs="Courier New"/>
          <w:sz w:val="18"/>
        </w:rPr>
        <w:t>logs</w:t>
      </w:r>
      <w:r w:rsidRPr="00267EE9">
        <w:rPr>
          <w:rFonts w:ascii="Courier New" w:hAnsi="Courier New" w:cs="Courier New"/>
          <w:sz w:val="18"/>
        </w:rPr>
        <w:t> </w:t>
      </w:r>
      <w:r>
        <w:t>: logs du package.</w:t>
      </w:r>
    </w:p>
    <w:p w14:paraId="1EF20F0B" w14:textId="77777777" w:rsidR="00E63578" w:rsidRDefault="00E63578" w:rsidP="00E63578">
      <w:pPr>
        <w:pStyle w:val="Corpsdetexte"/>
        <w:numPr>
          <w:ilvl w:val="2"/>
          <w:numId w:val="45"/>
        </w:numPr>
      </w:pPr>
      <w:r>
        <w:t xml:space="preserve">répertoire </w:t>
      </w:r>
      <w:proofErr w:type="spellStart"/>
      <w:r>
        <w:rPr>
          <w:rFonts w:ascii="Courier New" w:hAnsi="Courier New" w:cs="Courier New"/>
          <w:sz w:val="18"/>
        </w:rPr>
        <w:t>tools</w:t>
      </w:r>
      <w:proofErr w:type="spellEnd"/>
      <w:r w:rsidRPr="00267EE9">
        <w:rPr>
          <w:rFonts w:ascii="Courier New" w:hAnsi="Courier New" w:cs="Courier New"/>
          <w:sz w:val="18"/>
        </w:rPr>
        <w:t> </w:t>
      </w:r>
      <w:r>
        <w:t>: l’outillage du package (voir ci-dessous).</w:t>
      </w:r>
    </w:p>
    <w:p w14:paraId="4737CC52" w14:textId="77777777" w:rsidR="00E63578" w:rsidRDefault="00E63578" w:rsidP="00E63578">
      <w:pPr>
        <w:pStyle w:val="Corpsdetexte"/>
        <w:numPr>
          <w:ilvl w:val="0"/>
          <w:numId w:val="45"/>
        </w:numPr>
      </w:pPr>
      <w:r>
        <w:t>les facilitateurs :</w:t>
      </w:r>
    </w:p>
    <w:p w14:paraId="42A64FE3" w14:textId="77777777" w:rsidR="00E63578" w:rsidRDefault="00E63578" w:rsidP="00E63578">
      <w:pPr>
        <w:pStyle w:val="Corpsdetexte"/>
        <w:ind w:left="720"/>
      </w:pPr>
      <w:r>
        <w:t xml:space="preserve">Leur implémentation est située dans le répertoire </w:t>
      </w:r>
      <w:proofErr w:type="spellStart"/>
      <w:r>
        <w:rPr>
          <w:rFonts w:ascii="Courier New" w:hAnsi="Courier New" w:cs="Courier New"/>
          <w:sz w:val="18"/>
        </w:rPr>
        <w:t>tools</w:t>
      </w:r>
      <w:proofErr w:type="spellEnd"/>
      <w:r>
        <w:t xml:space="preserve"> du package. Il y a trois niveaux de facilitateurs :</w:t>
      </w:r>
    </w:p>
    <w:p w14:paraId="0153991A" w14:textId="77777777" w:rsidR="00E63578" w:rsidRDefault="00E63578" w:rsidP="00E63578">
      <w:pPr>
        <w:pStyle w:val="Corpsdetexte"/>
        <w:numPr>
          <w:ilvl w:val="1"/>
          <w:numId w:val="45"/>
        </w:numPr>
      </w:pPr>
      <w:r w:rsidRPr="00267EE9">
        <w:rPr>
          <w:rFonts w:ascii="Courier New" w:hAnsi="Courier New" w:cs="Courier New"/>
          <w:sz w:val="18"/>
        </w:rPr>
        <w:t>module</w:t>
      </w:r>
      <w:r>
        <w:t xml:space="preserve"> et </w:t>
      </w:r>
      <w:proofErr w:type="spellStart"/>
      <w:r w:rsidRPr="00267EE9">
        <w:rPr>
          <w:rFonts w:ascii="Courier New" w:hAnsi="Courier New" w:cs="Courier New"/>
          <w:sz w:val="18"/>
        </w:rPr>
        <w:t>submodule</w:t>
      </w:r>
      <w:proofErr w:type="spellEnd"/>
      <w:r>
        <w:t> : fournissent des capacités d’accès à la configuration et de logs. Les modules et sous modules étendent ces classes.</w:t>
      </w:r>
    </w:p>
    <w:p w14:paraId="7F25218E" w14:textId="77777777" w:rsidR="00E63578" w:rsidRDefault="00E63578" w:rsidP="00E63578">
      <w:pPr>
        <w:pStyle w:val="Corpsdetexte"/>
        <w:numPr>
          <w:ilvl w:val="1"/>
          <w:numId w:val="45"/>
        </w:numPr>
      </w:pPr>
      <w:proofErr w:type="spellStart"/>
      <w:r w:rsidRPr="00267EE9">
        <w:rPr>
          <w:rFonts w:ascii="Courier New" w:hAnsi="Courier New" w:cs="Courier New"/>
          <w:sz w:val="18"/>
        </w:rPr>
        <w:t>autoload</w:t>
      </w:r>
      <w:proofErr w:type="spellEnd"/>
      <w:r>
        <w:t xml:space="preserve">, </w:t>
      </w:r>
      <w:proofErr w:type="spellStart"/>
      <w:r w:rsidRPr="00267EE9">
        <w:rPr>
          <w:rFonts w:ascii="Courier New" w:hAnsi="Courier New" w:cs="Courier New"/>
          <w:sz w:val="18"/>
        </w:rPr>
        <w:t>confManager</w:t>
      </w:r>
      <w:proofErr w:type="spellEnd"/>
      <w:r>
        <w:t xml:space="preserve">, </w:t>
      </w:r>
      <w:r w:rsidRPr="00267EE9">
        <w:rPr>
          <w:rFonts w:ascii="Courier New" w:hAnsi="Courier New" w:cs="Courier New"/>
          <w:sz w:val="18"/>
        </w:rPr>
        <w:t>logger</w:t>
      </w:r>
      <w:r>
        <w:t> : outils principaux liés aux modules et aux sous modules.</w:t>
      </w:r>
    </w:p>
    <w:p w14:paraId="4E853DBF" w14:textId="77777777" w:rsidR="00E63578" w:rsidRDefault="00E63578" w:rsidP="00E63578">
      <w:pPr>
        <w:pStyle w:val="Corpsdetexte"/>
        <w:numPr>
          <w:ilvl w:val="1"/>
          <w:numId w:val="45"/>
        </w:numPr>
      </w:pPr>
      <w:r>
        <w:t>Tous les autres outils : fournissent diverses capacité d’accès et de traitement des données.</w:t>
      </w:r>
    </w:p>
    <w:p w14:paraId="689EA2D3" w14:textId="77777777" w:rsidR="00E63578" w:rsidRDefault="00E63578" w:rsidP="00E63578">
      <w:pPr>
        <w:pStyle w:val="Corpsdetexte"/>
        <w:ind w:left="720"/>
      </w:pPr>
      <w:r>
        <w:t>Il est naturellement possible, voire encouragé, de modifier et d’étendre cet outillage au gré des besoins de développement.</w:t>
      </w:r>
    </w:p>
    <w:p w14:paraId="28D95BB6" w14:textId="77777777" w:rsidR="00E63578" w:rsidRPr="00411F55" w:rsidRDefault="00E63578" w:rsidP="00E63578">
      <w:pPr>
        <w:pStyle w:val="Corpsdetexte"/>
        <w:ind w:left="720"/>
      </w:pPr>
    </w:p>
    <w:p w14:paraId="3ADE70D6" w14:textId="77777777" w:rsidR="00E63578" w:rsidRPr="00E63578" w:rsidRDefault="00E63578" w:rsidP="00E63578">
      <w:pPr>
        <w:pStyle w:val="Corpsdetexte"/>
      </w:pPr>
    </w:p>
    <w:p w14:paraId="3EFD1EE5" w14:textId="77F8D3F3" w:rsidR="00597292" w:rsidRDefault="00E63578" w:rsidP="00A760C9">
      <w:pPr>
        <w:pStyle w:val="Titre1"/>
      </w:pPr>
      <w:bookmarkStart w:id="11" w:name="_Toc8399207"/>
      <w:r>
        <w:lastRenderedPageBreak/>
        <w:t>CONNECTEUR</w:t>
      </w:r>
      <w:bookmarkEnd w:id="11"/>
    </w:p>
    <w:p w14:paraId="1FE80126" w14:textId="2280C9A0" w:rsidR="00E63578" w:rsidRDefault="00E63578" w:rsidP="00E63578">
      <w:pPr>
        <w:pStyle w:val="Corpsdetexte"/>
        <w:rPr>
          <w:lang w:val="en-US"/>
        </w:rPr>
      </w:pPr>
    </w:p>
    <w:p w14:paraId="41C3C928" w14:textId="298F4D75" w:rsidR="00E63578" w:rsidRDefault="00E63578" w:rsidP="00E63578">
      <w:pPr>
        <w:pStyle w:val="Corpsdetexte"/>
      </w:pPr>
      <w:r w:rsidRPr="00E63578">
        <w:t xml:space="preserve">Un connecteur CRM </w:t>
      </w:r>
      <w:proofErr w:type="spellStart"/>
      <w:r w:rsidRPr="00E63578">
        <w:t>Kiamo</w:t>
      </w:r>
      <w:proofErr w:type="spellEnd"/>
      <w:r w:rsidRPr="00E63578">
        <w:t xml:space="preserve"> p</w:t>
      </w:r>
      <w:r>
        <w:t>eut être implémenté dans une seule classe.</w:t>
      </w:r>
    </w:p>
    <w:p w14:paraId="799B44DC" w14:textId="6EA02B73" w:rsidR="00E63578" w:rsidRDefault="00E63578" w:rsidP="00E63578">
      <w:pPr>
        <w:pStyle w:val="Corpsdetexte"/>
      </w:pPr>
      <w:r>
        <w:t>Dans le cadre de cet échantillon, l’implémentation se fait à travers l’implémentation d’un module principal, le connecteur lui-même, et de trois sous modules aux responsabilités bien établies :</w:t>
      </w:r>
    </w:p>
    <w:p w14:paraId="11AFCACC" w14:textId="0BD852F0" w:rsidR="00E63578" w:rsidRDefault="00E63578" w:rsidP="00E63578">
      <w:pPr>
        <w:pStyle w:val="Corpsdetexte"/>
        <w:numPr>
          <w:ilvl w:val="0"/>
          <w:numId w:val="45"/>
        </w:numPr>
      </w:pPr>
      <w:r>
        <w:t>Le connecteur :</w:t>
      </w:r>
    </w:p>
    <w:p w14:paraId="04F27B7C" w14:textId="79F45DC6" w:rsidR="00E63578" w:rsidRDefault="00E63578" w:rsidP="00E63578">
      <w:pPr>
        <w:pStyle w:val="Corpsdetexte"/>
        <w:numPr>
          <w:ilvl w:val="1"/>
          <w:numId w:val="45"/>
        </w:numPr>
      </w:pPr>
      <w:r>
        <w:t>implémente les méthodes requises par la documentation de développement d’un connecteur,</w:t>
      </w:r>
    </w:p>
    <w:p w14:paraId="0A6A6F73" w14:textId="78750049" w:rsidR="00E63578" w:rsidRDefault="00E63578" w:rsidP="00E63578">
      <w:pPr>
        <w:pStyle w:val="Corpsdetexte"/>
        <w:numPr>
          <w:ilvl w:val="1"/>
          <w:numId w:val="45"/>
        </w:numPr>
      </w:pPr>
      <w:r>
        <w:t xml:space="preserve">est piloté par sa configuration pour faire appel au CRM externe et retrouver les items correspondant aux inputs </w:t>
      </w:r>
      <w:proofErr w:type="spellStart"/>
      <w:r>
        <w:t>Kiamo</w:t>
      </w:r>
      <w:proofErr w:type="spellEnd"/>
      <w:r>
        <w:t>. Il implémente donc la lecture et l’exécution de la configuration.</w:t>
      </w:r>
    </w:p>
    <w:p w14:paraId="3B98E688" w14:textId="5E61151E" w:rsidR="00E63578" w:rsidRDefault="00E63578" w:rsidP="00E63578">
      <w:pPr>
        <w:pStyle w:val="Corpsdetexte"/>
        <w:numPr>
          <w:ilvl w:val="0"/>
          <w:numId w:val="45"/>
        </w:numPr>
      </w:pPr>
      <w:r>
        <w:t>Les sous modules :</w:t>
      </w:r>
    </w:p>
    <w:p w14:paraId="4D73F6BD" w14:textId="783A9037" w:rsidR="00E63578" w:rsidRDefault="00E63578" w:rsidP="00E63578">
      <w:pPr>
        <w:pStyle w:val="Corpsdetexte"/>
        <w:numPr>
          <w:ilvl w:val="1"/>
          <w:numId w:val="45"/>
        </w:numPr>
      </w:pPr>
      <w:r>
        <w:t>L’Interaction Manager :</w:t>
      </w:r>
    </w:p>
    <w:p w14:paraId="79BB7A66" w14:textId="3A0389C1" w:rsidR="00E63578" w:rsidRDefault="00E63578" w:rsidP="00E63578">
      <w:pPr>
        <w:pStyle w:val="Corpsdetexte"/>
        <w:numPr>
          <w:ilvl w:val="2"/>
          <w:numId w:val="45"/>
        </w:numPr>
      </w:pPr>
      <w:r>
        <w:t>Implémente les méthodes d’authentification au CRM externe, le maintient d’une session valide et l’accès aux ressources de ce CRM.</w:t>
      </w:r>
    </w:p>
    <w:p w14:paraId="34C88CE7" w14:textId="542468FA" w:rsidR="00E63578" w:rsidRDefault="00E63578" w:rsidP="00E63578">
      <w:pPr>
        <w:pStyle w:val="Corpsdetexte"/>
        <w:numPr>
          <w:ilvl w:val="2"/>
          <w:numId w:val="45"/>
        </w:numPr>
      </w:pPr>
      <w:r>
        <w:t>Il renvoie les résultats sous forme brute, tels que le CRM les lui a renvoyé.</w:t>
      </w:r>
    </w:p>
    <w:p w14:paraId="13DC2B18" w14:textId="2AD009FB" w:rsidR="00E63578" w:rsidRDefault="005D051F" w:rsidP="00E63578">
      <w:pPr>
        <w:pStyle w:val="Corpsdetexte"/>
        <w:numPr>
          <w:ilvl w:val="1"/>
          <w:numId w:val="45"/>
        </w:numPr>
      </w:pPr>
      <w:r>
        <w:t>L’</w:t>
      </w:r>
      <w:proofErr w:type="spellStart"/>
      <w:r>
        <w:t>Entities</w:t>
      </w:r>
      <w:proofErr w:type="spellEnd"/>
      <w:r>
        <w:t xml:space="preserve"> Manager :</w:t>
      </w:r>
    </w:p>
    <w:p w14:paraId="0A1BA1F4" w14:textId="7C97C256" w:rsidR="005D051F" w:rsidRDefault="005D051F" w:rsidP="005D051F">
      <w:pPr>
        <w:pStyle w:val="Corpsdetexte"/>
        <w:numPr>
          <w:ilvl w:val="2"/>
          <w:numId w:val="45"/>
        </w:numPr>
      </w:pPr>
      <w:r>
        <w:t xml:space="preserve">effectue toutes les « traductions » et les mapping entre les données provenant du CRM externe et les entités </w:t>
      </w:r>
      <w:proofErr w:type="spellStart"/>
      <w:r>
        <w:t>Kiamo</w:t>
      </w:r>
      <w:proofErr w:type="spellEnd"/>
      <w:r>
        <w:t>, sur la base de la configuration.</w:t>
      </w:r>
    </w:p>
    <w:p w14:paraId="65075E0B" w14:textId="1D8C4264" w:rsidR="005D051F" w:rsidRDefault="005D051F" w:rsidP="005D051F">
      <w:pPr>
        <w:pStyle w:val="Corpsdetexte"/>
        <w:numPr>
          <w:ilvl w:val="1"/>
          <w:numId w:val="45"/>
        </w:numPr>
      </w:pPr>
      <w:r>
        <w:t xml:space="preserve">Le </w:t>
      </w:r>
      <w:proofErr w:type="spellStart"/>
      <w:r>
        <w:t>Customization</w:t>
      </w:r>
      <w:proofErr w:type="spellEnd"/>
      <w:r>
        <w:t xml:space="preserve"> Manager :</w:t>
      </w:r>
    </w:p>
    <w:p w14:paraId="28DBC8AD" w14:textId="27BC8F8E" w:rsidR="005D051F" w:rsidRDefault="005D051F" w:rsidP="005D051F">
      <w:pPr>
        <w:pStyle w:val="Corpsdetexte"/>
        <w:numPr>
          <w:ilvl w:val="2"/>
          <w:numId w:val="45"/>
        </w:numPr>
      </w:pPr>
      <w:r>
        <w:t>regroupe toutes les fonctions d’éligibilité, de modification et de tri des données, en particulier les traitements spécifiques au besoin client.</w:t>
      </w:r>
    </w:p>
    <w:p w14:paraId="07DC1255" w14:textId="77777777" w:rsidR="005D051F" w:rsidRPr="00E63578" w:rsidRDefault="005D051F" w:rsidP="005D051F">
      <w:pPr>
        <w:pStyle w:val="Corpsdetexte"/>
      </w:pPr>
    </w:p>
    <w:p w14:paraId="228186DF" w14:textId="34C53ECF" w:rsidR="008A1C0B" w:rsidRPr="000B1931" w:rsidRDefault="000B1931" w:rsidP="00696EC0">
      <w:pPr>
        <w:pStyle w:val="Titre2"/>
      </w:pPr>
      <w:bookmarkStart w:id="12" w:name="_Toc8399208"/>
      <w:proofErr w:type="spellStart"/>
      <w:r w:rsidRPr="000B1931">
        <w:t>Connecteur</w:t>
      </w:r>
      <w:proofErr w:type="spellEnd"/>
      <w:r w:rsidRPr="000B1931">
        <w:t xml:space="preserve"> </w:t>
      </w:r>
      <w:proofErr w:type="spellStart"/>
      <w:r w:rsidRPr="000B1931">
        <w:t>Kiamo</w:t>
      </w:r>
      <w:proofErr w:type="spellEnd"/>
      <w:r w:rsidRPr="000B1931">
        <w:t xml:space="preserve"> (</w:t>
      </w:r>
      <w:r>
        <w:t>m</w:t>
      </w:r>
      <w:r w:rsidR="008A1C0B" w:rsidRPr="000B1931">
        <w:t>odule</w:t>
      </w:r>
      <w:r>
        <w:t>)</w:t>
      </w:r>
      <w:bookmarkEnd w:id="12"/>
    </w:p>
    <w:p w14:paraId="1A7D2F8C" w14:textId="4B361DD9" w:rsidR="00A472DC" w:rsidRDefault="00A472DC" w:rsidP="00696EC0">
      <w:pPr>
        <w:pStyle w:val="Titre3"/>
        <w:spacing w:before="240"/>
        <w:rPr>
          <w:lang w:val="en-US"/>
        </w:rPr>
      </w:pPr>
      <w:bookmarkStart w:id="13" w:name="_Toc8399209"/>
      <w:proofErr w:type="spellStart"/>
      <w:r>
        <w:rPr>
          <w:lang w:val="en-US"/>
        </w:rPr>
        <w:t>Création</w:t>
      </w:r>
      <w:bookmarkEnd w:id="13"/>
      <w:proofErr w:type="spellEnd"/>
    </w:p>
    <w:p w14:paraId="7623D8C2" w14:textId="77777777" w:rsidR="00A472DC" w:rsidRPr="00456FA2" w:rsidRDefault="00A472DC" w:rsidP="00A472DC">
      <w:pPr>
        <w:pStyle w:val="Corpsdetexte"/>
        <w:rPr>
          <w:sz w:val="16"/>
          <w:szCs w:val="16"/>
          <w:lang w:val="en-US"/>
        </w:rPr>
      </w:pPr>
    </w:p>
    <w:p w14:paraId="42E2E849" w14:textId="2514A342" w:rsidR="000B1931" w:rsidRDefault="000B1931" w:rsidP="00696EC0">
      <w:pPr>
        <w:pStyle w:val="Corpsdetexte"/>
        <w:spacing w:after="0"/>
      </w:pPr>
      <w:r>
        <w:t xml:space="preserve">La création d’un connecteur CRM </w:t>
      </w:r>
      <w:proofErr w:type="spellStart"/>
      <w:r>
        <w:t>Kiamo</w:t>
      </w:r>
      <w:proofErr w:type="spellEnd"/>
      <w:r>
        <w:t xml:space="preserve"> doit suivre les prérequis décrits par la documentation de développement d’un connecteur CRM – ERP de </w:t>
      </w:r>
      <w:proofErr w:type="spellStart"/>
      <w:r>
        <w:t>Kiamo</w:t>
      </w:r>
      <w:proofErr w:type="spellEnd"/>
      <w:r>
        <w:t>.</w:t>
      </w:r>
    </w:p>
    <w:p w14:paraId="23C7F052" w14:textId="77777777" w:rsidR="000B1931" w:rsidRDefault="000B1931" w:rsidP="00696EC0">
      <w:pPr>
        <w:pStyle w:val="Corpsdetexte"/>
        <w:spacing w:after="0"/>
      </w:pPr>
    </w:p>
    <w:p w14:paraId="22D8B5B6" w14:textId="45674025" w:rsidR="000B1931" w:rsidRDefault="000B1931" w:rsidP="00597292">
      <w:pPr>
        <w:pStyle w:val="Corpsdetexte"/>
      </w:pPr>
      <w:r>
        <w:t>De plus, pour bénéficier des capacités et facilitateurs du package, il doit :</w:t>
      </w:r>
    </w:p>
    <w:p w14:paraId="3A9D0B6F" w14:textId="28E3D04C" w:rsidR="0098111C" w:rsidRDefault="0098111C" w:rsidP="0098111C">
      <w:pPr>
        <w:pStyle w:val="Corpsdetexte"/>
        <w:numPr>
          <w:ilvl w:val="0"/>
          <w:numId w:val="45"/>
        </w:numPr>
      </w:pPr>
      <w:r>
        <w:t xml:space="preserve">inclure </w:t>
      </w:r>
      <w:r w:rsidR="004F0B43">
        <w:t>l’</w:t>
      </w:r>
      <w:proofErr w:type="spellStart"/>
      <w:r w:rsidR="004F0B43">
        <w:t>autoloader</w:t>
      </w:r>
      <w:proofErr w:type="spellEnd"/>
      <w:r>
        <w:t>,</w:t>
      </w:r>
    </w:p>
    <w:p w14:paraId="116BFF4E" w14:textId="69D5EF2B" w:rsidR="004F0B43" w:rsidRDefault="004F0B43" w:rsidP="0098111C">
      <w:pPr>
        <w:pStyle w:val="Corpsdetexte"/>
        <w:numPr>
          <w:ilvl w:val="0"/>
          <w:numId w:val="45"/>
        </w:numPr>
      </w:pPr>
      <w:r>
        <w:t>effectuer un use de chaque outil utilisé,</w:t>
      </w:r>
    </w:p>
    <w:p w14:paraId="02283260" w14:textId="2B9D041A" w:rsidR="0098111C" w:rsidRDefault="0098111C" w:rsidP="0098111C">
      <w:pPr>
        <w:pStyle w:val="Corpsdetexte"/>
        <w:numPr>
          <w:ilvl w:val="0"/>
          <w:numId w:val="45"/>
        </w:numPr>
      </w:pPr>
      <w:r>
        <w:t xml:space="preserve">étendre la classe </w:t>
      </w:r>
      <w:r w:rsidR="0069266E">
        <w:rPr>
          <w:rFonts w:ascii="Courier New" w:hAnsi="Courier New" w:cs="Courier New"/>
          <w:sz w:val="18"/>
        </w:rPr>
        <w:t>Module</w:t>
      </w:r>
      <w:r w:rsidR="000B1931">
        <w:t>,</w:t>
      </w:r>
    </w:p>
    <w:p w14:paraId="41B32F64" w14:textId="535AAB10" w:rsidR="000B1931" w:rsidRDefault="000B1931" w:rsidP="00696EC0">
      <w:pPr>
        <w:pStyle w:val="Corpsdetexte"/>
        <w:numPr>
          <w:ilvl w:val="0"/>
          <w:numId w:val="45"/>
        </w:numPr>
        <w:spacing w:after="0"/>
      </w:pPr>
      <w:r>
        <w:t xml:space="preserve">initialiser ses </w:t>
      </w:r>
      <w:proofErr w:type="spellStart"/>
      <w:r w:rsidRPr="000B1931">
        <w:rPr>
          <w:rFonts w:ascii="Courier New" w:hAnsi="Courier New" w:cs="Courier New"/>
          <w:sz w:val="18"/>
        </w:rPr>
        <w:t>SubModule</w:t>
      </w:r>
      <w:proofErr w:type="spellEnd"/>
      <w:r w:rsidR="00D24E3C">
        <w:t xml:space="preserve"> (interaction, </w:t>
      </w:r>
      <w:proofErr w:type="spellStart"/>
      <w:r w:rsidR="00D24E3C">
        <w:t>entities</w:t>
      </w:r>
      <w:proofErr w:type="spellEnd"/>
      <w:r w:rsidR="00D24E3C">
        <w:t xml:space="preserve"> et </w:t>
      </w:r>
      <w:proofErr w:type="spellStart"/>
      <w:r w:rsidR="00D24E3C">
        <w:t>customization</w:t>
      </w:r>
      <w:proofErr w:type="spellEnd"/>
      <w:r w:rsidR="00D24E3C">
        <w:t xml:space="preserve"> managers).</w:t>
      </w:r>
    </w:p>
    <w:p w14:paraId="3238DA09" w14:textId="77777777" w:rsidR="0098111C" w:rsidRDefault="0098111C" w:rsidP="000B32CC">
      <w:pPr>
        <w:pStyle w:val="Corpsdetexte"/>
        <w:spacing w:after="0"/>
      </w:pPr>
    </w:p>
    <w:p w14:paraId="57F1F724" w14:textId="10EB6971" w:rsidR="0098111C" w:rsidRPr="00C77465" w:rsidRDefault="0098111C" w:rsidP="000B32CC">
      <w:pPr>
        <w:pStyle w:val="Corpsdetexte"/>
        <w:spacing w:after="0"/>
        <w:rPr>
          <w:lang w:val="en-US"/>
        </w:rPr>
      </w:pPr>
      <w:r w:rsidRPr="00C77465">
        <w:rPr>
          <w:lang w:val="en-US"/>
        </w:rPr>
        <w:t>«</w:t>
      </w:r>
    </w:p>
    <w:p w14:paraId="4E146926" w14:textId="1E84B4FF" w:rsidR="0098111C" w:rsidRPr="0098111C" w:rsidRDefault="0098111C" w:rsidP="000B32CC">
      <w:pPr>
        <w:pStyle w:val="Corpsdetexte"/>
        <w:spacing w:after="0"/>
        <w:rPr>
          <w:rFonts w:ascii="Courier New" w:hAnsi="Courier New" w:cs="Courier New"/>
          <w:sz w:val="16"/>
          <w:szCs w:val="16"/>
          <w:lang w:val="en-US"/>
        </w:rPr>
      </w:pPr>
      <w:r w:rsidRPr="0098111C">
        <w:rPr>
          <w:rFonts w:ascii="Courier New" w:hAnsi="Courier New" w:cs="Courier New"/>
          <w:sz w:val="16"/>
          <w:szCs w:val="16"/>
          <w:lang w:val="en-US"/>
        </w:rPr>
        <w:t xml:space="preserve">namespace </w:t>
      </w:r>
      <w:r w:rsidR="000B1931">
        <w:rPr>
          <w:rFonts w:ascii="Courier New" w:hAnsi="Courier New" w:cs="Courier New"/>
          <w:sz w:val="16"/>
          <w:szCs w:val="16"/>
          <w:lang w:val="en-US"/>
        </w:rPr>
        <w:t>&lt;</w:t>
      </w:r>
      <w:proofErr w:type="spellStart"/>
      <w:r w:rsidR="000B1931">
        <w:rPr>
          <w:rFonts w:ascii="Courier New" w:hAnsi="Courier New" w:cs="Courier New"/>
          <w:sz w:val="16"/>
          <w:szCs w:val="16"/>
          <w:lang w:val="en-US"/>
        </w:rPr>
        <w:t>ConnectorNamespace</w:t>
      </w:r>
      <w:proofErr w:type="spellEnd"/>
      <w:r w:rsidR="000B1931">
        <w:rPr>
          <w:rFonts w:ascii="Courier New" w:hAnsi="Courier New" w:cs="Courier New"/>
          <w:sz w:val="16"/>
          <w:szCs w:val="16"/>
          <w:lang w:val="en-US"/>
        </w:rPr>
        <w:t>&gt;</w:t>
      </w:r>
      <w:r w:rsidRPr="0098111C">
        <w:rPr>
          <w:rFonts w:ascii="Courier New" w:hAnsi="Courier New" w:cs="Courier New"/>
          <w:sz w:val="16"/>
          <w:szCs w:val="16"/>
          <w:lang w:val="en-US"/>
        </w:rPr>
        <w:t xml:space="preserve"> ;</w:t>
      </w:r>
    </w:p>
    <w:p w14:paraId="6917EFB7" w14:textId="77777777" w:rsidR="0098111C" w:rsidRPr="0098111C" w:rsidRDefault="0098111C" w:rsidP="000B32CC">
      <w:pPr>
        <w:pStyle w:val="Corpsdetexte"/>
        <w:spacing w:after="0"/>
        <w:rPr>
          <w:rFonts w:ascii="Courier New" w:hAnsi="Courier New" w:cs="Courier New"/>
          <w:sz w:val="16"/>
          <w:szCs w:val="16"/>
          <w:lang w:val="en-US"/>
        </w:rPr>
      </w:pPr>
    </w:p>
    <w:p w14:paraId="219864FA" w14:textId="77777777" w:rsidR="004F0B43" w:rsidRDefault="004F0B43" w:rsidP="000B32CC">
      <w:pPr>
        <w:pStyle w:val="Corpsdetexte"/>
        <w:spacing w:after="0"/>
        <w:rPr>
          <w:rFonts w:ascii="Courier New" w:hAnsi="Courier New" w:cs="Courier New"/>
          <w:sz w:val="16"/>
          <w:szCs w:val="16"/>
          <w:lang w:val="en-US"/>
        </w:rPr>
      </w:pPr>
      <w:proofErr w:type="spellStart"/>
      <w:r w:rsidRPr="004F0B43">
        <w:rPr>
          <w:rFonts w:ascii="Courier New" w:hAnsi="Courier New" w:cs="Courier New"/>
          <w:sz w:val="16"/>
          <w:szCs w:val="16"/>
          <w:lang w:val="en-US"/>
        </w:rPr>
        <w:t>require_once</w:t>
      </w:r>
      <w:proofErr w:type="spellEnd"/>
      <w:r w:rsidRPr="004F0B43">
        <w:rPr>
          <w:rFonts w:ascii="Courier New" w:hAnsi="Courier New" w:cs="Courier New"/>
          <w:sz w:val="16"/>
          <w:szCs w:val="16"/>
          <w:lang w:val="en-US"/>
        </w:rPr>
        <w:t xml:space="preserve"> __DIR__ . DIRECTORY_SEPARATOR . "tools" . DIRECTORY_SEPARATOR .</w:t>
      </w:r>
      <w:r>
        <w:rPr>
          <w:rFonts w:ascii="Courier New" w:hAnsi="Courier New" w:cs="Courier New"/>
          <w:sz w:val="16"/>
          <w:szCs w:val="16"/>
          <w:lang w:val="en-US"/>
        </w:rPr>
        <w:t xml:space="preserve"> </w:t>
      </w:r>
      <w:r w:rsidRPr="004F0B43">
        <w:rPr>
          <w:rFonts w:ascii="Courier New" w:hAnsi="Courier New" w:cs="Courier New"/>
          <w:sz w:val="16"/>
          <w:szCs w:val="16"/>
          <w:lang w:val="en-US"/>
        </w:rPr>
        <w:t>"</w:t>
      </w:r>
      <w:proofErr w:type="spellStart"/>
      <w:r w:rsidRPr="004F0B43">
        <w:rPr>
          <w:rFonts w:ascii="Courier New" w:hAnsi="Courier New" w:cs="Courier New"/>
          <w:sz w:val="16"/>
          <w:szCs w:val="16"/>
          <w:lang w:val="en-US"/>
        </w:rPr>
        <w:t>autoload.php</w:t>
      </w:r>
      <w:proofErr w:type="spellEnd"/>
      <w:r w:rsidRPr="004F0B43">
        <w:rPr>
          <w:rFonts w:ascii="Courier New" w:hAnsi="Courier New" w:cs="Courier New"/>
          <w:sz w:val="16"/>
          <w:szCs w:val="16"/>
          <w:lang w:val="en-US"/>
        </w:rPr>
        <w:t>" ;</w:t>
      </w:r>
    </w:p>
    <w:p w14:paraId="6507A99B" w14:textId="5B2BBF1B" w:rsidR="0069266E" w:rsidRDefault="0069266E" w:rsidP="000B32CC">
      <w:pPr>
        <w:pStyle w:val="Corpsdetexte"/>
        <w:spacing w:after="0"/>
        <w:rPr>
          <w:rFonts w:ascii="Courier New" w:hAnsi="Courier New" w:cs="Courier New"/>
          <w:sz w:val="16"/>
          <w:szCs w:val="16"/>
          <w:lang w:val="en-US"/>
        </w:rPr>
      </w:pPr>
      <w:r w:rsidRPr="0098111C">
        <w:rPr>
          <w:rFonts w:ascii="Courier New" w:hAnsi="Courier New" w:cs="Courier New"/>
          <w:sz w:val="16"/>
          <w:szCs w:val="16"/>
          <w:lang w:val="en-US"/>
        </w:rPr>
        <w:t xml:space="preserve">use </w:t>
      </w:r>
      <w:r w:rsidR="000B1931">
        <w:rPr>
          <w:rFonts w:ascii="Courier New" w:hAnsi="Courier New" w:cs="Courier New"/>
          <w:sz w:val="16"/>
          <w:szCs w:val="16"/>
          <w:lang w:val="en-US"/>
        </w:rPr>
        <w:t>&lt;</w:t>
      </w:r>
      <w:proofErr w:type="spellStart"/>
      <w:r w:rsidR="000B1931">
        <w:rPr>
          <w:rFonts w:ascii="Courier New" w:hAnsi="Courier New" w:cs="Courier New"/>
          <w:sz w:val="16"/>
          <w:szCs w:val="16"/>
          <w:lang w:val="en-US"/>
        </w:rPr>
        <w:t>ConnectorNamespace</w:t>
      </w:r>
      <w:proofErr w:type="spellEnd"/>
      <w:r w:rsidR="000B1931">
        <w:rPr>
          <w:rFonts w:ascii="Courier New" w:hAnsi="Courier New" w:cs="Courier New"/>
          <w:sz w:val="16"/>
          <w:szCs w:val="16"/>
          <w:lang w:val="en-US"/>
        </w:rPr>
        <w:t>&gt;</w:t>
      </w:r>
      <w:r w:rsidRPr="0098111C">
        <w:rPr>
          <w:rFonts w:ascii="Courier New" w:hAnsi="Courier New" w:cs="Courier New"/>
          <w:sz w:val="16"/>
          <w:szCs w:val="16"/>
          <w:lang w:val="en-US"/>
        </w:rPr>
        <w:t>\</w:t>
      </w:r>
      <w:r>
        <w:rPr>
          <w:rFonts w:ascii="Courier New" w:hAnsi="Courier New" w:cs="Courier New"/>
          <w:sz w:val="16"/>
          <w:szCs w:val="16"/>
          <w:lang w:val="en-US"/>
        </w:rPr>
        <w:t>Module</w:t>
      </w:r>
      <w:r w:rsidRPr="0098111C">
        <w:rPr>
          <w:rFonts w:ascii="Courier New" w:hAnsi="Courier New" w:cs="Courier New"/>
          <w:sz w:val="16"/>
          <w:szCs w:val="16"/>
          <w:lang w:val="en-US"/>
        </w:rPr>
        <w:t xml:space="preserve"> ;</w:t>
      </w:r>
    </w:p>
    <w:p w14:paraId="384F4FD7" w14:textId="55B6CD8F" w:rsidR="000B1931" w:rsidRDefault="000B1931" w:rsidP="000B32CC">
      <w:pPr>
        <w:pStyle w:val="Corpsdetexte"/>
        <w:spacing w:after="0"/>
        <w:rPr>
          <w:rFonts w:ascii="Courier New" w:hAnsi="Courier New" w:cs="Courier New"/>
          <w:sz w:val="16"/>
          <w:szCs w:val="16"/>
          <w:lang w:val="en-US"/>
        </w:rPr>
      </w:pPr>
    </w:p>
    <w:p w14:paraId="60F8DAB6" w14:textId="7EC2F561" w:rsidR="000B1931" w:rsidRPr="0098111C" w:rsidRDefault="000B1931" w:rsidP="000B32CC">
      <w:pPr>
        <w:pStyle w:val="Corpsdetexte"/>
        <w:spacing w:after="0"/>
        <w:rPr>
          <w:rFonts w:ascii="Courier New" w:hAnsi="Courier New" w:cs="Courier New"/>
          <w:sz w:val="16"/>
          <w:szCs w:val="16"/>
          <w:lang w:val="en-US"/>
        </w:rPr>
      </w:pPr>
      <w:r>
        <w:rPr>
          <w:rFonts w:ascii="Courier New" w:hAnsi="Courier New" w:cs="Courier New"/>
          <w:sz w:val="16"/>
          <w:szCs w:val="16"/>
          <w:lang w:val="en-US"/>
        </w:rPr>
        <w:t>(...)</w:t>
      </w:r>
    </w:p>
    <w:p w14:paraId="0649AA77" w14:textId="6766B083" w:rsidR="0098111C" w:rsidRPr="0098111C" w:rsidRDefault="0098111C" w:rsidP="000B32CC">
      <w:pPr>
        <w:pStyle w:val="Corpsdetexte"/>
        <w:spacing w:after="0"/>
        <w:rPr>
          <w:rFonts w:ascii="Courier New" w:hAnsi="Courier New" w:cs="Courier New"/>
          <w:sz w:val="16"/>
          <w:szCs w:val="16"/>
          <w:lang w:val="en-US"/>
        </w:rPr>
      </w:pPr>
    </w:p>
    <w:p w14:paraId="21E9E08F" w14:textId="6C82625A" w:rsidR="0098111C" w:rsidRDefault="0098111C" w:rsidP="000B32CC">
      <w:pPr>
        <w:pStyle w:val="Corpsdetexte"/>
        <w:spacing w:after="0"/>
        <w:rPr>
          <w:rFonts w:ascii="Courier New" w:hAnsi="Courier New" w:cs="Courier New"/>
          <w:sz w:val="16"/>
          <w:szCs w:val="16"/>
          <w:lang w:val="en-US"/>
        </w:rPr>
      </w:pPr>
      <w:r w:rsidRPr="0098111C">
        <w:rPr>
          <w:rFonts w:ascii="Courier New" w:hAnsi="Courier New" w:cs="Courier New"/>
          <w:sz w:val="16"/>
          <w:szCs w:val="16"/>
          <w:lang w:val="en-US"/>
        </w:rPr>
        <w:t xml:space="preserve">class </w:t>
      </w:r>
      <w:r w:rsidR="000B1931">
        <w:rPr>
          <w:rFonts w:ascii="Courier New" w:hAnsi="Courier New" w:cs="Courier New"/>
          <w:sz w:val="16"/>
          <w:szCs w:val="16"/>
          <w:lang w:val="en-US"/>
        </w:rPr>
        <w:t>&lt;</w:t>
      </w:r>
      <w:proofErr w:type="spellStart"/>
      <w:r w:rsidR="000B1931">
        <w:rPr>
          <w:rFonts w:ascii="Courier New" w:hAnsi="Courier New" w:cs="Courier New"/>
          <w:sz w:val="16"/>
          <w:szCs w:val="16"/>
          <w:lang w:val="en-US"/>
        </w:rPr>
        <w:t>ConnectorName</w:t>
      </w:r>
      <w:proofErr w:type="spellEnd"/>
      <w:r w:rsidR="000B1931">
        <w:rPr>
          <w:rFonts w:ascii="Courier New" w:hAnsi="Courier New" w:cs="Courier New"/>
          <w:sz w:val="16"/>
          <w:szCs w:val="16"/>
          <w:lang w:val="en-US"/>
        </w:rPr>
        <w:t>&gt;</w:t>
      </w:r>
      <w:r w:rsidRPr="0098111C">
        <w:rPr>
          <w:rFonts w:ascii="Courier New" w:hAnsi="Courier New" w:cs="Courier New"/>
          <w:sz w:val="16"/>
          <w:szCs w:val="16"/>
          <w:lang w:val="en-US"/>
        </w:rPr>
        <w:t xml:space="preserve"> </w:t>
      </w:r>
      <w:r w:rsidRPr="004B5636">
        <w:rPr>
          <w:rFonts w:ascii="Courier New" w:hAnsi="Courier New" w:cs="Courier New"/>
          <w:b/>
          <w:sz w:val="16"/>
          <w:szCs w:val="16"/>
          <w:lang w:val="en-US"/>
        </w:rPr>
        <w:t xml:space="preserve">extends </w:t>
      </w:r>
      <w:r w:rsidR="0069266E">
        <w:rPr>
          <w:rFonts w:ascii="Courier New" w:hAnsi="Courier New" w:cs="Courier New"/>
          <w:b/>
          <w:sz w:val="16"/>
          <w:szCs w:val="16"/>
          <w:lang w:val="en-US"/>
        </w:rPr>
        <w:t>Module</w:t>
      </w:r>
      <w:r w:rsidR="000B1931" w:rsidRPr="000B1931">
        <w:rPr>
          <w:rFonts w:ascii="Courier New" w:hAnsi="Courier New" w:cs="Courier New"/>
          <w:sz w:val="16"/>
          <w:szCs w:val="16"/>
          <w:lang w:val="en-US"/>
        </w:rPr>
        <w:t xml:space="preserve"> implements</w:t>
      </w:r>
      <w:r w:rsidR="000B1931">
        <w:rPr>
          <w:rFonts w:ascii="Courier New" w:hAnsi="Courier New" w:cs="Courier New"/>
          <w:sz w:val="16"/>
          <w:szCs w:val="16"/>
          <w:lang w:val="en-US"/>
        </w:rPr>
        <w:t xml:space="preserve"> </w:t>
      </w:r>
      <w:proofErr w:type="spellStart"/>
      <w:r w:rsidR="000B1931" w:rsidRPr="000B1931">
        <w:rPr>
          <w:rFonts w:ascii="Courier New" w:hAnsi="Courier New" w:cs="Courier New"/>
          <w:sz w:val="16"/>
          <w:szCs w:val="16"/>
          <w:lang w:val="en-US"/>
        </w:rPr>
        <w:t>KiamoConnectorInterface</w:t>
      </w:r>
      <w:proofErr w:type="spellEnd"/>
      <w:r w:rsidR="000B1931">
        <w:rPr>
          <w:rFonts w:ascii="Courier New" w:hAnsi="Courier New" w:cs="Courier New"/>
          <w:sz w:val="16"/>
          <w:szCs w:val="16"/>
          <w:lang w:val="en-US"/>
        </w:rPr>
        <w:t>, (...)</w:t>
      </w:r>
    </w:p>
    <w:p w14:paraId="3F6D25A3" w14:textId="50AEFA99" w:rsidR="0098111C" w:rsidRDefault="0098111C" w:rsidP="000B32CC">
      <w:pPr>
        <w:pStyle w:val="Corpsdetexte"/>
        <w:spacing w:after="0"/>
        <w:rPr>
          <w:rFonts w:ascii="Courier New" w:hAnsi="Courier New" w:cs="Courier New"/>
          <w:sz w:val="16"/>
          <w:szCs w:val="16"/>
          <w:lang w:val="en-US"/>
        </w:rPr>
      </w:pPr>
      <w:r>
        <w:rPr>
          <w:rFonts w:ascii="Courier New" w:hAnsi="Courier New" w:cs="Courier New"/>
          <w:sz w:val="16"/>
          <w:szCs w:val="16"/>
          <w:lang w:val="en-US"/>
        </w:rPr>
        <w:t>{</w:t>
      </w:r>
    </w:p>
    <w:p w14:paraId="63D08DBB" w14:textId="2DD7B743" w:rsidR="000B1931" w:rsidRDefault="000B1931" w:rsidP="000B32CC">
      <w:pPr>
        <w:pStyle w:val="Corpsdetexte"/>
        <w:spacing w:after="0"/>
        <w:rPr>
          <w:rFonts w:ascii="Courier New" w:hAnsi="Courier New" w:cs="Courier New"/>
          <w:sz w:val="16"/>
          <w:szCs w:val="16"/>
          <w:lang w:val="en-US"/>
        </w:rPr>
      </w:pPr>
      <w:r>
        <w:rPr>
          <w:rFonts w:ascii="Courier New" w:hAnsi="Courier New" w:cs="Courier New"/>
          <w:sz w:val="16"/>
          <w:szCs w:val="16"/>
          <w:lang w:val="en-US"/>
        </w:rPr>
        <w:t xml:space="preserve">  (...)</w:t>
      </w:r>
    </w:p>
    <w:p w14:paraId="23E56589" w14:textId="77777777" w:rsidR="000B1931" w:rsidRPr="000B1931" w:rsidRDefault="000B1931" w:rsidP="000B1931">
      <w:pPr>
        <w:pStyle w:val="Corpsdetexte"/>
        <w:spacing w:after="0"/>
        <w:rPr>
          <w:rFonts w:ascii="Courier New" w:hAnsi="Courier New" w:cs="Courier New"/>
          <w:sz w:val="16"/>
          <w:szCs w:val="16"/>
          <w:lang w:val="en-US"/>
        </w:rPr>
      </w:pPr>
      <w:r w:rsidRPr="000B1931">
        <w:rPr>
          <w:rFonts w:ascii="Courier New" w:hAnsi="Courier New" w:cs="Courier New"/>
          <w:sz w:val="16"/>
          <w:szCs w:val="16"/>
          <w:lang w:val="en-US"/>
        </w:rPr>
        <w:t xml:space="preserve">  public function __construct()</w:t>
      </w:r>
    </w:p>
    <w:p w14:paraId="32750606" w14:textId="77777777" w:rsidR="000B1931" w:rsidRPr="000B1931" w:rsidRDefault="000B1931" w:rsidP="000B1931">
      <w:pPr>
        <w:pStyle w:val="Corpsdetexte"/>
        <w:spacing w:after="0"/>
        <w:rPr>
          <w:rFonts w:ascii="Courier New" w:hAnsi="Courier New" w:cs="Courier New"/>
          <w:sz w:val="16"/>
          <w:szCs w:val="16"/>
          <w:lang w:val="en-US"/>
        </w:rPr>
      </w:pPr>
      <w:r w:rsidRPr="000B1931">
        <w:rPr>
          <w:rFonts w:ascii="Courier New" w:hAnsi="Courier New" w:cs="Courier New"/>
          <w:sz w:val="16"/>
          <w:szCs w:val="16"/>
          <w:lang w:val="en-US"/>
        </w:rPr>
        <w:t xml:space="preserve">  {</w:t>
      </w:r>
    </w:p>
    <w:p w14:paraId="4E74D212" w14:textId="77777777" w:rsidR="000B1931" w:rsidRPr="000B1931" w:rsidRDefault="000B1931" w:rsidP="000B1931">
      <w:pPr>
        <w:pStyle w:val="Corpsdetexte"/>
        <w:spacing w:after="0"/>
        <w:rPr>
          <w:rFonts w:ascii="Courier New" w:hAnsi="Courier New" w:cs="Courier New"/>
          <w:sz w:val="16"/>
          <w:szCs w:val="16"/>
          <w:lang w:val="en-US"/>
        </w:rPr>
      </w:pPr>
      <w:r w:rsidRPr="000B1931">
        <w:rPr>
          <w:rFonts w:ascii="Courier New" w:hAnsi="Courier New" w:cs="Courier New"/>
          <w:sz w:val="16"/>
          <w:szCs w:val="16"/>
          <w:lang w:val="en-US"/>
        </w:rPr>
        <w:t xml:space="preserve">    parent::__construct() ;</w:t>
      </w:r>
    </w:p>
    <w:p w14:paraId="72ABD7B9" w14:textId="77777777" w:rsidR="000B1931" w:rsidRPr="000B1931" w:rsidRDefault="000B1931" w:rsidP="000B1931">
      <w:pPr>
        <w:pStyle w:val="Corpsdetexte"/>
        <w:spacing w:after="0"/>
        <w:rPr>
          <w:rFonts w:ascii="Courier New" w:hAnsi="Courier New" w:cs="Courier New"/>
          <w:sz w:val="16"/>
          <w:szCs w:val="16"/>
          <w:lang w:val="en-US"/>
        </w:rPr>
      </w:pPr>
    </w:p>
    <w:p w14:paraId="4C54D725" w14:textId="53F4730E" w:rsidR="000B1931" w:rsidRPr="000B1931" w:rsidRDefault="000B1931" w:rsidP="000B1931">
      <w:pPr>
        <w:pStyle w:val="Corpsdetexte"/>
        <w:spacing w:after="0"/>
        <w:rPr>
          <w:rFonts w:ascii="Courier New" w:hAnsi="Courier New" w:cs="Courier New"/>
          <w:sz w:val="16"/>
          <w:szCs w:val="16"/>
          <w:lang w:val="en-US"/>
        </w:rPr>
      </w:pPr>
      <w:r w:rsidRPr="000B1931">
        <w:rPr>
          <w:rFonts w:ascii="Courier New" w:hAnsi="Courier New" w:cs="Courier New"/>
          <w:sz w:val="16"/>
          <w:szCs w:val="16"/>
          <w:lang w:val="en-US"/>
        </w:rPr>
        <w:t xml:space="preserve">    $this-&gt;</w:t>
      </w:r>
      <w:proofErr w:type="spellStart"/>
      <w:r>
        <w:rPr>
          <w:rFonts w:ascii="Courier New" w:hAnsi="Courier New" w:cs="Courier New"/>
          <w:sz w:val="16"/>
          <w:szCs w:val="16"/>
          <w:lang w:val="en-US"/>
        </w:rPr>
        <w:t>interaction</w:t>
      </w:r>
      <w:r w:rsidRPr="000B1931">
        <w:rPr>
          <w:rFonts w:ascii="Courier New" w:hAnsi="Courier New" w:cs="Courier New"/>
          <w:sz w:val="16"/>
          <w:szCs w:val="16"/>
          <w:lang w:val="en-US"/>
        </w:rPr>
        <w:t>Mgr</w:t>
      </w:r>
      <w:proofErr w:type="spellEnd"/>
      <w:r w:rsidRPr="000B1931">
        <w:rPr>
          <w:rFonts w:ascii="Courier New" w:hAnsi="Courier New" w:cs="Courier New"/>
          <w:sz w:val="16"/>
          <w:szCs w:val="16"/>
          <w:lang w:val="en-US"/>
        </w:rPr>
        <w:t xml:space="preserve">    = new </w:t>
      </w:r>
      <w:proofErr w:type="spellStart"/>
      <w:r w:rsidRPr="000B1931">
        <w:rPr>
          <w:rFonts w:ascii="Courier New" w:hAnsi="Courier New" w:cs="Courier New"/>
          <w:sz w:val="16"/>
          <w:szCs w:val="16"/>
          <w:lang w:val="en-US"/>
        </w:rPr>
        <w:t>InteractionManager</w:t>
      </w:r>
      <w:proofErr w:type="spellEnd"/>
      <w:r w:rsidRPr="000B1931">
        <w:rPr>
          <w:rFonts w:ascii="Courier New" w:hAnsi="Courier New" w:cs="Courier New"/>
          <w:sz w:val="16"/>
          <w:szCs w:val="16"/>
          <w:lang w:val="en-US"/>
        </w:rPr>
        <w:t>(</w:t>
      </w:r>
      <w:r>
        <w:rPr>
          <w:rFonts w:ascii="Courier New" w:hAnsi="Courier New" w:cs="Courier New"/>
          <w:sz w:val="16"/>
          <w:szCs w:val="16"/>
          <w:lang w:val="en-US"/>
        </w:rPr>
        <w:t xml:space="preserve">  </w:t>
      </w:r>
      <w:r w:rsidRPr="000B1931">
        <w:rPr>
          <w:rFonts w:ascii="Courier New" w:hAnsi="Courier New" w:cs="Courier New"/>
          <w:sz w:val="16"/>
          <w:szCs w:val="16"/>
          <w:lang w:val="en-US"/>
        </w:rPr>
        <w:t xml:space="preserve"> $this ) ;</w:t>
      </w:r>
    </w:p>
    <w:p w14:paraId="6DCE7F87" w14:textId="20D8D7DD" w:rsidR="000B1931" w:rsidRPr="000B1931" w:rsidRDefault="000B1931" w:rsidP="000B1931">
      <w:pPr>
        <w:pStyle w:val="Corpsdetexte"/>
        <w:spacing w:after="0"/>
        <w:rPr>
          <w:rFonts w:ascii="Courier New" w:hAnsi="Courier New" w:cs="Courier New"/>
          <w:sz w:val="16"/>
          <w:szCs w:val="16"/>
          <w:lang w:val="en-US"/>
        </w:rPr>
      </w:pPr>
      <w:r w:rsidRPr="000B1931">
        <w:rPr>
          <w:rFonts w:ascii="Courier New" w:hAnsi="Courier New" w:cs="Courier New"/>
          <w:sz w:val="16"/>
          <w:szCs w:val="16"/>
          <w:lang w:val="en-US"/>
        </w:rPr>
        <w:t xml:space="preserve">    $this-&gt;</w:t>
      </w:r>
      <w:proofErr w:type="spellStart"/>
      <w:r w:rsidRPr="000B1931">
        <w:rPr>
          <w:rFonts w:ascii="Courier New" w:hAnsi="Courier New" w:cs="Courier New"/>
          <w:sz w:val="16"/>
          <w:szCs w:val="16"/>
          <w:lang w:val="en-US"/>
        </w:rPr>
        <w:t>entitiesMgr</w:t>
      </w:r>
      <w:proofErr w:type="spellEnd"/>
      <w:r w:rsidRPr="000B1931">
        <w:rPr>
          <w:rFonts w:ascii="Courier New" w:hAnsi="Courier New" w:cs="Courier New"/>
          <w:sz w:val="16"/>
          <w:szCs w:val="16"/>
          <w:lang w:val="en-US"/>
        </w:rPr>
        <w:t xml:space="preserve">       = new </w:t>
      </w:r>
      <w:proofErr w:type="spellStart"/>
      <w:r w:rsidRPr="000B1931">
        <w:rPr>
          <w:rFonts w:ascii="Courier New" w:hAnsi="Courier New" w:cs="Courier New"/>
          <w:sz w:val="16"/>
          <w:szCs w:val="16"/>
          <w:lang w:val="en-US"/>
        </w:rPr>
        <w:t>EntitiesManager</w:t>
      </w:r>
      <w:proofErr w:type="spellEnd"/>
      <w:r w:rsidRPr="000B1931">
        <w:rPr>
          <w:rFonts w:ascii="Courier New" w:hAnsi="Courier New" w:cs="Courier New"/>
          <w:sz w:val="16"/>
          <w:szCs w:val="16"/>
          <w:lang w:val="en-US"/>
        </w:rPr>
        <w:t>(      $this ) ;</w:t>
      </w:r>
    </w:p>
    <w:p w14:paraId="25FF5D20" w14:textId="02E49708" w:rsidR="000B1931" w:rsidRPr="000B1931" w:rsidRDefault="000B1931" w:rsidP="000B1931">
      <w:pPr>
        <w:pStyle w:val="Corpsdetexte"/>
        <w:spacing w:after="0"/>
        <w:rPr>
          <w:rFonts w:ascii="Courier New" w:hAnsi="Courier New" w:cs="Courier New"/>
          <w:sz w:val="16"/>
          <w:szCs w:val="16"/>
          <w:lang w:val="en-US"/>
        </w:rPr>
      </w:pPr>
      <w:r w:rsidRPr="000B1931">
        <w:rPr>
          <w:rFonts w:ascii="Courier New" w:hAnsi="Courier New" w:cs="Courier New"/>
          <w:sz w:val="16"/>
          <w:szCs w:val="16"/>
          <w:lang w:val="en-US"/>
        </w:rPr>
        <w:t xml:space="preserve">    $this-&gt;</w:t>
      </w:r>
      <w:proofErr w:type="spellStart"/>
      <w:r w:rsidRPr="000B1931">
        <w:rPr>
          <w:rFonts w:ascii="Courier New" w:hAnsi="Courier New" w:cs="Courier New"/>
          <w:sz w:val="16"/>
          <w:szCs w:val="16"/>
          <w:lang w:val="en-US"/>
        </w:rPr>
        <w:t>customizationMgr</w:t>
      </w:r>
      <w:proofErr w:type="spellEnd"/>
      <w:r w:rsidRPr="000B1931">
        <w:rPr>
          <w:rFonts w:ascii="Courier New" w:hAnsi="Courier New" w:cs="Courier New"/>
          <w:sz w:val="16"/>
          <w:szCs w:val="16"/>
          <w:lang w:val="en-US"/>
        </w:rPr>
        <w:t xml:space="preserve">  = new </w:t>
      </w:r>
      <w:proofErr w:type="spellStart"/>
      <w:r w:rsidRPr="000B1931">
        <w:rPr>
          <w:rFonts w:ascii="Courier New" w:hAnsi="Courier New" w:cs="Courier New"/>
          <w:sz w:val="16"/>
          <w:szCs w:val="16"/>
          <w:lang w:val="en-US"/>
        </w:rPr>
        <w:t>CustomizationManager</w:t>
      </w:r>
      <w:proofErr w:type="spellEnd"/>
      <w:r w:rsidRPr="000B1931">
        <w:rPr>
          <w:rFonts w:ascii="Courier New" w:hAnsi="Courier New" w:cs="Courier New"/>
          <w:sz w:val="16"/>
          <w:szCs w:val="16"/>
          <w:lang w:val="en-US"/>
        </w:rPr>
        <w:t>( $this ) ;</w:t>
      </w:r>
    </w:p>
    <w:p w14:paraId="063F97CB" w14:textId="77777777" w:rsidR="000B1931" w:rsidRDefault="000B1931" w:rsidP="000B1931">
      <w:pPr>
        <w:pStyle w:val="Corpsdetexte"/>
        <w:spacing w:after="0"/>
        <w:rPr>
          <w:rFonts w:ascii="Courier New" w:hAnsi="Courier New" w:cs="Courier New"/>
          <w:sz w:val="16"/>
          <w:szCs w:val="16"/>
        </w:rPr>
      </w:pPr>
      <w:r w:rsidRPr="000B1931">
        <w:rPr>
          <w:rFonts w:ascii="Courier New" w:hAnsi="Courier New" w:cs="Courier New"/>
          <w:sz w:val="16"/>
          <w:szCs w:val="16"/>
          <w:lang w:val="en-US"/>
        </w:rPr>
        <w:t xml:space="preserve">  </w:t>
      </w:r>
      <w:r w:rsidRPr="000B1931">
        <w:rPr>
          <w:rFonts w:ascii="Courier New" w:hAnsi="Courier New" w:cs="Courier New"/>
          <w:sz w:val="16"/>
          <w:szCs w:val="16"/>
        </w:rPr>
        <w:t>}</w:t>
      </w:r>
    </w:p>
    <w:p w14:paraId="2C3E2DC7" w14:textId="77777777" w:rsidR="000B1931" w:rsidRPr="004E51CC" w:rsidRDefault="000B1931" w:rsidP="000B1931">
      <w:pPr>
        <w:pStyle w:val="Corpsdetexte"/>
        <w:spacing w:after="0"/>
        <w:rPr>
          <w:rFonts w:ascii="Courier New" w:hAnsi="Courier New" w:cs="Courier New"/>
          <w:sz w:val="16"/>
          <w:szCs w:val="16"/>
        </w:rPr>
      </w:pPr>
      <w:r w:rsidRPr="004E51CC">
        <w:rPr>
          <w:rFonts w:ascii="Courier New" w:hAnsi="Courier New" w:cs="Courier New"/>
          <w:sz w:val="16"/>
          <w:szCs w:val="16"/>
        </w:rPr>
        <w:t xml:space="preserve">  (...)</w:t>
      </w:r>
    </w:p>
    <w:p w14:paraId="5B5B4823" w14:textId="49CADAFA" w:rsidR="0098111C" w:rsidRPr="00C77465" w:rsidRDefault="0098111C" w:rsidP="000B1931">
      <w:pPr>
        <w:pStyle w:val="Corpsdetexte"/>
        <w:spacing w:after="0"/>
        <w:rPr>
          <w:rFonts w:ascii="Courier New" w:hAnsi="Courier New" w:cs="Courier New"/>
          <w:sz w:val="16"/>
          <w:szCs w:val="16"/>
        </w:rPr>
      </w:pPr>
      <w:r w:rsidRPr="00C77465">
        <w:rPr>
          <w:rFonts w:ascii="Courier New" w:hAnsi="Courier New" w:cs="Courier New"/>
          <w:sz w:val="16"/>
          <w:szCs w:val="16"/>
        </w:rPr>
        <w:t>}</w:t>
      </w:r>
    </w:p>
    <w:p w14:paraId="7BE72582" w14:textId="6A9FA173" w:rsidR="0098111C" w:rsidRDefault="0098111C" w:rsidP="000B32CC">
      <w:pPr>
        <w:pStyle w:val="Corpsdetexte"/>
        <w:spacing w:after="0"/>
      </w:pPr>
      <w:r>
        <w:t>»</w:t>
      </w:r>
    </w:p>
    <w:p w14:paraId="30C12F23" w14:textId="0067183C" w:rsidR="00A80C90" w:rsidRDefault="00A80C90" w:rsidP="00597292">
      <w:pPr>
        <w:pStyle w:val="Corpsdetexte"/>
      </w:pPr>
      <w:r>
        <w:lastRenderedPageBreak/>
        <w:t>L’</w:t>
      </w:r>
      <w:proofErr w:type="spellStart"/>
      <w:r>
        <w:t>autoloader</w:t>
      </w:r>
      <w:proofErr w:type="spellEnd"/>
      <w:r>
        <w:t xml:space="preserve"> permet de se passer du </w:t>
      </w:r>
      <w:proofErr w:type="spellStart"/>
      <w:r>
        <w:t>require</w:t>
      </w:r>
      <w:proofErr w:type="spellEnd"/>
      <w:r>
        <w:t xml:space="preserve"> d’inclusion des fichiers du toolkit. Cependant, un use est, sinon obligatoire, au moins recommandé pour éviter d’éventuelles collisions.</w:t>
      </w:r>
    </w:p>
    <w:p w14:paraId="199A0D45" w14:textId="77777777" w:rsidR="00A80C90" w:rsidRDefault="00A80C90" w:rsidP="000B32CC">
      <w:pPr>
        <w:pStyle w:val="Corpsdetexte"/>
        <w:spacing w:after="0"/>
      </w:pPr>
    </w:p>
    <w:p w14:paraId="5ECD406F" w14:textId="5861561C" w:rsidR="000B32CC" w:rsidRDefault="004F0B43" w:rsidP="00597292">
      <w:pPr>
        <w:pStyle w:val="Corpsdetexte"/>
      </w:pPr>
      <w:r>
        <w:t>L</w:t>
      </w:r>
      <w:r w:rsidR="00FC462B">
        <w:t xml:space="preserve">e </w:t>
      </w:r>
      <w:r w:rsidR="0069266E">
        <w:rPr>
          <w:rFonts w:ascii="Courier New" w:hAnsi="Courier New" w:cs="Courier New"/>
          <w:sz w:val="18"/>
        </w:rPr>
        <w:t>Module</w:t>
      </w:r>
      <w:r w:rsidR="00FC462B">
        <w:t xml:space="preserve"> est</w:t>
      </w:r>
      <w:r>
        <w:t xml:space="preserve">, en arrière-plan, </w:t>
      </w:r>
      <w:r w:rsidR="00FC462B">
        <w:t xml:space="preserve">initialisé avec le </w:t>
      </w:r>
      <w:proofErr w:type="spellStart"/>
      <w:r w:rsidR="00FC462B">
        <w:t>path</w:t>
      </w:r>
      <w:proofErr w:type="spellEnd"/>
      <w:r w:rsidR="00FC462B">
        <w:t xml:space="preserve"> racine, et le nom du module qui est, par défaut, le nom de la classe. </w:t>
      </w:r>
    </w:p>
    <w:p w14:paraId="6EB6BC2B" w14:textId="724BBE37" w:rsidR="00FC462B" w:rsidRDefault="00FC462B" w:rsidP="00597292">
      <w:pPr>
        <w:pStyle w:val="Corpsdetexte"/>
      </w:pPr>
      <w:r>
        <w:t>Sur cette base :</w:t>
      </w:r>
    </w:p>
    <w:p w14:paraId="0BCD5439" w14:textId="77777777" w:rsidR="00E76163" w:rsidRPr="00BD7723" w:rsidRDefault="00E76163" w:rsidP="00597292">
      <w:pPr>
        <w:pStyle w:val="Corpsdetexte"/>
        <w:rPr>
          <w:sz w:val="16"/>
          <w:szCs w:val="16"/>
        </w:rPr>
      </w:pPr>
    </w:p>
    <w:p w14:paraId="31A2BE9B" w14:textId="1F2A1265" w:rsidR="00FC462B" w:rsidRDefault="00E76163" w:rsidP="00FC462B">
      <w:pPr>
        <w:pStyle w:val="Corpsdetexte"/>
        <w:numPr>
          <w:ilvl w:val="0"/>
          <w:numId w:val="45"/>
        </w:numPr>
      </w:pPr>
      <w:r>
        <w:t xml:space="preserve">le </w:t>
      </w:r>
      <w:proofErr w:type="spellStart"/>
      <w:r>
        <w:t>path</w:t>
      </w:r>
      <w:proofErr w:type="spellEnd"/>
      <w:r>
        <w:t xml:space="preserve"> </w:t>
      </w:r>
      <w:r w:rsidRPr="00E76163">
        <w:rPr>
          <w:rFonts w:ascii="Courier New" w:hAnsi="Courier New" w:cs="Courier New"/>
          <w:sz w:val="18"/>
        </w:rPr>
        <w:t>&lt;racine&gt;</w:t>
      </w:r>
      <w:r>
        <w:rPr>
          <w:rFonts w:ascii="Courier New" w:hAnsi="Courier New" w:cs="Courier New"/>
          <w:sz w:val="18"/>
        </w:rPr>
        <w:t xml:space="preserve">, </w:t>
      </w:r>
      <w:r>
        <w:t>socle de toute l’implémentation du module, sera fixé,</w:t>
      </w:r>
    </w:p>
    <w:p w14:paraId="6125B8D4" w14:textId="5CE98A56" w:rsidR="00E76163" w:rsidRDefault="00E76163" w:rsidP="00FC462B">
      <w:pPr>
        <w:pStyle w:val="Corpsdetexte"/>
        <w:numPr>
          <w:ilvl w:val="0"/>
          <w:numId w:val="45"/>
        </w:numPr>
      </w:pPr>
      <w:r>
        <w:t>le nom du module permettra :</w:t>
      </w:r>
    </w:p>
    <w:p w14:paraId="06130383" w14:textId="1B9845EB" w:rsidR="00E76163" w:rsidRDefault="00E76163" w:rsidP="00E76163">
      <w:pPr>
        <w:pStyle w:val="Corpsdetexte"/>
        <w:numPr>
          <w:ilvl w:val="1"/>
          <w:numId w:val="45"/>
        </w:numPr>
      </w:pPr>
      <w:r>
        <w:t>l’utilisation (éventuelle) d’un fichier de config dédié (</w:t>
      </w:r>
      <w:r w:rsidRPr="00E76163">
        <w:rPr>
          <w:rFonts w:ascii="Courier New" w:hAnsi="Courier New" w:cs="Courier New"/>
          <w:sz w:val="18"/>
        </w:rPr>
        <w:t>&lt;racine&gt;/conf/u_&lt;</w:t>
      </w:r>
      <w:proofErr w:type="spellStart"/>
      <w:r w:rsidR="00D24E3C">
        <w:rPr>
          <w:rFonts w:ascii="Courier New" w:hAnsi="Courier New" w:cs="Courier New"/>
          <w:sz w:val="18"/>
        </w:rPr>
        <w:t>Connector</w:t>
      </w:r>
      <w:r w:rsidRPr="00E76163">
        <w:rPr>
          <w:rFonts w:ascii="Courier New" w:hAnsi="Courier New" w:cs="Courier New"/>
          <w:sz w:val="18"/>
        </w:rPr>
        <w:t>Name</w:t>
      </w:r>
      <w:proofErr w:type="spellEnd"/>
      <w:r w:rsidRPr="00E76163">
        <w:rPr>
          <w:rFonts w:ascii="Courier New" w:hAnsi="Courier New" w:cs="Courier New"/>
          <w:sz w:val="18"/>
        </w:rPr>
        <w:t>&gt;.</w:t>
      </w:r>
      <w:proofErr w:type="spellStart"/>
      <w:r w:rsidRPr="00E76163">
        <w:rPr>
          <w:rFonts w:ascii="Courier New" w:hAnsi="Courier New" w:cs="Courier New"/>
          <w:sz w:val="18"/>
        </w:rPr>
        <w:t>php</w:t>
      </w:r>
      <w:proofErr w:type="spellEnd"/>
      <w:r>
        <w:t xml:space="preserve">), à condition que ce dernier soit déclaré dans le fichier </w:t>
      </w:r>
      <w:r w:rsidR="00DB5637">
        <w:t>racine</w:t>
      </w:r>
      <w:r>
        <w:t xml:space="preserve"> de </w:t>
      </w:r>
      <w:r w:rsidR="00DB5637">
        <w:t xml:space="preserve">la </w:t>
      </w:r>
      <w:r>
        <w:t xml:space="preserve">configuration </w:t>
      </w:r>
      <w:r w:rsidRPr="00E76163">
        <w:rPr>
          <w:rFonts w:ascii="Courier New" w:hAnsi="Courier New" w:cs="Courier New"/>
          <w:sz w:val="18"/>
        </w:rPr>
        <w:t>&lt;racine&gt;/conf/_</w:t>
      </w:r>
      <w:proofErr w:type="spellStart"/>
      <w:r w:rsidRPr="00E76163">
        <w:rPr>
          <w:rFonts w:ascii="Courier New" w:hAnsi="Courier New" w:cs="Courier New"/>
          <w:sz w:val="18"/>
        </w:rPr>
        <w:t>config.php</w:t>
      </w:r>
      <w:proofErr w:type="spellEnd"/>
      <w:r>
        <w:t>.</w:t>
      </w:r>
    </w:p>
    <w:p w14:paraId="066CDA71" w14:textId="635D500B" w:rsidR="00E76163" w:rsidRDefault="00E76163" w:rsidP="00E76163">
      <w:pPr>
        <w:pStyle w:val="Corpsdetexte"/>
        <w:numPr>
          <w:ilvl w:val="1"/>
          <w:numId w:val="45"/>
        </w:numPr>
      </w:pPr>
      <w:r>
        <w:t xml:space="preserve">la création d’un folder </w:t>
      </w:r>
      <w:bookmarkStart w:id="14" w:name="_Hlk528579615"/>
      <w:r w:rsidRPr="00E76163">
        <w:rPr>
          <w:rFonts w:ascii="Courier New" w:hAnsi="Courier New" w:cs="Courier New"/>
          <w:sz w:val="18"/>
        </w:rPr>
        <w:t>&lt;racine&gt;/logs/</w:t>
      </w:r>
      <w:bookmarkEnd w:id="14"/>
      <w:r w:rsidRPr="00E76163">
        <w:rPr>
          <w:rFonts w:ascii="Courier New" w:hAnsi="Courier New" w:cs="Courier New"/>
          <w:sz w:val="18"/>
        </w:rPr>
        <w:t>&lt;</w:t>
      </w:r>
      <w:proofErr w:type="spellStart"/>
      <w:r w:rsidR="00EF2B64">
        <w:rPr>
          <w:rFonts w:ascii="Courier New" w:hAnsi="Courier New" w:cs="Courier New"/>
          <w:sz w:val="18"/>
        </w:rPr>
        <w:t>Connector</w:t>
      </w:r>
      <w:r w:rsidRPr="00E76163">
        <w:rPr>
          <w:rFonts w:ascii="Courier New" w:hAnsi="Courier New" w:cs="Courier New"/>
          <w:sz w:val="18"/>
        </w:rPr>
        <w:t>Name</w:t>
      </w:r>
      <w:proofErr w:type="spellEnd"/>
      <w:r w:rsidRPr="00E76163">
        <w:rPr>
          <w:rFonts w:ascii="Courier New" w:hAnsi="Courier New" w:cs="Courier New"/>
          <w:sz w:val="18"/>
        </w:rPr>
        <w:t>&gt;/</w:t>
      </w:r>
      <w:r>
        <w:t xml:space="preserve"> dédié, où tous les logs du module seront gérés.</w:t>
      </w:r>
    </w:p>
    <w:p w14:paraId="0459A0F4" w14:textId="2664C93B" w:rsidR="0098692A" w:rsidRDefault="00E76163" w:rsidP="00755982">
      <w:pPr>
        <w:pStyle w:val="Corpsdetexte"/>
        <w:numPr>
          <w:ilvl w:val="1"/>
          <w:numId w:val="45"/>
        </w:numPr>
      </w:pPr>
      <w:r>
        <w:t xml:space="preserve">L’utilisation simplifiée de ressources dans le répertoire </w:t>
      </w:r>
      <w:r w:rsidRPr="0051048A">
        <w:rPr>
          <w:rFonts w:ascii="Courier New" w:hAnsi="Courier New" w:cs="Courier New"/>
          <w:sz w:val="18"/>
        </w:rPr>
        <w:t>&lt;racine&gt;/data/&lt;</w:t>
      </w:r>
      <w:proofErr w:type="spellStart"/>
      <w:r w:rsidR="00EF2B64">
        <w:rPr>
          <w:rFonts w:ascii="Courier New" w:hAnsi="Courier New" w:cs="Courier New"/>
          <w:sz w:val="18"/>
        </w:rPr>
        <w:t>Connector</w:t>
      </w:r>
      <w:r w:rsidRPr="0051048A">
        <w:rPr>
          <w:rFonts w:ascii="Courier New" w:hAnsi="Courier New" w:cs="Courier New"/>
          <w:sz w:val="18"/>
        </w:rPr>
        <w:t>Name</w:t>
      </w:r>
      <w:proofErr w:type="spellEnd"/>
      <w:r w:rsidRPr="0051048A">
        <w:rPr>
          <w:rFonts w:ascii="Courier New" w:hAnsi="Courier New" w:cs="Courier New"/>
          <w:sz w:val="18"/>
        </w:rPr>
        <w:t>&gt;/</w:t>
      </w:r>
      <w:r>
        <w:t>, à condition que ce dernier soit créé et alimenté par les ressources souhaitées.</w:t>
      </w:r>
    </w:p>
    <w:p w14:paraId="443C027D" w14:textId="1F91C6B4" w:rsidR="007324FB" w:rsidRDefault="009C3CFF" w:rsidP="009C3CFF">
      <w:pPr>
        <w:pStyle w:val="Titre3"/>
      </w:pPr>
      <w:bookmarkStart w:id="15" w:name="_Toc8399210"/>
      <w:r>
        <w:t>Configuration</w:t>
      </w:r>
      <w:bookmarkEnd w:id="15"/>
    </w:p>
    <w:p w14:paraId="3680BD8F" w14:textId="20B7EEE5" w:rsidR="009C3CFF" w:rsidRDefault="009C3CFF" w:rsidP="009C3CFF">
      <w:pPr>
        <w:pStyle w:val="Corpsdetexte"/>
        <w:rPr>
          <w:sz w:val="16"/>
          <w:szCs w:val="16"/>
        </w:rPr>
      </w:pPr>
    </w:p>
    <w:p w14:paraId="0D9420D9" w14:textId="54680E9F" w:rsidR="005D051F" w:rsidRDefault="005D051F" w:rsidP="005D051F">
      <w:pPr>
        <w:pStyle w:val="Corpsdetexte"/>
      </w:pPr>
      <w:r>
        <w:t>La configuration du Module se situe dans le répertoire conf. Elle est constituée, essentiellement :</w:t>
      </w:r>
    </w:p>
    <w:p w14:paraId="3705CDF1" w14:textId="440A9039" w:rsidR="005D051F" w:rsidRDefault="005D051F" w:rsidP="005D051F">
      <w:pPr>
        <w:pStyle w:val="Corpsdetexte"/>
        <w:numPr>
          <w:ilvl w:val="0"/>
          <w:numId w:val="45"/>
        </w:numPr>
      </w:pPr>
      <w:r>
        <w:t>du fichier racine de la conf </w:t>
      </w:r>
      <w:r w:rsidRPr="005D051F">
        <w:rPr>
          <w:rFonts w:ascii="Courier New" w:hAnsi="Courier New" w:cs="Courier New"/>
          <w:sz w:val="18"/>
        </w:rPr>
        <w:t>_</w:t>
      </w:r>
      <w:proofErr w:type="spellStart"/>
      <w:r w:rsidRPr="005D051F">
        <w:rPr>
          <w:rFonts w:ascii="Courier New" w:hAnsi="Courier New" w:cs="Courier New"/>
          <w:sz w:val="18"/>
        </w:rPr>
        <w:t>config.php</w:t>
      </w:r>
      <w:proofErr w:type="spellEnd"/>
      <w:r>
        <w:t xml:space="preserve"> : le Configuration Manager se base sur ce fichier pour connaitre les éléments de configuration à prendre en compte, et le chemin pour y accéder.</w:t>
      </w:r>
    </w:p>
    <w:p w14:paraId="644BC22E" w14:textId="4A1CC61C" w:rsidR="005D051F" w:rsidRDefault="005D051F" w:rsidP="005D051F">
      <w:pPr>
        <w:pStyle w:val="Corpsdetexte"/>
        <w:numPr>
          <w:ilvl w:val="0"/>
          <w:numId w:val="45"/>
        </w:numPr>
      </w:pPr>
      <w:r>
        <w:t xml:space="preserve">du fichier configuration du </w:t>
      </w:r>
      <w:proofErr w:type="spellStart"/>
      <w:r>
        <w:t>tool</w:t>
      </w:r>
      <w:proofErr w:type="spellEnd"/>
      <w:r>
        <w:t xml:space="preserve"> Logger </w:t>
      </w:r>
      <w:proofErr w:type="spellStart"/>
      <w:r w:rsidRPr="005D051F">
        <w:rPr>
          <w:rFonts w:ascii="Courier New" w:hAnsi="Courier New" w:cs="Courier New"/>
          <w:sz w:val="18"/>
        </w:rPr>
        <w:t>t_logger.php</w:t>
      </w:r>
      <w:proofErr w:type="spellEnd"/>
      <w:r>
        <w:t> : il définit le niveau et les détails des logs, et le comportement du Logger vis-à-vis de ses fichiers anciens.</w:t>
      </w:r>
    </w:p>
    <w:p w14:paraId="4CE8F13E" w14:textId="63894163" w:rsidR="005D051F" w:rsidRDefault="000C112B" w:rsidP="005D051F">
      <w:pPr>
        <w:pStyle w:val="Corpsdetexte"/>
        <w:numPr>
          <w:ilvl w:val="0"/>
          <w:numId w:val="45"/>
        </w:numPr>
      </w:pPr>
      <w:r>
        <w:t xml:space="preserve">du fichier configuration utilisateur du connecteur </w:t>
      </w:r>
      <w:r w:rsidRPr="000C112B">
        <w:rPr>
          <w:rFonts w:ascii="Courier New" w:hAnsi="Courier New" w:cs="Courier New"/>
          <w:sz w:val="18"/>
        </w:rPr>
        <w:t>u_&lt;</w:t>
      </w:r>
      <w:proofErr w:type="spellStart"/>
      <w:r w:rsidRPr="000C112B">
        <w:rPr>
          <w:rFonts w:ascii="Courier New" w:hAnsi="Courier New" w:cs="Courier New"/>
          <w:sz w:val="18"/>
        </w:rPr>
        <w:t>ConnectorName</w:t>
      </w:r>
      <w:proofErr w:type="spellEnd"/>
      <w:r w:rsidRPr="000C112B">
        <w:rPr>
          <w:rFonts w:ascii="Courier New" w:hAnsi="Courier New" w:cs="Courier New"/>
          <w:sz w:val="18"/>
        </w:rPr>
        <w:t>&gt;.</w:t>
      </w:r>
      <w:proofErr w:type="spellStart"/>
      <w:r w:rsidRPr="000C112B">
        <w:rPr>
          <w:rFonts w:ascii="Courier New" w:hAnsi="Courier New" w:cs="Courier New"/>
          <w:sz w:val="18"/>
        </w:rPr>
        <w:t>php</w:t>
      </w:r>
      <w:proofErr w:type="spellEnd"/>
      <w:r>
        <w:t> : ce fichier pilote intégralement l’accès au CRM externe, la forme que devront prendre les entrées retournées et la manière de les rechercher et de les traiter.</w:t>
      </w:r>
    </w:p>
    <w:p w14:paraId="4B547A84" w14:textId="239E7199" w:rsidR="005D051F" w:rsidRDefault="005D051F" w:rsidP="009C3CFF">
      <w:pPr>
        <w:pStyle w:val="Corpsdetexte"/>
        <w:rPr>
          <w:sz w:val="16"/>
          <w:szCs w:val="16"/>
        </w:rPr>
      </w:pPr>
    </w:p>
    <w:p w14:paraId="351E1A04" w14:textId="6A39317F" w:rsidR="00DB5637" w:rsidRDefault="000C112B" w:rsidP="009C3CFF">
      <w:pPr>
        <w:pStyle w:val="Corpsdetexte"/>
      </w:pPr>
      <w:r>
        <w:t>L</w:t>
      </w:r>
      <w:r w:rsidR="00DB5637">
        <w:t xml:space="preserve">e fichier racine de la configuration est </w:t>
      </w:r>
      <w:r>
        <w:t xml:space="preserve">donc </w:t>
      </w:r>
      <w:r w:rsidR="00DB5637">
        <w:t xml:space="preserve">un fichier </w:t>
      </w:r>
      <w:proofErr w:type="spellStart"/>
      <w:r w:rsidR="00DB5637">
        <w:t>php</w:t>
      </w:r>
      <w:proofErr w:type="spellEnd"/>
      <w:r w:rsidR="00DB5637">
        <w:t xml:space="preserve"> qui contient :</w:t>
      </w:r>
    </w:p>
    <w:p w14:paraId="68B2ADBC" w14:textId="29BFF278" w:rsidR="00DB5637" w:rsidRPr="00BD7723" w:rsidRDefault="00DB5637" w:rsidP="009C3CFF">
      <w:pPr>
        <w:pStyle w:val="Corpsdetexte"/>
        <w:rPr>
          <w:sz w:val="16"/>
          <w:szCs w:val="16"/>
        </w:rPr>
      </w:pPr>
    </w:p>
    <w:p w14:paraId="67A5AF06"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&lt;?php</w:t>
      </w:r>
    </w:p>
    <w:p w14:paraId="21B89AE7"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return [</w:t>
      </w:r>
    </w:p>
    <w:p w14:paraId="421B5DB2"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'tools' =&gt; [</w:t>
      </w:r>
    </w:p>
    <w:p w14:paraId="2EE63DF9"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'key'   =&gt; 't',</w:t>
      </w:r>
    </w:p>
    <w:p w14:paraId="51E437CC"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'items' =&gt; [</w:t>
      </w:r>
    </w:p>
    <w:p w14:paraId="3B3D6BBF"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'logger',</w:t>
      </w:r>
    </w:p>
    <w:p w14:paraId="3E5B41AC"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w:t>
      </w:r>
    </w:p>
    <w:p w14:paraId="4DF341AB"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w:t>
      </w:r>
    </w:p>
    <w:p w14:paraId="082B2354"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'user'  =&gt; [</w:t>
      </w:r>
    </w:p>
    <w:p w14:paraId="79F6F7B2" w14:textId="77777777" w:rsidR="00DB5637" w:rsidRPr="00DB5637" w:rsidRDefault="00DB5637" w:rsidP="00DB5637">
      <w:pPr>
        <w:pStyle w:val="Corpsdetexte"/>
        <w:rPr>
          <w:rFonts w:ascii="Courier New" w:hAnsi="Courier New" w:cs="Courier New"/>
          <w:sz w:val="16"/>
          <w:szCs w:val="16"/>
          <w:lang w:val="en-US"/>
        </w:rPr>
      </w:pPr>
      <w:r w:rsidRPr="00DB5637">
        <w:rPr>
          <w:rFonts w:ascii="Courier New" w:hAnsi="Courier New" w:cs="Courier New"/>
          <w:sz w:val="16"/>
          <w:szCs w:val="16"/>
          <w:lang w:val="en-US"/>
        </w:rPr>
        <w:t xml:space="preserve">    'key'   =&gt; 'u',</w:t>
      </w:r>
    </w:p>
    <w:p w14:paraId="128971FC" w14:textId="77777777" w:rsidR="00DB5637" w:rsidRPr="00C77465" w:rsidRDefault="00DB5637" w:rsidP="00DB5637">
      <w:pPr>
        <w:pStyle w:val="Corpsdetexte"/>
        <w:rPr>
          <w:rFonts w:ascii="Courier New" w:hAnsi="Courier New" w:cs="Courier New"/>
          <w:sz w:val="16"/>
          <w:szCs w:val="16"/>
        </w:rPr>
      </w:pPr>
      <w:r w:rsidRPr="00DB5637">
        <w:rPr>
          <w:rFonts w:ascii="Courier New" w:hAnsi="Courier New" w:cs="Courier New"/>
          <w:sz w:val="16"/>
          <w:szCs w:val="16"/>
          <w:lang w:val="en-US"/>
        </w:rPr>
        <w:t xml:space="preserve">    </w:t>
      </w:r>
      <w:r w:rsidRPr="00C77465">
        <w:rPr>
          <w:rFonts w:ascii="Courier New" w:hAnsi="Courier New" w:cs="Courier New"/>
          <w:sz w:val="16"/>
          <w:szCs w:val="16"/>
        </w:rPr>
        <w:t>'items' =&gt; [</w:t>
      </w:r>
    </w:p>
    <w:p w14:paraId="3DE69003" w14:textId="5765B5CD" w:rsidR="00DB5637" w:rsidRPr="00C77465" w:rsidRDefault="00DB5637" w:rsidP="00DB5637">
      <w:pPr>
        <w:pStyle w:val="Corpsdetexte"/>
        <w:rPr>
          <w:rFonts w:ascii="Courier New" w:hAnsi="Courier New" w:cs="Courier New"/>
          <w:sz w:val="16"/>
          <w:szCs w:val="16"/>
        </w:rPr>
      </w:pPr>
      <w:r w:rsidRPr="00C77465">
        <w:rPr>
          <w:rFonts w:ascii="Courier New" w:hAnsi="Courier New" w:cs="Courier New"/>
          <w:sz w:val="16"/>
          <w:szCs w:val="16"/>
        </w:rPr>
        <w:t xml:space="preserve">      '</w:t>
      </w:r>
      <w:r w:rsidR="00EF2B64">
        <w:rPr>
          <w:rFonts w:ascii="Courier New" w:hAnsi="Courier New" w:cs="Courier New"/>
          <w:sz w:val="16"/>
          <w:szCs w:val="16"/>
        </w:rPr>
        <w:t>&lt;</w:t>
      </w:r>
      <w:proofErr w:type="spellStart"/>
      <w:r w:rsidR="00EF2B64">
        <w:rPr>
          <w:rFonts w:ascii="Courier New" w:hAnsi="Courier New" w:cs="Courier New"/>
          <w:sz w:val="16"/>
          <w:szCs w:val="16"/>
        </w:rPr>
        <w:t>ConnectorName</w:t>
      </w:r>
      <w:proofErr w:type="spellEnd"/>
      <w:r w:rsidR="00EF2B64">
        <w:rPr>
          <w:rFonts w:ascii="Courier New" w:hAnsi="Courier New" w:cs="Courier New"/>
          <w:sz w:val="16"/>
          <w:szCs w:val="16"/>
        </w:rPr>
        <w:t>&gt;</w:t>
      </w:r>
      <w:r w:rsidRPr="00C77465">
        <w:rPr>
          <w:rFonts w:ascii="Courier New" w:hAnsi="Courier New" w:cs="Courier New"/>
          <w:sz w:val="16"/>
          <w:szCs w:val="16"/>
        </w:rPr>
        <w:t>',</w:t>
      </w:r>
    </w:p>
    <w:p w14:paraId="29C6D218" w14:textId="77777777" w:rsidR="00DB5637" w:rsidRPr="00DB5637" w:rsidRDefault="00DB5637" w:rsidP="00DB5637">
      <w:pPr>
        <w:pStyle w:val="Corpsdetexte"/>
        <w:rPr>
          <w:rFonts w:ascii="Courier New" w:hAnsi="Courier New" w:cs="Courier New"/>
          <w:sz w:val="16"/>
          <w:szCs w:val="16"/>
        </w:rPr>
      </w:pPr>
      <w:r w:rsidRPr="00DB5637">
        <w:rPr>
          <w:rFonts w:ascii="Courier New" w:hAnsi="Courier New" w:cs="Courier New"/>
          <w:sz w:val="16"/>
          <w:szCs w:val="16"/>
        </w:rPr>
        <w:t xml:space="preserve">    ],</w:t>
      </w:r>
    </w:p>
    <w:p w14:paraId="4B76A029" w14:textId="77777777" w:rsidR="00DB5637" w:rsidRPr="00DB5637" w:rsidRDefault="00DB5637" w:rsidP="00DB5637">
      <w:pPr>
        <w:pStyle w:val="Corpsdetexte"/>
        <w:rPr>
          <w:rFonts w:ascii="Courier New" w:hAnsi="Courier New" w:cs="Courier New"/>
          <w:sz w:val="16"/>
          <w:szCs w:val="16"/>
        </w:rPr>
      </w:pPr>
      <w:r w:rsidRPr="00DB5637">
        <w:rPr>
          <w:rFonts w:ascii="Courier New" w:hAnsi="Courier New" w:cs="Courier New"/>
          <w:sz w:val="16"/>
          <w:szCs w:val="16"/>
        </w:rPr>
        <w:t xml:space="preserve">  ],</w:t>
      </w:r>
    </w:p>
    <w:p w14:paraId="20EB1CA3" w14:textId="77777777" w:rsidR="00DB5637" w:rsidRPr="00DB5637" w:rsidRDefault="00DB5637" w:rsidP="00DB5637">
      <w:pPr>
        <w:pStyle w:val="Corpsdetexte"/>
        <w:rPr>
          <w:rFonts w:ascii="Courier New" w:hAnsi="Courier New" w:cs="Courier New"/>
          <w:sz w:val="16"/>
          <w:szCs w:val="16"/>
        </w:rPr>
      </w:pPr>
      <w:r w:rsidRPr="00DB5637">
        <w:rPr>
          <w:rFonts w:ascii="Courier New" w:hAnsi="Courier New" w:cs="Courier New"/>
          <w:sz w:val="16"/>
          <w:szCs w:val="16"/>
        </w:rPr>
        <w:t>] ;</w:t>
      </w:r>
    </w:p>
    <w:p w14:paraId="43C5B205" w14:textId="4EB0E58B" w:rsidR="00DB5637" w:rsidRPr="00DB5637" w:rsidRDefault="00DB5637" w:rsidP="00DB5637">
      <w:pPr>
        <w:pStyle w:val="Corpsdetexte"/>
        <w:rPr>
          <w:rFonts w:ascii="Courier New" w:hAnsi="Courier New" w:cs="Courier New"/>
          <w:sz w:val="16"/>
          <w:szCs w:val="16"/>
        </w:rPr>
      </w:pPr>
      <w:r w:rsidRPr="00DB5637">
        <w:rPr>
          <w:rFonts w:ascii="Courier New" w:hAnsi="Courier New" w:cs="Courier New"/>
          <w:sz w:val="16"/>
          <w:szCs w:val="16"/>
        </w:rPr>
        <w:t>?&gt;</w:t>
      </w:r>
    </w:p>
    <w:p w14:paraId="7362EFAB" w14:textId="1570D93B" w:rsidR="00DB5637" w:rsidRPr="00BD7723" w:rsidRDefault="00DB5637" w:rsidP="00DB5637">
      <w:pPr>
        <w:pStyle w:val="Corpsdetexte"/>
        <w:rPr>
          <w:sz w:val="16"/>
          <w:szCs w:val="16"/>
        </w:rPr>
      </w:pPr>
    </w:p>
    <w:p w14:paraId="254A5951" w14:textId="755F0E84" w:rsidR="00DB5637" w:rsidRDefault="00DB5637" w:rsidP="00DB5637">
      <w:pPr>
        <w:pStyle w:val="Corpsdetexte"/>
      </w:pPr>
      <w:r>
        <w:t xml:space="preserve">Il est chargé par le </w:t>
      </w:r>
      <w:proofErr w:type="spellStart"/>
      <w:r w:rsidRPr="00DB5637">
        <w:rPr>
          <w:rFonts w:ascii="Courier New" w:hAnsi="Courier New" w:cs="Courier New"/>
          <w:sz w:val="18"/>
        </w:rPr>
        <w:t>ConfManager</w:t>
      </w:r>
      <w:proofErr w:type="spellEnd"/>
      <w:r>
        <w:t xml:space="preserve">, et décrit les configurations déclarées (et donc accessibles), ici un </w:t>
      </w:r>
      <w:proofErr w:type="spellStart"/>
      <w:r>
        <w:t>tool</w:t>
      </w:r>
      <w:proofErr w:type="spellEnd"/>
      <w:r>
        <w:t xml:space="preserve"> </w:t>
      </w:r>
      <w:r w:rsidRPr="00DB5637">
        <w:rPr>
          <w:rFonts w:ascii="Courier New" w:hAnsi="Courier New" w:cs="Courier New"/>
          <w:sz w:val="18"/>
        </w:rPr>
        <w:t>Logger</w:t>
      </w:r>
      <w:r>
        <w:t xml:space="preserve"> et un user module </w:t>
      </w:r>
      <w:r w:rsidR="00EF2B64">
        <w:rPr>
          <w:rFonts w:ascii="Courier New" w:hAnsi="Courier New" w:cs="Courier New"/>
          <w:sz w:val="18"/>
        </w:rPr>
        <w:t>&lt;</w:t>
      </w:r>
      <w:proofErr w:type="spellStart"/>
      <w:r w:rsidR="00EF2B64">
        <w:rPr>
          <w:rFonts w:ascii="Courier New" w:hAnsi="Courier New" w:cs="Courier New"/>
          <w:sz w:val="18"/>
        </w:rPr>
        <w:t>ConnectorName</w:t>
      </w:r>
      <w:proofErr w:type="spellEnd"/>
      <w:r w:rsidR="00EF2B64">
        <w:rPr>
          <w:rFonts w:ascii="Courier New" w:hAnsi="Courier New" w:cs="Courier New"/>
          <w:sz w:val="18"/>
        </w:rPr>
        <w:t>&gt;</w:t>
      </w:r>
      <w:r>
        <w:t>.</w:t>
      </w:r>
    </w:p>
    <w:p w14:paraId="3136E66C" w14:textId="39F89E45" w:rsidR="00DB5637" w:rsidRDefault="00DB5637" w:rsidP="00DB5637">
      <w:pPr>
        <w:pStyle w:val="Corpsdetexte"/>
      </w:pPr>
      <w:r>
        <w:t>Si l’on souhaite utiliser un fichier de conf pour un module ou un sous</w:t>
      </w:r>
      <w:r w:rsidR="0069266E">
        <w:t>-</w:t>
      </w:r>
      <w:r>
        <w:t>module donné, il faut le déclarer dans ce fichier.</w:t>
      </w:r>
    </w:p>
    <w:p w14:paraId="24789190" w14:textId="5645D04C" w:rsidR="00DB5637" w:rsidRPr="00BD7723" w:rsidRDefault="00DB5637" w:rsidP="00DB5637">
      <w:pPr>
        <w:pStyle w:val="Corpsdetexte"/>
        <w:rPr>
          <w:sz w:val="16"/>
          <w:szCs w:val="16"/>
        </w:rPr>
      </w:pPr>
    </w:p>
    <w:p w14:paraId="7E5E0F18" w14:textId="5E8C2F09" w:rsidR="005C1877" w:rsidRDefault="00DB5637" w:rsidP="00DB5637">
      <w:pPr>
        <w:pStyle w:val="Corpsdetexte"/>
      </w:pPr>
      <w:r>
        <w:t>Voir « </w:t>
      </w:r>
      <w:r w:rsidRPr="00755982">
        <w:rPr>
          <w:b/>
        </w:rPr>
        <w:fldChar w:fldCharType="begin"/>
      </w:r>
      <w:r w:rsidRPr="00755982">
        <w:rPr>
          <w:b/>
        </w:rPr>
        <w:instrText xml:space="preserve"> REF _Ref528584615 \r \h </w:instrText>
      </w:r>
      <w:r w:rsidR="00755982">
        <w:rPr>
          <w:b/>
        </w:rPr>
        <w:instrText xml:space="preserve"> \* MERGEFORMAT </w:instrText>
      </w:r>
      <w:r w:rsidRPr="00755982">
        <w:rPr>
          <w:b/>
        </w:rPr>
      </w:r>
      <w:r w:rsidRPr="00755982">
        <w:rPr>
          <w:b/>
        </w:rPr>
        <w:fldChar w:fldCharType="separate"/>
      </w:r>
      <w:r w:rsidR="000C112B">
        <w:rPr>
          <w:b/>
        </w:rPr>
        <w:t>4</w:t>
      </w:r>
      <w:r w:rsidRPr="00755982">
        <w:rPr>
          <w:b/>
        </w:rPr>
        <w:t>.2</w:t>
      </w:r>
      <w:r w:rsidRPr="00755982">
        <w:rPr>
          <w:b/>
        </w:rPr>
        <w:fldChar w:fldCharType="end"/>
      </w:r>
      <w:r w:rsidRPr="00755982">
        <w:rPr>
          <w:b/>
        </w:rPr>
        <w:t xml:space="preserve"> </w:t>
      </w:r>
      <w:r w:rsidRPr="00755982">
        <w:rPr>
          <w:b/>
        </w:rPr>
        <w:fldChar w:fldCharType="begin"/>
      </w:r>
      <w:r w:rsidRPr="00755982">
        <w:rPr>
          <w:b/>
        </w:rPr>
        <w:instrText xml:space="preserve"> REF _Ref528584615 \h </w:instrText>
      </w:r>
      <w:r w:rsidR="00755982">
        <w:rPr>
          <w:b/>
        </w:rPr>
        <w:instrText xml:space="preserve"> \* MERGEFORMAT </w:instrText>
      </w:r>
      <w:r w:rsidRPr="00755982">
        <w:rPr>
          <w:b/>
        </w:rPr>
      </w:r>
      <w:r w:rsidRPr="00755982">
        <w:rPr>
          <w:b/>
        </w:rPr>
        <w:fldChar w:fldCharType="separate"/>
      </w:r>
      <w:proofErr w:type="spellStart"/>
      <w:r w:rsidRPr="00755982">
        <w:rPr>
          <w:b/>
        </w:rPr>
        <w:t>ConfManager</w:t>
      </w:r>
      <w:proofErr w:type="spellEnd"/>
      <w:r w:rsidRPr="00755982">
        <w:rPr>
          <w:b/>
        </w:rPr>
        <w:fldChar w:fldCharType="end"/>
      </w:r>
      <w:r>
        <w:t> » pour les détails.</w:t>
      </w:r>
    </w:p>
    <w:p w14:paraId="42F56368" w14:textId="5AF35F47" w:rsidR="00696EC0" w:rsidRDefault="00696EC0" w:rsidP="00DB5637">
      <w:pPr>
        <w:pStyle w:val="Corpsdetexte"/>
      </w:pPr>
    </w:p>
    <w:p w14:paraId="459B001C" w14:textId="77777777" w:rsidR="00696EC0" w:rsidRDefault="00696EC0" w:rsidP="00DB5637">
      <w:pPr>
        <w:pStyle w:val="Corpsdetexte"/>
      </w:pPr>
    </w:p>
    <w:p w14:paraId="1E64D8FA" w14:textId="5777F007" w:rsidR="00A3549E" w:rsidRDefault="000C112B" w:rsidP="00DB5637">
      <w:pPr>
        <w:pStyle w:val="Corpsdetexte"/>
      </w:pPr>
      <w:r>
        <w:lastRenderedPageBreak/>
        <w:t>Le fichier de configuration du connecteur lui-même se présente sous la forme suivante :</w:t>
      </w:r>
    </w:p>
    <w:p w14:paraId="6B51FFD1" w14:textId="589919DD" w:rsidR="00A3549E" w:rsidRDefault="00A3549E" w:rsidP="00A3549E">
      <w:pPr>
        <w:pStyle w:val="Corpsdetexte"/>
        <w:numPr>
          <w:ilvl w:val="0"/>
          <w:numId w:val="45"/>
        </w:numPr>
      </w:pPr>
      <w:r>
        <w:t xml:space="preserve">bloc </w:t>
      </w:r>
      <w:r w:rsidRPr="00DA672B">
        <w:rPr>
          <w:rFonts w:ascii="Courier New" w:hAnsi="Courier New" w:cs="Courier New"/>
          <w:sz w:val="18"/>
        </w:rPr>
        <w:t>self</w:t>
      </w:r>
      <w:r>
        <w:t xml:space="preserve"> : </w:t>
      </w:r>
      <w:r w:rsidR="00DA672B">
        <w:t>nom du service externe et version du connecteur</w:t>
      </w:r>
    </w:p>
    <w:p w14:paraId="04821572" w14:textId="3240B9F9" w:rsidR="00DA672B" w:rsidRDefault="00DA672B" w:rsidP="00A3549E">
      <w:pPr>
        <w:pStyle w:val="Corpsdetexte"/>
        <w:numPr>
          <w:ilvl w:val="0"/>
          <w:numId w:val="45"/>
        </w:numPr>
      </w:pPr>
      <w:r>
        <w:t xml:space="preserve">bloc </w:t>
      </w:r>
      <w:proofErr w:type="spellStart"/>
      <w:r w:rsidRPr="00DA672B">
        <w:rPr>
          <w:rFonts w:ascii="Courier New" w:hAnsi="Courier New" w:cs="Courier New"/>
          <w:sz w:val="18"/>
        </w:rPr>
        <w:t>protocol</w:t>
      </w:r>
      <w:proofErr w:type="spellEnd"/>
      <w:r>
        <w:t> : version de l’API de Web Services permettant l’accès au CRM externe</w:t>
      </w:r>
    </w:p>
    <w:p w14:paraId="782B4B96" w14:textId="05AF0FCD" w:rsidR="00DA672B" w:rsidRDefault="00DA672B" w:rsidP="00A3549E">
      <w:pPr>
        <w:pStyle w:val="Corpsdetexte"/>
        <w:numPr>
          <w:ilvl w:val="0"/>
          <w:numId w:val="45"/>
        </w:numPr>
      </w:pPr>
      <w:r>
        <w:t xml:space="preserve">bloc </w:t>
      </w:r>
      <w:proofErr w:type="spellStart"/>
      <w:r w:rsidRPr="00DA672B">
        <w:rPr>
          <w:rFonts w:ascii="Courier New" w:hAnsi="Courier New" w:cs="Courier New"/>
          <w:sz w:val="18"/>
        </w:rPr>
        <w:t>environments</w:t>
      </w:r>
      <w:proofErr w:type="spellEnd"/>
      <w:r>
        <w:t xml:space="preserve"> : liste des environnement CRM (test, </w:t>
      </w:r>
      <w:proofErr w:type="spellStart"/>
      <w:r>
        <w:t>preprod</w:t>
      </w:r>
      <w:proofErr w:type="spellEnd"/>
      <w:r>
        <w:t>, prod, …). Pour chaque environnement :</w:t>
      </w:r>
    </w:p>
    <w:p w14:paraId="27FDDAD4" w14:textId="45F2AF4D" w:rsidR="00DA672B" w:rsidRDefault="00DA672B" w:rsidP="00DA672B">
      <w:pPr>
        <w:pStyle w:val="Corpsdetexte"/>
        <w:numPr>
          <w:ilvl w:val="1"/>
          <w:numId w:val="45"/>
        </w:numPr>
      </w:pPr>
      <w:r w:rsidRPr="00DA672B">
        <w:t xml:space="preserve">bloc </w:t>
      </w:r>
      <w:proofErr w:type="spellStart"/>
      <w:r w:rsidRPr="00DA672B">
        <w:rPr>
          <w:rFonts w:ascii="Courier New" w:hAnsi="Courier New" w:cs="Courier New"/>
          <w:sz w:val="18"/>
        </w:rPr>
        <w:t>accessdata</w:t>
      </w:r>
      <w:proofErr w:type="spellEnd"/>
      <w:r w:rsidRPr="00DA672B">
        <w:t> : toute la configuration néces</w:t>
      </w:r>
      <w:r>
        <w:t>saire à l’accès et à l’établissement d’une session : url, clés, jetons de sécurité, …</w:t>
      </w:r>
    </w:p>
    <w:p w14:paraId="0A3BE9ED" w14:textId="514C3C5A" w:rsidR="00DA672B" w:rsidRDefault="00DA672B" w:rsidP="00DA672B">
      <w:pPr>
        <w:pStyle w:val="Corpsdetexte"/>
        <w:numPr>
          <w:ilvl w:val="1"/>
          <w:numId w:val="45"/>
        </w:numPr>
      </w:pPr>
      <w:r>
        <w:t xml:space="preserve">bloc </w:t>
      </w:r>
      <w:proofErr w:type="spellStart"/>
      <w:r w:rsidRPr="00DA672B">
        <w:rPr>
          <w:rFonts w:ascii="Courier New" w:hAnsi="Courier New" w:cs="Courier New"/>
          <w:sz w:val="18"/>
        </w:rPr>
        <w:t>urls</w:t>
      </w:r>
      <w:proofErr w:type="spellEnd"/>
      <w:r>
        <w:t xml:space="preserve"> : toutes les données nécessaire à la construction des </w:t>
      </w:r>
      <w:proofErr w:type="spellStart"/>
      <w:r>
        <w:t>urls</w:t>
      </w:r>
      <w:proofErr w:type="spellEnd"/>
      <w:r>
        <w:t xml:space="preserve"> permettant l’accès aux ressources du CRM : page de recherche pour une entité donnée (contact, société, …), fiche d’une entrée, etc.</w:t>
      </w:r>
    </w:p>
    <w:p w14:paraId="74B41B30" w14:textId="56DFB5D1" w:rsidR="00DA672B" w:rsidRDefault="00DA672B" w:rsidP="00DA672B">
      <w:pPr>
        <w:pStyle w:val="Corpsdetexte"/>
        <w:numPr>
          <w:ilvl w:val="0"/>
          <w:numId w:val="45"/>
        </w:numPr>
      </w:pPr>
      <w:r>
        <w:t xml:space="preserve">bloc </w:t>
      </w:r>
      <w:proofErr w:type="spellStart"/>
      <w:r w:rsidRPr="00DA672B">
        <w:rPr>
          <w:rFonts w:ascii="Courier New" w:hAnsi="Courier New" w:cs="Courier New"/>
          <w:sz w:val="18"/>
        </w:rPr>
        <w:t>entities</w:t>
      </w:r>
      <w:proofErr w:type="spellEnd"/>
      <w:r>
        <w:t xml:space="preserve"> : contient tout le mapping entre les entités du CRM externe et </w:t>
      </w:r>
      <w:proofErr w:type="spellStart"/>
      <w:r>
        <w:t>Kiamo</w:t>
      </w:r>
      <w:proofErr w:type="spellEnd"/>
      <w:r>
        <w:t xml:space="preserve">, ainsi que la logique de recherche d’entrées correspondant aux inputs dans </w:t>
      </w:r>
      <w:proofErr w:type="spellStart"/>
      <w:r>
        <w:t>Kiamo</w:t>
      </w:r>
      <w:proofErr w:type="spellEnd"/>
      <w:r>
        <w:t>.</w:t>
      </w:r>
    </w:p>
    <w:p w14:paraId="5F4EFB00" w14:textId="470705A7" w:rsidR="00A73F69" w:rsidRDefault="00A73F69" w:rsidP="00A73F69">
      <w:pPr>
        <w:pStyle w:val="Corpsdetexte"/>
        <w:numPr>
          <w:ilvl w:val="1"/>
          <w:numId w:val="45"/>
        </w:numPr>
      </w:pPr>
      <w:r>
        <w:t xml:space="preserve">bloc </w:t>
      </w:r>
      <w:proofErr w:type="spellStart"/>
      <w:r w:rsidRPr="00A73F69">
        <w:rPr>
          <w:rFonts w:ascii="Courier New" w:hAnsi="Courier New" w:cs="Courier New"/>
          <w:sz w:val="18"/>
        </w:rPr>
        <w:t>map</w:t>
      </w:r>
      <w:proofErr w:type="spellEnd"/>
      <w:r>
        <w:t xml:space="preserve"> : table de correspondance </w:t>
      </w:r>
      <w:r w:rsidRPr="00A73F69">
        <w:rPr>
          <w:rFonts w:ascii="Courier New" w:hAnsi="Courier New" w:cs="Courier New"/>
          <w:sz w:val="18"/>
        </w:rPr>
        <w:t>&lt;</w:t>
      </w:r>
      <w:proofErr w:type="spellStart"/>
      <w:r w:rsidRPr="00A73F69">
        <w:rPr>
          <w:rFonts w:ascii="Courier New" w:hAnsi="Courier New" w:cs="Courier New"/>
          <w:sz w:val="18"/>
        </w:rPr>
        <w:t>entiteCRM</w:t>
      </w:r>
      <w:proofErr w:type="spellEnd"/>
      <w:r w:rsidRPr="00A73F69">
        <w:rPr>
          <w:rFonts w:ascii="Courier New" w:hAnsi="Courier New" w:cs="Courier New"/>
          <w:sz w:val="18"/>
        </w:rPr>
        <w:t>&gt; =&gt; &lt;</w:t>
      </w:r>
      <w:proofErr w:type="spellStart"/>
      <w:r w:rsidRPr="00A73F69">
        <w:rPr>
          <w:rFonts w:ascii="Courier New" w:hAnsi="Courier New" w:cs="Courier New"/>
          <w:sz w:val="18"/>
        </w:rPr>
        <w:t>entiteKiamo</w:t>
      </w:r>
      <w:proofErr w:type="spellEnd"/>
      <w:r w:rsidRPr="00A73F69">
        <w:rPr>
          <w:rFonts w:ascii="Courier New" w:hAnsi="Courier New" w:cs="Courier New"/>
          <w:sz w:val="18"/>
        </w:rPr>
        <w:t>&gt;</w:t>
      </w:r>
      <w:r>
        <w:t xml:space="preserve"> (ex : </w:t>
      </w:r>
      <w:r w:rsidRPr="00A73F69">
        <w:rPr>
          <w:rFonts w:ascii="Courier New" w:hAnsi="Courier New" w:cs="Courier New"/>
          <w:sz w:val="16"/>
          <w:szCs w:val="16"/>
        </w:rPr>
        <w:t>‘</w:t>
      </w:r>
      <w:proofErr w:type="spellStart"/>
      <w:r w:rsidRPr="00A73F69">
        <w:rPr>
          <w:rFonts w:ascii="Courier New" w:hAnsi="Courier New" w:cs="Courier New"/>
          <w:sz w:val="16"/>
          <w:szCs w:val="16"/>
        </w:rPr>
        <w:t>Account</w:t>
      </w:r>
      <w:proofErr w:type="spellEnd"/>
      <w:r w:rsidRPr="00A73F69">
        <w:rPr>
          <w:rFonts w:ascii="Courier New" w:hAnsi="Courier New" w:cs="Courier New"/>
          <w:sz w:val="16"/>
          <w:szCs w:val="16"/>
        </w:rPr>
        <w:t>’ =&gt; ‘</w:t>
      </w:r>
      <w:proofErr w:type="spellStart"/>
      <w:r w:rsidRPr="00A73F69">
        <w:rPr>
          <w:rFonts w:ascii="Courier New" w:hAnsi="Courier New" w:cs="Courier New"/>
          <w:sz w:val="16"/>
          <w:szCs w:val="16"/>
        </w:rPr>
        <w:t>company</w:t>
      </w:r>
      <w:proofErr w:type="spellEnd"/>
      <w:r w:rsidRPr="00A73F69">
        <w:rPr>
          <w:rFonts w:ascii="Courier New" w:hAnsi="Courier New" w:cs="Courier New"/>
          <w:sz w:val="16"/>
          <w:szCs w:val="16"/>
        </w:rPr>
        <w:t>’)</w:t>
      </w:r>
      <w:r>
        <w:t>.</w:t>
      </w:r>
    </w:p>
    <w:p w14:paraId="7370BD0B" w14:textId="37DD4871" w:rsidR="00A73F69" w:rsidRDefault="00A73F69" w:rsidP="00A73F69">
      <w:pPr>
        <w:pStyle w:val="Corpsdetexte"/>
        <w:numPr>
          <w:ilvl w:val="1"/>
          <w:numId w:val="45"/>
        </w:numPr>
      </w:pPr>
      <w:r>
        <w:t xml:space="preserve">bloc </w:t>
      </w:r>
      <w:r w:rsidRPr="00A73F69">
        <w:rPr>
          <w:rFonts w:ascii="Courier New" w:hAnsi="Courier New" w:cs="Courier New"/>
          <w:sz w:val="18"/>
        </w:rPr>
        <w:t>&lt;</w:t>
      </w:r>
      <w:proofErr w:type="spellStart"/>
      <w:r w:rsidRPr="00A73F69">
        <w:rPr>
          <w:rFonts w:ascii="Courier New" w:hAnsi="Courier New" w:cs="Courier New"/>
          <w:sz w:val="18"/>
        </w:rPr>
        <w:t>kiamoEntityType</w:t>
      </w:r>
      <w:proofErr w:type="spellEnd"/>
      <w:r w:rsidRPr="00A73F69">
        <w:rPr>
          <w:rFonts w:ascii="Courier New" w:hAnsi="Courier New" w:cs="Courier New"/>
          <w:sz w:val="18"/>
        </w:rPr>
        <w:t>&gt;</w:t>
      </w:r>
      <w:r>
        <w:t> : description complète du mapping et des logiques de recherche :</w:t>
      </w:r>
    </w:p>
    <w:p w14:paraId="3F30E534" w14:textId="3D37A7B2" w:rsidR="00A73F69" w:rsidRDefault="00A73F69" w:rsidP="00A73F69">
      <w:pPr>
        <w:pStyle w:val="Corpsdetexte"/>
        <w:numPr>
          <w:ilvl w:val="2"/>
          <w:numId w:val="45"/>
        </w:numPr>
      </w:pPr>
      <w:r>
        <w:t xml:space="preserve">bloc </w:t>
      </w:r>
      <w:r w:rsidRPr="00A73F69">
        <w:rPr>
          <w:rFonts w:ascii="Courier New" w:hAnsi="Courier New" w:cs="Courier New"/>
          <w:sz w:val="18"/>
        </w:rPr>
        <w:t>labels</w:t>
      </w:r>
      <w:r>
        <w:t xml:space="preserve"> : </w:t>
      </w:r>
      <w:r w:rsidR="00925E74">
        <w:t>toutes les données nécessaires à la construction des labels de l’entité et de ses entrées.</w:t>
      </w:r>
    </w:p>
    <w:p w14:paraId="1B293D7F" w14:textId="6269E0F8" w:rsidR="0063083A" w:rsidRDefault="0063083A" w:rsidP="0063083A">
      <w:pPr>
        <w:pStyle w:val="Corpsdetexte"/>
        <w:ind w:left="2160"/>
      </w:pPr>
      <w:r>
        <w:t xml:space="preserve">Dans le cas du label d’une entrée, il s’agit d’une concaténation de chaines de caractères (type </w:t>
      </w:r>
      <w:r w:rsidRPr="0063083A">
        <w:rPr>
          <w:rFonts w:ascii="Courier New" w:hAnsi="Courier New" w:cs="Courier New"/>
          <w:sz w:val="18"/>
        </w:rPr>
        <w:t>string</w:t>
      </w:r>
      <w:r>
        <w:t xml:space="preserve">) et de valeurs de champs de l’entrée (type </w:t>
      </w:r>
      <w:proofErr w:type="spellStart"/>
      <w:r w:rsidRPr="0063083A">
        <w:rPr>
          <w:rFonts w:ascii="Courier New" w:hAnsi="Courier New" w:cs="Courier New"/>
          <w:sz w:val="18"/>
        </w:rPr>
        <w:t>field</w:t>
      </w:r>
      <w:proofErr w:type="spellEnd"/>
      <w:r>
        <w:t xml:space="preserve">, valeur </w:t>
      </w:r>
      <w:r w:rsidRPr="0063083A">
        <w:rPr>
          <w:rFonts w:ascii="Courier New" w:hAnsi="Courier New" w:cs="Courier New"/>
          <w:sz w:val="18"/>
        </w:rPr>
        <w:t>key</w:t>
      </w:r>
      <w:r>
        <w:t xml:space="preserve"> interne du champs)</w:t>
      </w:r>
      <w:r w:rsidR="00AD1740">
        <w:t xml:space="preserve">, séparées par le </w:t>
      </w:r>
      <w:proofErr w:type="spellStart"/>
      <w:r w:rsidR="00AD1740" w:rsidRPr="00AD1740">
        <w:rPr>
          <w:rFonts w:ascii="Courier New" w:hAnsi="Courier New" w:cs="Courier New"/>
          <w:sz w:val="18"/>
        </w:rPr>
        <w:t>separator</w:t>
      </w:r>
      <w:proofErr w:type="spellEnd"/>
      <w:r w:rsidR="00AD1740">
        <w:t>.</w:t>
      </w:r>
    </w:p>
    <w:p w14:paraId="12E86A14" w14:textId="560C18C0" w:rsidR="00AD1740" w:rsidRPr="00AD1740" w:rsidRDefault="00AD1740" w:rsidP="0063083A">
      <w:pPr>
        <w:pStyle w:val="Corpsdetexte"/>
        <w:ind w:left="2160"/>
      </w:pPr>
      <w:r w:rsidRPr="00AD1740">
        <w:rPr>
          <w:u w:val="single"/>
        </w:rPr>
        <w:t>Attention</w:t>
      </w:r>
      <w:r w:rsidRPr="00AD1740">
        <w:t xml:space="preserve"> : si le script </w:t>
      </w:r>
      <w:proofErr w:type="spellStart"/>
      <w:r w:rsidRPr="00AD1740">
        <w:t>Kiamo</w:t>
      </w:r>
      <w:proofErr w:type="spellEnd"/>
      <w:r w:rsidRPr="00AD1740">
        <w:t xml:space="preserve"> comporte plusie</w:t>
      </w:r>
      <w:r>
        <w:t>urs blocs connecteur s’enchaînant sur des entités différentes, ce sera le label du dernier de ces blocs qui déterminera le label de l’interaction.</w:t>
      </w:r>
    </w:p>
    <w:p w14:paraId="16CA21CE" w14:textId="77777777" w:rsidR="00925E74" w:rsidRDefault="00925E74" w:rsidP="00A73F69">
      <w:pPr>
        <w:pStyle w:val="Corpsdetexte"/>
        <w:numPr>
          <w:ilvl w:val="2"/>
          <w:numId w:val="45"/>
        </w:numPr>
      </w:pPr>
      <w:r>
        <w:t xml:space="preserve">bloc </w:t>
      </w:r>
      <w:proofErr w:type="spellStart"/>
      <w:r w:rsidRPr="00925E74">
        <w:rPr>
          <w:rFonts w:ascii="Courier New" w:hAnsi="Courier New" w:cs="Courier New"/>
          <w:sz w:val="18"/>
        </w:rPr>
        <w:t>map</w:t>
      </w:r>
      <w:proofErr w:type="spellEnd"/>
      <w:r>
        <w:t> : liste de tous les champs formant une entrée, qu’ils soient affiché dans Kiwi ou simplement nécessaires à l’assemblage des données de cet affichage.</w:t>
      </w:r>
    </w:p>
    <w:p w14:paraId="7F1720B2" w14:textId="2E47794A" w:rsidR="00925E74" w:rsidRDefault="00925E74" w:rsidP="00925E74">
      <w:pPr>
        <w:pStyle w:val="Corpsdetexte"/>
        <w:ind w:left="2160"/>
        <w:rPr>
          <w:sz w:val="20"/>
        </w:rPr>
      </w:pPr>
      <w:r w:rsidRPr="00925E74">
        <w:rPr>
          <w:sz w:val="20"/>
          <w:u w:val="single"/>
        </w:rPr>
        <w:t>Exemple</w:t>
      </w:r>
      <w:r w:rsidRPr="00925E74">
        <w:rPr>
          <w:sz w:val="20"/>
        </w:rPr>
        <w:t xml:space="preserve"> : dans un contact, il n’est pas nécessaire d’afficher </w:t>
      </w:r>
      <w:proofErr w:type="spellStart"/>
      <w:r w:rsidRPr="00925E74">
        <w:rPr>
          <w:sz w:val="20"/>
        </w:rPr>
        <w:t>l’Id</w:t>
      </w:r>
      <w:proofErr w:type="spellEnd"/>
      <w:r w:rsidRPr="00925E74">
        <w:rPr>
          <w:sz w:val="20"/>
        </w:rPr>
        <w:t xml:space="preserve"> CRM Externe du la société du contact ; mais cet Id est nécessaire à la récupération de cette société, si celle-ci doit aussi être affichée dans Kiwi).</w:t>
      </w:r>
      <w:r>
        <w:rPr>
          <w:sz w:val="20"/>
        </w:rPr>
        <w:t xml:space="preserve"> Il faut donc la récupérer lors de la récupération des données du contact.</w:t>
      </w:r>
    </w:p>
    <w:p w14:paraId="0704DAA3" w14:textId="2305BCB1" w:rsidR="00925E74" w:rsidRDefault="00925E74" w:rsidP="00925E74">
      <w:pPr>
        <w:pStyle w:val="Corpsdetexte"/>
        <w:ind w:left="2160"/>
      </w:pPr>
      <w:r>
        <w:t xml:space="preserve">Chaque ligne d’un bloc </w:t>
      </w:r>
      <w:proofErr w:type="spellStart"/>
      <w:r w:rsidRPr="00925E74">
        <w:rPr>
          <w:rFonts w:ascii="Courier New" w:hAnsi="Courier New" w:cs="Courier New"/>
          <w:sz w:val="18"/>
        </w:rPr>
        <w:t>map</w:t>
      </w:r>
      <w:proofErr w:type="spellEnd"/>
      <w:r>
        <w:t xml:space="preserve"> correspond à un champs de l’entrée dans le CRM externe. Elle se présente sous la forme :</w:t>
      </w:r>
    </w:p>
    <w:p w14:paraId="2E248F98" w14:textId="40532794" w:rsidR="00925E74" w:rsidRPr="004E51CC" w:rsidRDefault="00925E74" w:rsidP="00925E74">
      <w:pPr>
        <w:pStyle w:val="Corpsdetexte"/>
        <w:ind w:left="2160"/>
      </w:pPr>
      <w:r w:rsidRPr="004E51CC">
        <w:rPr>
          <w:rFonts w:ascii="Courier New" w:hAnsi="Courier New" w:cs="Courier New"/>
          <w:sz w:val="16"/>
        </w:rPr>
        <w:t>&lt;</w:t>
      </w:r>
      <w:proofErr w:type="spellStart"/>
      <w:r w:rsidRPr="004E51CC">
        <w:rPr>
          <w:rFonts w:ascii="Courier New" w:hAnsi="Courier New" w:cs="Courier New"/>
          <w:sz w:val="16"/>
        </w:rPr>
        <w:t>crmFieldName</w:t>
      </w:r>
      <w:proofErr w:type="spellEnd"/>
      <w:r w:rsidRPr="004E51CC">
        <w:rPr>
          <w:rFonts w:ascii="Courier New" w:hAnsi="Courier New" w:cs="Courier New"/>
          <w:sz w:val="16"/>
        </w:rPr>
        <w:t xml:space="preserve">&gt; =&gt; [ </w:t>
      </w:r>
      <w:r w:rsidR="00F942E9" w:rsidRPr="004E51CC">
        <w:rPr>
          <w:rFonts w:ascii="Courier New" w:hAnsi="Courier New" w:cs="Courier New"/>
          <w:sz w:val="16"/>
        </w:rPr>
        <w:t xml:space="preserve">key, label, type, display, </w:t>
      </w:r>
      <w:proofErr w:type="spellStart"/>
      <w:r w:rsidR="00F942E9" w:rsidRPr="004E51CC">
        <w:rPr>
          <w:rFonts w:ascii="Courier New" w:hAnsi="Courier New" w:cs="Courier New"/>
          <w:sz w:val="16"/>
        </w:rPr>
        <w:t>map</w:t>
      </w:r>
      <w:proofErr w:type="spellEnd"/>
      <w:r w:rsidRPr="004E51CC">
        <w:rPr>
          <w:rFonts w:ascii="Courier New" w:hAnsi="Courier New" w:cs="Courier New"/>
          <w:sz w:val="16"/>
        </w:rPr>
        <w:t xml:space="preserve"> ]</w:t>
      </w:r>
      <w:r w:rsidR="00F942E9" w:rsidRPr="004E51CC">
        <w:t>, où :</w:t>
      </w:r>
    </w:p>
    <w:p w14:paraId="5122280A" w14:textId="14A2C892" w:rsidR="00F942E9" w:rsidRDefault="00F942E9" w:rsidP="00F942E9">
      <w:pPr>
        <w:pStyle w:val="Corpsdetexte"/>
        <w:numPr>
          <w:ilvl w:val="3"/>
          <w:numId w:val="45"/>
        </w:numPr>
      </w:pPr>
      <w:r w:rsidRPr="00F942E9">
        <w:rPr>
          <w:rFonts w:ascii="Courier New" w:hAnsi="Courier New" w:cs="Courier New"/>
          <w:sz w:val="18"/>
        </w:rPr>
        <w:t>&lt;</w:t>
      </w:r>
      <w:proofErr w:type="spellStart"/>
      <w:r w:rsidRPr="00F942E9">
        <w:rPr>
          <w:rFonts w:ascii="Courier New" w:hAnsi="Courier New" w:cs="Courier New"/>
          <w:sz w:val="18"/>
        </w:rPr>
        <w:t>crmFieldName</w:t>
      </w:r>
      <w:proofErr w:type="spellEnd"/>
      <w:r w:rsidRPr="00F942E9">
        <w:rPr>
          <w:rFonts w:ascii="Courier New" w:hAnsi="Courier New" w:cs="Courier New"/>
          <w:sz w:val="18"/>
        </w:rPr>
        <w:t>&gt;</w:t>
      </w:r>
      <w:r w:rsidRPr="00F942E9">
        <w:t xml:space="preserve"> est le nom du champs de l’</w:t>
      </w:r>
      <w:r>
        <w:t>entrée dans la base CRM,</w:t>
      </w:r>
    </w:p>
    <w:p w14:paraId="43F5365F" w14:textId="59DBEC5F" w:rsidR="00F942E9" w:rsidRDefault="00F942E9" w:rsidP="00F942E9">
      <w:pPr>
        <w:pStyle w:val="Corpsdetexte"/>
        <w:numPr>
          <w:ilvl w:val="3"/>
          <w:numId w:val="45"/>
        </w:numPr>
      </w:pPr>
      <w:r>
        <w:rPr>
          <w:rFonts w:ascii="Courier New" w:hAnsi="Courier New" w:cs="Courier New"/>
          <w:sz w:val="18"/>
        </w:rPr>
        <w:t>key</w:t>
      </w:r>
      <w:r w:rsidRPr="00F942E9">
        <w:t xml:space="preserve"> est l</w:t>
      </w:r>
      <w:r>
        <w:t xml:space="preserve">e nom de la clé interne, qui sera utilisée par l’échantillon pour décrire ce champs. </w:t>
      </w:r>
      <w:r w:rsidRPr="00F942E9">
        <w:rPr>
          <w:rFonts w:ascii="Courier New" w:hAnsi="Courier New" w:cs="Courier New"/>
          <w:sz w:val="18"/>
        </w:rPr>
        <w:t>key</w:t>
      </w:r>
      <w:r>
        <w:t xml:space="preserve"> peut être une chaine vide, si ce champs n’est pas amené à être manipulé régulièrement par l’implémentation. Les clés internes classiquement utilisées sont </w:t>
      </w:r>
      <w:r w:rsidRPr="00330910">
        <w:rPr>
          <w:rFonts w:ascii="Courier New" w:hAnsi="Courier New" w:cs="Courier New"/>
          <w:sz w:val="16"/>
        </w:rPr>
        <w:t>id</w:t>
      </w:r>
      <w:r w:rsidRPr="00330910">
        <w:rPr>
          <w:sz w:val="20"/>
        </w:rPr>
        <w:t xml:space="preserve">, </w:t>
      </w:r>
      <w:proofErr w:type="spellStart"/>
      <w:r w:rsidRPr="00330910">
        <w:rPr>
          <w:rFonts w:ascii="Courier New" w:hAnsi="Courier New" w:cs="Courier New"/>
          <w:sz w:val="16"/>
        </w:rPr>
        <w:t>firstname</w:t>
      </w:r>
      <w:proofErr w:type="spellEnd"/>
      <w:r w:rsidRPr="00330910">
        <w:rPr>
          <w:sz w:val="20"/>
        </w:rPr>
        <w:t xml:space="preserve">, </w:t>
      </w:r>
      <w:proofErr w:type="spellStart"/>
      <w:r w:rsidRPr="00330910">
        <w:rPr>
          <w:rFonts w:ascii="Courier New" w:hAnsi="Courier New" w:cs="Courier New"/>
          <w:sz w:val="16"/>
        </w:rPr>
        <w:t>lastname</w:t>
      </w:r>
      <w:proofErr w:type="spellEnd"/>
      <w:r w:rsidRPr="00330910">
        <w:rPr>
          <w:sz w:val="20"/>
        </w:rPr>
        <w:t xml:space="preserve">, </w:t>
      </w:r>
      <w:r w:rsidRPr="00330910">
        <w:rPr>
          <w:rFonts w:ascii="Courier New" w:hAnsi="Courier New" w:cs="Courier New"/>
          <w:sz w:val="16"/>
        </w:rPr>
        <w:t>phone</w:t>
      </w:r>
      <w:r w:rsidRPr="00330910">
        <w:rPr>
          <w:sz w:val="20"/>
        </w:rPr>
        <w:t xml:space="preserve">, </w:t>
      </w:r>
      <w:r w:rsidRPr="00330910">
        <w:rPr>
          <w:rFonts w:ascii="Courier New" w:hAnsi="Courier New" w:cs="Courier New"/>
          <w:sz w:val="16"/>
        </w:rPr>
        <w:t>mobile</w:t>
      </w:r>
      <w:r w:rsidRPr="00330910">
        <w:rPr>
          <w:sz w:val="20"/>
        </w:rPr>
        <w:t xml:space="preserve">, </w:t>
      </w:r>
      <w:r w:rsidRPr="00330910">
        <w:rPr>
          <w:rFonts w:ascii="Courier New" w:hAnsi="Courier New" w:cs="Courier New"/>
          <w:sz w:val="16"/>
        </w:rPr>
        <w:t>email</w:t>
      </w:r>
      <w:r w:rsidRPr="00330910">
        <w:rPr>
          <w:sz w:val="20"/>
        </w:rPr>
        <w:t xml:space="preserve">, </w:t>
      </w:r>
      <w:proofErr w:type="spellStart"/>
      <w:r w:rsidRPr="00330910">
        <w:rPr>
          <w:rFonts w:ascii="Courier New" w:hAnsi="Courier New" w:cs="Courier New"/>
          <w:sz w:val="16"/>
        </w:rPr>
        <w:t>contactId</w:t>
      </w:r>
      <w:proofErr w:type="spellEnd"/>
      <w:r w:rsidRPr="00330910">
        <w:rPr>
          <w:sz w:val="20"/>
        </w:rPr>
        <w:t xml:space="preserve">, </w:t>
      </w:r>
      <w:proofErr w:type="spellStart"/>
      <w:r w:rsidRPr="00330910">
        <w:rPr>
          <w:rFonts w:ascii="Courier New" w:hAnsi="Courier New" w:cs="Courier New"/>
          <w:sz w:val="16"/>
        </w:rPr>
        <w:t>companyId</w:t>
      </w:r>
      <w:proofErr w:type="spellEnd"/>
      <w:r w:rsidRPr="00330910">
        <w:rPr>
          <w:sz w:val="20"/>
        </w:rPr>
        <w:t xml:space="preserve">, </w:t>
      </w:r>
      <w:proofErr w:type="spellStart"/>
      <w:r w:rsidRPr="00330910">
        <w:rPr>
          <w:rFonts w:ascii="Courier New" w:hAnsi="Courier New" w:cs="Courier New"/>
          <w:sz w:val="16"/>
        </w:rPr>
        <w:t>ticketId</w:t>
      </w:r>
      <w:proofErr w:type="spellEnd"/>
      <w:r w:rsidRPr="00330910">
        <w:rPr>
          <w:sz w:val="20"/>
        </w:rPr>
        <w:t xml:space="preserve">, </w:t>
      </w:r>
      <w:proofErr w:type="spellStart"/>
      <w:r w:rsidRPr="00330910">
        <w:rPr>
          <w:rFonts w:ascii="Courier New" w:hAnsi="Courier New" w:cs="Courier New"/>
          <w:sz w:val="16"/>
        </w:rPr>
        <w:t>status</w:t>
      </w:r>
      <w:proofErr w:type="spellEnd"/>
      <w:r>
        <w:t xml:space="preserve">, … Le </w:t>
      </w:r>
      <w:proofErr w:type="spellStart"/>
      <w:r>
        <w:t>entity</w:t>
      </w:r>
      <w:proofErr w:type="spellEnd"/>
      <w:r>
        <w:t xml:space="preserve"> manager fournit une méthode facilitant l’accès au champs d’une entrée via cette clé interne ; cela permet d’abstraire les noms des champs externes, variables. Par exemple, la récupération de </w:t>
      </w:r>
      <w:proofErr w:type="spellStart"/>
      <w:r>
        <w:t>l’id</w:t>
      </w:r>
      <w:proofErr w:type="spellEnd"/>
      <w:r>
        <w:t xml:space="preserve"> de toute entrée se fera toujours par la clé </w:t>
      </w:r>
      <w:r w:rsidRPr="00F942E9">
        <w:rPr>
          <w:rFonts w:ascii="Courier New" w:hAnsi="Courier New" w:cs="Courier New"/>
          <w:sz w:val="18"/>
        </w:rPr>
        <w:t>‘id’</w:t>
      </w:r>
      <w:r>
        <w:t>, quel que soit le nom du champs de l’entité externe correspondante.</w:t>
      </w:r>
    </w:p>
    <w:p w14:paraId="2D918B85" w14:textId="0411D162" w:rsidR="00F942E9" w:rsidRDefault="00F942E9" w:rsidP="00F942E9">
      <w:pPr>
        <w:pStyle w:val="Corpsdetexte"/>
        <w:numPr>
          <w:ilvl w:val="3"/>
          <w:numId w:val="45"/>
        </w:numPr>
      </w:pPr>
      <w:r w:rsidRPr="00F942E9">
        <w:rPr>
          <w:rFonts w:ascii="Courier New" w:hAnsi="Courier New" w:cs="Courier New"/>
          <w:sz w:val="18"/>
        </w:rPr>
        <w:t>label</w:t>
      </w:r>
      <w:r>
        <w:t> : label du champs à afficher dans Kiwi, si ce champs est affiché.</w:t>
      </w:r>
    </w:p>
    <w:p w14:paraId="1BCFE148" w14:textId="77777777" w:rsidR="00330910" w:rsidRDefault="00F942E9" w:rsidP="00F942E9">
      <w:pPr>
        <w:pStyle w:val="Corpsdetexte"/>
        <w:numPr>
          <w:ilvl w:val="3"/>
          <w:numId w:val="45"/>
        </w:numPr>
      </w:pPr>
      <w:r w:rsidRPr="00F942E9">
        <w:rPr>
          <w:rFonts w:ascii="Courier New" w:hAnsi="Courier New" w:cs="Courier New"/>
          <w:sz w:val="18"/>
        </w:rPr>
        <w:t>type</w:t>
      </w:r>
      <w:r>
        <w:t xml:space="preserve"> : type de la donnée. Ce type interne sera mappé avec les types </w:t>
      </w:r>
      <w:proofErr w:type="spellStart"/>
      <w:r>
        <w:t>Kiamo</w:t>
      </w:r>
      <w:proofErr w:type="spellEnd"/>
      <w:r>
        <w:t>, influençant l’affichage et les</w:t>
      </w:r>
      <w:r w:rsidR="00330910">
        <w:t xml:space="preserve"> fonctionnalités additionnelles.</w:t>
      </w:r>
    </w:p>
    <w:p w14:paraId="3A9A5BD7" w14:textId="17201762" w:rsidR="00F942E9" w:rsidRPr="00A04247" w:rsidRDefault="00330910" w:rsidP="00330910">
      <w:pPr>
        <w:pStyle w:val="Corpsdetexte"/>
        <w:ind w:left="2880"/>
        <w:rPr>
          <w:sz w:val="20"/>
        </w:rPr>
      </w:pPr>
      <w:r w:rsidRPr="00A04247">
        <w:rPr>
          <w:sz w:val="20"/>
        </w:rPr>
        <w:t xml:space="preserve">Par exemple, un type interne </w:t>
      </w:r>
      <w:r w:rsidRPr="00A04247">
        <w:rPr>
          <w:rFonts w:ascii="Courier New" w:hAnsi="Courier New" w:cs="Courier New"/>
          <w:sz w:val="16"/>
        </w:rPr>
        <w:t>phone</w:t>
      </w:r>
      <w:r w:rsidRPr="00A04247">
        <w:rPr>
          <w:sz w:val="20"/>
        </w:rPr>
        <w:t xml:space="preserve"> sera mappé vers le type </w:t>
      </w:r>
      <w:proofErr w:type="spellStart"/>
      <w:r w:rsidRPr="00A04247">
        <w:rPr>
          <w:rFonts w:ascii="Courier New" w:hAnsi="Courier New" w:cs="Courier New"/>
          <w:sz w:val="16"/>
        </w:rPr>
        <w:t>Kiamo</w:t>
      </w:r>
      <w:proofErr w:type="spellEnd"/>
      <w:r w:rsidRPr="00A04247">
        <w:rPr>
          <w:rFonts w:ascii="Courier New" w:hAnsi="Courier New" w:cs="Courier New"/>
          <w:sz w:val="16"/>
        </w:rPr>
        <w:t xml:space="preserve"> </w:t>
      </w:r>
      <w:proofErr w:type="spellStart"/>
      <w:r w:rsidRPr="00A04247">
        <w:rPr>
          <w:rFonts w:ascii="Courier New" w:hAnsi="Courier New" w:cs="Courier New"/>
          <w:sz w:val="16"/>
        </w:rPr>
        <w:t>EntityField</w:t>
      </w:r>
      <w:proofErr w:type="spellEnd"/>
      <w:r w:rsidRPr="00A04247">
        <w:rPr>
          <w:rFonts w:ascii="Courier New" w:hAnsi="Courier New" w:cs="Courier New"/>
          <w:sz w:val="16"/>
        </w:rPr>
        <w:t>::TYPE_PHONE</w:t>
      </w:r>
      <w:r w:rsidRPr="00A04247">
        <w:rPr>
          <w:sz w:val="20"/>
        </w:rPr>
        <w:t xml:space="preserve">, qui rendra le champs </w:t>
      </w:r>
      <w:proofErr w:type="spellStart"/>
      <w:r w:rsidRPr="00A04247">
        <w:rPr>
          <w:sz w:val="20"/>
        </w:rPr>
        <w:t>clickable</w:t>
      </w:r>
      <w:proofErr w:type="spellEnd"/>
      <w:r w:rsidRPr="00A04247">
        <w:rPr>
          <w:sz w:val="20"/>
        </w:rPr>
        <w:t xml:space="preserve"> et pourra déclencher un appel depuis Kiwi vers ce numéro.</w:t>
      </w:r>
    </w:p>
    <w:p w14:paraId="452DDB26" w14:textId="6D227C44" w:rsidR="00330910" w:rsidRDefault="00330910" w:rsidP="00330910">
      <w:pPr>
        <w:pStyle w:val="Corpsdetexte"/>
        <w:ind w:left="2880"/>
      </w:pPr>
      <w:r>
        <w:t xml:space="preserve">Les types internes principaux sont </w:t>
      </w:r>
      <w:r w:rsidRPr="00330910">
        <w:rPr>
          <w:rFonts w:ascii="Courier New" w:hAnsi="Courier New" w:cs="Courier New"/>
          <w:sz w:val="16"/>
          <w:szCs w:val="16"/>
        </w:rPr>
        <w:t xml:space="preserve">id, string, phone, email, date, </w:t>
      </w:r>
      <w:proofErr w:type="spellStart"/>
      <w:r w:rsidRPr="00330910">
        <w:rPr>
          <w:rFonts w:ascii="Courier New" w:hAnsi="Courier New" w:cs="Courier New"/>
          <w:sz w:val="16"/>
          <w:szCs w:val="16"/>
        </w:rPr>
        <w:t>datetime</w:t>
      </w:r>
      <w:proofErr w:type="spellEnd"/>
      <w:r w:rsidRPr="00330910">
        <w:rPr>
          <w:rFonts w:ascii="Courier New" w:hAnsi="Courier New" w:cs="Courier New"/>
          <w:sz w:val="16"/>
          <w:szCs w:val="16"/>
        </w:rPr>
        <w:t xml:space="preserve">, time, </w:t>
      </w:r>
      <w:proofErr w:type="spellStart"/>
      <w:r w:rsidRPr="00330910">
        <w:rPr>
          <w:rFonts w:ascii="Courier New" w:hAnsi="Courier New" w:cs="Courier New"/>
          <w:sz w:val="16"/>
          <w:szCs w:val="16"/>
        </w:rPr>
        <w:t>birthday</w:t>
      </w:r>
      <w:proofErr w:type="spellEnd"/>
      <w:r w:rsidRPr="00330910">
        <w:rPr>
          <w:rFonts w:ascii="Courier New" w:hAnsi="Courier New" w:cs="Courier New"/>
          <w:sz w:val="16"/>
          <w:szCs w:val="16"/>
        </w:rPr>
        <w:t xml:space="preserve">, </w:t>
      </w:r>
      <w:proofErr w:type="spellStart"/>
      <w:r w:rsidRPr="00330910">
        <w:rPr>
          <w:rFonts w:ascii="Courier New" w:hAnsi="Courier New" w:cs="Courier New"/>
          <w:sz w:val="16"/>
          <w:szCs w:val="16"/>
        </w:rPr>
        <w:t>text</w:t>
      </w:r>
      <w:proofErr w:type="spellEnd"/>
      <w:r>
        <w:t>.</w:t>
      </w:r>
    </w:p>
    <w:p w14:paraId="5F061EEF" w14:textId="6729F9D3" w:rsidR="00330910" w:rsidRDefault="00330910" w:rsidP="00330910">
      <w:pPr>
        <w:pStyle w:val="Corpsdetexte"/>
        <w:numPr>
          <w:ilvl w:val="3"/>
          <w:numId w:val="45"/>
        </w:numPr>
      </w:pPr>
      <w:r w:rsidRPr="00330910">
        <w:rPr>
          <w:rFonts w:ascii="Courier New" w:hAnsi="Courier New" w:cs="Courier New"/>
          <w:sz w:val="18"/>
        </w:rPr>
        <w:t>display</w:t>
      </w:r>
      <w:r>
        <w:t> : booléen signalant si ce champs doit être affiché dans Kiwi, ou pas.</w:t>
      </w:r>
    </w:p>
    <w:p w14:paraId="5061F43C" w14:textId="68C48246" w:rsidR="00330910" w:rsidRDefault="00330910" w:rsidP="00330910">
      <w:pPr>
        <w:pStyle w:val="Corpsdetexte"/>
        <w:numPr>
          <w:ilvl w:val="3"/>
          <w:numId w:val="45"/>
        </w:numPr>
      </w:pPr>
      <w:proofErr w:type="spellStart"/>
      <w:r>
        <w:rPr>
          <w:rFonts w:ascii="Courier New" w:hAnsi="Courier New" w:cs="Courier New"/>
          <w:sz w:val="18"/>
        </w:rPr>
        <w:t>map</w:t>
      </w:r>
      <w:proofErr w:type="spellEnd"/>
      <w:r>
        <w:t xml:space="preserve"> : nom de la variable </w:t>
      </w:r>
      <w:proofErr w:type="spellStart"/>
      <w:r>
        <w:t>Kiamo</w:t>
      </w:r>
      <w:proofErr w:type="spellEnd"/>
      <w:r>
        <w:t xml:space="preserve"> dans laquelle doit être mappée la valeur du champs. Ce nom peut bien entendu rester vide.</w:t>
      </w:r>
    </w:p>
    <w:p w14:paraId="55C6934A" w14:textId="5BA106C1" w:rsidR="00330910" w:rsidRDefault="00330910" w:rsidP="00330910">
      <w:pPr>
        <w:pStyle w:val="Corpsdetexte"/>
        <w:numPr>
          <w:ilvl w:val="2"/>
          <w:numId w:val="45"/>
        </w:numPr>
      </w:pPr>
      <w:r w:rsidRPr="00330910">
        <w:t xml:space="preserve">bloc </w:t>
      </w:r>
      <w:proofErr w:type="spellStart"/>
      <w:r w:rsidRPr="00330910">
        <w:rPr>
          <w:rFonts w:ascii="Courier New" w:hAnsi="Courier New" w:cs="Courier New"/>
          <w:sz w:val="18"/>
        </w:rPr>
        <w:t>search</w:t>
      </w:r>
      <w:proofErr w:type="spellEnd"/>
      <w:r w:rsidRPr="00330910">
        <w:t> : ce bloc décrit la</w:t>
      </w:r>
      <w:r>
        <w:t xml:space="preserve"> logique de recherche d’entrées correspondant aux inputs de </w:t>
      </w:r>
      <w:proofErr w:type="spellStart"/>
      <w:r>
        <w:t>Kiamo</w:t>
      </w:r>
      <w:proofErr w:type="spellEnd"/>
      <w:r>
        <w:t xml:space="preserve">. </w:t>
      </w:r>
      <w:r w:rsidR="00B05309">
        <w:t xml:space="preserve">Dans l’échantillon, l’implémentation de ces logiques est présente dans le connecteur CRM </w:t>
      </w:r>
      <w:proofErr w:type="spellStart"/>
      <w:r w:rsidR="00B05309">
        <w:t>Kiamo</w:t>
      </w:r>
      <w:proofErr w:type="spellEnd"/>
      <w:r w:rsidR="00B05309">
        <w:t xml:space="preserve">. </w:t>
      </w:r>
      <w:r>
        <w:t>Il y a deux types de recherche, et une méthode additionnelle :</w:t>
      </w:r>
    </w:p>
    <w:p w14:paraId="5B8EC8FB" w14:textId="77777777" w:rsidR="00713D52" w:rsidRDefault="00330910" w:rsidP="00330910">
      <w:pPr>
        <w:pStyle w:val="Corpsdetexte"/>
        <w:numPr>
          <w:ilvl w:val="3"/>
          <w:numId w:val="45"/>
        </w:numPr>
      </w:pPr>
      <w:r>
        <w:t xml:space="preserve">recherche </w:t>
      </w:r>
      <w:proofErr w:type="spellStart"/>
      <w:r w:rsidRPr="00330910">
        <w:rPr>
          <w:rFonts w:ascii="Courier New" w:hAnsi="Courier New" w:cs="Courier New"/>
          <w:sz w:val="18"/>
        </w:rPr>
        <w:t>kiamoInput</w:t>
      </w:r>
      <w:proofErr w:type="spellEnd"/>
      <w:r>
        <w:t xml:space="preserve"> : il s’agit d’une recherche lancée à partir du </w:t>
      </w:r>
      <w:proofErr w:type="spellStart"/>
      <w:r>
        <w:t>ParameterBag</w:t>
      </w:r>
      <w:proofErr w:type="spellEnd"/>
      <w:r>
        <w:t xml:space="preserve"> de </w:t>
      </w:r>
      <w:proofErr w:type="spellStart"/>
      <w:r>
        <w:t>Kiamo</w:t>
      </w:r>
      <w:proofErr w:type="spellEnd"/>
      <w:r>
        <w:t>. Ce sac de paramètre</w:t>
      </w:r>
      <w:r w:rsidR="00713D52">
        <w:t>s</w:t>
      </w:r>
      <w:r>
        <w:t xml:space="preserve"> est rempli par les inputs ayant déclenché l’interaction, puis l’appel au connecteur à travers le script</w:t>
      </w:r>
      <w:r w:rsidR="00713D52">
        <w:t xml:space="preserve"> voix, mail, … où est </w:t>
      </w:r>
      <w:r w:rsidR="00713D52">
        <w:lastRenderedPageBreak/>
        <w:t>positionné le bloc connecteur. Il peut être enrichi tout au long de la traversée du script.</w:t>
      </w:r>
    </w:p>
    <w:p w14:paraId="224D25CB" w14:textId="2BFF3CC0" w:rsidR="00330910" w:rsidRDefault="00713D52" w:rsidP="00713D52">
      <w:pPr>
        <w:pStyle w:val="Corpsdetexte"/>
        <w:ind w:left="2880"/>
      </w:pPr>
      <w:r>
        <w:t xml:space="preserve">Typiquement, le </w:t>
      </w:r>
      <w:proofErr w:type="spellStart"/>
      <w:r>
        <w:t>ParameterBag</w:t>
      </w:r>
      <w:proofErr w:type="spellEnd"/>
      <w:r>
        <w:t xml:space="preserve"> contiendra initialement un numéro de téléphone entrant, dans le cadre d’un appel client.</w:t>
      </w:r>
    </w:p>
    <w:p w14:paraId="79CA5256" w14:textId="0AFF5FA3" w:rsidR="00481FC9" w:rsidRDefault="00481FC9" w:rsidP="007F343B">
      <w:pPr>
        <w:pStyle w:val="Corpsdetexte"/>
        <w:spacing w:after="120"/>
        <w:ind w:left="2880"/>
      </w:pPr>
      <w:r>
        <w:t xml:space="preserve">Ce bloc contient un certain nombre de lignes. Chaque ligne sera traitée dans l’ordre, de la première à la dernière, excluant les suivantes en cas de résultat positif, et correspondra à l’étude du contenu d’une variable du </w:t>
      </w:r>
      <w:proofErr w:type="spellStart"/>
      <w:r>
        <w:t>ParameterBag</w:t>
      </w:r>
      <w:proofErr w:type="spellEnd"/>
      <w:r>
        <w:t xml:space="preserve">, </w:t>
      </w:r>
      <w:r w:rsidR="00D87247">
        <w:t>et d’un appel à un Web Service du CRM externe pour vérifier si des entrées correspondent à ce paramètre.</w:t>
      </w:r>
    </w:p>
    <w:p w14:paraId="723737E2" w14:textId="77777777" w:rsidR="007F343B" w:rsidRDefault="00D87247" w:rsidP="00713D52">
      <w:pPr>
        <w:pStyle w:val="Corpsdetexte"/>
        <w:ind w:left="2880"/>
        <w:rPr>
          <w:sz w:val="20"/>
        </w:rPr>
      </w:pPr>
      <w:r w:rsidRPr="00A04247">
        <w:rPr>
          <w:sz w:val="20"/>
          <w:u w:val="single"/>
        </w:rPr>
        <w:t>Exemple</w:t>
      </w:r>
      <w:r w:rsidRPr="00A04247">
        <w:rPr>
          <w:sz w:val="20"/>
        </w:rPr>
        <w:t> :</w:t>
      </w:r>
    </w:p>
    <w:p w14:paraId="59155BC9" w14:textId="77777777" w:rsidR="007F343B" w:rsidRDefault="007F343B" w:rsidP="007F343B">
      <w:pPr>
        <w:pStyle w:val="Corpsdetexte"/>
        <w:ind w:left="2880" w:firstLine="665"/>
        <w:rPr>
          <w:sz w:val="20"/>
        </w:rPr>
      </w:pPr>
      <w:r>
        <w:rPr>
          <w:sz w:val="20"/>
        </w:rPr>
        <w:t>U</w:t>
      </w:r>
      <w:r w:rsidR="00D87247" w:rsidRPr="00A04247">
        <w:rPr>
          <w:sz w:val="20"/>
        </w:rPr>
        <w:t xml:space="preserve">ne première ligne pourrait vérifier si le </w:t>
      </w:r>
      <w:proofErr w:type="spellStart"/>
      <w:r w:rsidR="00D87247" w:rsidRPr="00A04247">
        <w:rPr>
          <w:rFonts w:ascii="Courier New" w:hAnsi="Courier New" w:cs="Courier New"/>
          <w:sz w:val="16"/>
        </w:rPr>
        <w:t>CustNumber</w:t>
      </w:r>
      <w:proofErr w:type="spellEnd"/>
      <w:r w:rsidR="00D87247" w:rsidRPr="00A04247">
        <w:rPr>
          <w:sz w:val="20"/>
        </w:rPr>
        <w:t xml:space="preserve"> du </w:t>
      </w:r>
      <w:proofErr w:type="spellStart"/>
      <w:r w:rsidR="00D87247" w:rsidRPr="00A04247">
        <w:rPr>
          <w:sz w:val="20"/>
        </w:rPr>
        <w:t>ParameterBag</w:t>
      </w:r>
      <w:proofErr w:type="spellEnd"/>
      <w:r w:rsidR="00D87247" w:rsidRPr="00A04247">
        <w:rPr>
          <w:sz w:val="20"/>
        </w:rPr>
        <w:t xml:space="preserve"> contient un numéro de téléphone, et appelle le Web Service externe pour vérifier si une entrée du CRM contient un champs « </w:t>
      </w:r>
      <w:r w:rsidR="00D87247" w:rsidRPr="00A04247">
        <w:rPr>
          <w:rFonts w:ascii="Courier New" w:hAnsi="Courier New" w:cs="Courier New"/>
          <w:sz w:val="16"/>
        </w:rPr>
        <w:t>téléphone fixe</w:t>
      </w:r>
      <w:r w:rsidR="00D87247" w:rsidRPr="00A04247">
        <w:rPr>
          <w:sz w:val="18"/>
        </w:rPr>
        <w:t> </w:t>
      </w:r>
      <w:r w:rsidR="00D87247" w:rsidRPr="00A04247">
        <w:rPr>
          <w:sz w:val="20"/>
        </w:rPr>
        <w:t xml:space="preserve">» correspondant à ce numéro. </w:t>
      </w:r>
    </w:p>
    <w:p w14:paraId="74933FD8" w14:textId="77777777" w:rsidR="007F343B" w:rsidRDefault="00D87247" w:rsidP="007F343B">
      <w:pPr>
        <w:pStyle w:val="Corpsdetexte"/>
        <w:ind w:left="2880" w:firstLine="665"/>
        <w:rPr>
          <w:sz w:val="20"/>
        </w:rPr>
      </w:pPr>
      <w:r w:rsidRPr="00A04247">
        <w:rPr>
          <w:sz w:val="20"/>
        </w:rPr>
        <w:t>Une deuxième ligne pourrait vérifier la correspondance entre ce même paramètre et le champs « </w:t>
      </w:r>
      <w:r w:rsidRPr="00A04247">
        <w:rPr>
          <w:rFonts w:ascii="Courier New" w:hAnsi="Courier New" w:cs="Courier New"/>
          <w:sz w:val="16"/>
        </w:rPr>
        <w:t>téléphone mobile</w:t>
      </w:r>
      <w:r w:rsidRPr="00A04247">
        <w:rPr>
          <w:sz w:val="20"/>
        </w:rPr>
        <w:t xml:space="preserve"> ». </w:t>
      </w:r>
    </w:p>
    <w:p w14:paraId="0204A8CA" w14:textId="236F0158" w:rsidR="00D87247" w:rsidRPr="00A04247" w:rsidRDefault="00D87247" w:rsidP="007F343B">
      <w:pPr>
        <w:pStyle w:val="Corpsdetexte"/>
        <w:spacing w:after="120"/>
        <w:ind w:left="2880" w:firstLine="665"/>
        <w:rPr>
          <w:sz w:val="20"/>
        </w:rPr>
      </w:pPr>
      <w:r w:rsidRPr="00A04247">
        <w:rPr>
          <w:sz w:val="20"/>
        </w:rPr>
        <w:t xml:space="preserve">Enfin une troisième ligne effectuerait une vérification comparable sur la base du </w:t>
      </w:r>
      <w:proofErr w:type="spellStart"/>
      <w:r w:rsidRPr="00A04247">
        <w:rPr>
          <w:rFonts w:ascii="Courier New" w:hAnsi="Courier New" w:cs="Courier New"/>
          <w:sz w:val="16"/>
        </w:rPr>
        <w:t>EMailSender</w:t>
      </w:r>
      <w:proofErr w:type="spellEnd"/>
      <w:r w:rsidRPr="00A04247">
        <w:rPr>
          <w:sz w:val="20"/>
        </w:rPr>
        <w:t xml:space="preserve"> du </w:t>
      </w:r>
      <w:proofErr w:type="spellStart"/>
      <w:r w:rsidRPr="00A04247">
        <w:rPr>
          <w:sz w:val="20"/>
        </w:rPr>
        <w:t>ParameterBag</w:t>
      </w:r>
      <w:proofErr w:type="spellEnd"/>
      <w:r w:rsidRPr="00A04247">
        <w:rPr>
          <w:sz w:val="20"/>
        </w:rPr>
        <w:t>.</w:t>
      </w:r>
    </w:p>
    <w:p w14:paraId="1887EFE6" w14:textId="5D3BA36F" w:rsidR="00D87247" w:rsidRDefault="00D87247" w:rsidP="00713D52">
      <w:pPr>
        <w:pStyle w:val="Corpsdetexte"/>
        <w:ind w:left="2880"/>
      </w:pPr>
      <w:r>
        <w:t xml:space="preserve">Chaque ligne contient une </w:t>
      </w:r>
      <w:proofErr w:type="spellStart"/>
      <w:r>
        <w:t>array</w:t>
      </w:r>
      <w:proofErr w:type="spellEnd"/>
      <w:r>
        <w:t xml:space="preserve"> composée des champs suivants :</w:t>
      </w:r>
    </w:p>
    <w:p w14:paraId="53F9B9FB" w14:textId="28BEC4B2" w:rsidR="00D87247" w:rsidRDefault="00D87247" w:rsidP="00D87247">
      <w:pPr>
        <w:pStyle w:val="Corpsdetexte"/>
        <w:numPr>
          <w:ilvl w:val="4"/>
          <w:numId w:val="45"/>
        </w:numPr>
      </w:pPr>
      <w:proofErr w:type="spellStart"/>
      <w:r w:rsidRPr="00D87247">
        <w:rPr>
          <w:rFonts w:ascii="Courier New" w:hAnsi="Courier New" w:cs="Courier New"/>
          <w:sz w:val="20"/>
        </w:rPr>
        <w:t>varName</w:t>
      </w:r>
      <w:proofErr w:type="spellEnd"/>
      <w:r>
        <w:t xml:space="preserve"> : nom de la variable du </w:t>
      </w:r>
      <w:proofErr w:type="spellStart"/>
      <w:r>
        <w:t>ParameterBag</w:t>
      </w:r>
      <w:proofErr w:type="spellEnd"/>
    </w:p>
    <w:p w14:paraId="398CA992" w14:textId="337296C4" w:rsidR="00D87247" w:rsidRDefault="00D87247" w:rsidP="00D87247">
      <w:pPr>
        <w:pStyle w:val="Corpsdetexte"/>
        <w:numPr>
          <w:ilvl w:val="4"/>
          <w:numId w:val="45"/>
        </w:numPr>
      </w:pPr>
      <w:proofErr w:type="spellStart"/>
      <w:r w:rsidRPr="00D87247">
        <w:rPr>
          <w:rFonts w:ascii="Courier New" w:hAnsi="Courier New" w:cs="Courier New"/>
          <w:sz w:val="18"/>
        </w:rPr>
        <w:t>entityField</w:t>
      </w:r>
      <w:proofErr w:type="spellEnd"/>
      <w:r>
        <w:t> : clé interne d’un champs de l’entité, correspondant à un champs externe.</w:t>
      </w:r>
    </w:p>
    <w:p w14:paraId="4E0E9CAB" w14:textId="23316634" w:rsidR="00D87247" w:rsidRDefault="00D87247" w:rsidP="00D87247">
      <w:pPr>
        <w:pStyle w:val="Corpsdetexte"/>
        <w:numPr>
          <w:ilvl w:val="4"/>
          <w:numId w:val="45"/>
        </w:numPr>
      </w:pPr>
      <w:proofErr w:type="spellStart"/>
      <w:r w:rsidRPr="00D87247">
        <w:rPr>
          <w:rFonts w:ascii="Courier New" w:hAnsi="Courier New" w:cs="Courier New"/>
          <w:sz w:val="18"/>
        </w:rPr>
        <w:t>operation</w:t>
      </w:r>
      <w:proofErr w:type="spellEnd"/>
      <w:r>
        <w:t xml:space="preserve"> : clé / nom de l’opération de recherche dans le CRM externe. Par exemple </w:t>
      </w:r>
      <w:r w:rsidRPr="00D87247">
        <w:rPr>
          <w:rFonts w:ascii="Courier New" w:hAnsi="Courier New" w:cs="Courier New"/>
          <w:sz w:val="18"/>
        </w:rPr>
        <w:t>like</w:t>
      </w:r>
      <w:r>
        <w:t xml:space="preserve"> ou </w:t>
      </w:r>
      <w:proofErr w:type="spellStart"/>
      <w:r w:rsidRPr="00D87247">
        <w:rPr>
          <w:rFonts w:ascii="Courier New" w:hAnsi="Courier New" w:cs="Courier New"/>
          <w:sz w:val="18"/>
        </w:rPr>
        <w:t>equals</w:t>
      </w:r>
      <w:proofErr w:type="spellEnd"/>
      <w:r>
        <w:t>, pour des requêtes typées SQL.</w:t>
      </w:r>
    </w:p>
    <w:p w14:paraId="319351D0" w14:textId="77777777" w:rsidR="00A04247" w:rsidRDefault="00D87247" w:rsidP="00D87247">
      <w:pPr>
        <w:pStyle w:val="Corpsdetexte"/>
        <w:numPr>
          <w:ilvl w:val="4"/>
          <w:numId w:val="45"/>
        </w:numPr>
      </w:pPr>
      <w:proofErr w:type="spellStart"/>
      <w:r w:rsidRPr="00D87247">
        <w:rPr>
          <w:rFonts w:ascii="Courier New" w:hAnsi="Courier New" w:cs="Courier New"/>
          <w:sz w:val="18"/>
        </w:rPr>
        <w:t>preTrt</w:t>
      </w:r>
      <w:proofErr w:type="spellEnd"/>
      <w:r>
        <w:t> : pré-traitement à effectuer sur la valeur de la variable passée brute.</w:t>
      </w:r>
    </w:p>
    <w:p w14:paraId="392AA338" w14:textId="7CC180D4" w:rsidR="00D87247" w:rsidRDefault="00D87247" w:rsidP="00A04247">
      <w:pPr>
        <w:pStyle w:val="Corpsdetexte"/>
        <w:ind w:left="3600"/>
        <w:rPr>
          <w:sz w:val="20"/>
        </w:rPr>
      </w:pPr>
      <w:r w:rsidRPr="00A04247">
        <w:rPr>
          <w:sz w:val="20"/>
        </w:rPr>
        <w:t>Par exemple, si l’on sait que les numéros entrant sont mal formattés mais qu’ils sont tous représentés de la même manière dans le CRM externe, on passera une fonction de pré-traitement sur les inputs bruts pour ajuster leur format à une recherche correcte dans le CRM externe.</w:t>
      </w:r>
    </w:p>
    <w:p w14:paraId="2678399B" w14:textId="5EAF59C7" w:rsidR="00A04247" w:rsidRDefault="00A04247" w:rsidP="00A04247">
      <w:pPr>
        <w:pStyle w:val="Corpsdetexte"/>
        <w:ind w:left="3600"/>
      </w:pPr>
      <w:r>
        <w:t>Ce champs peut rester vide si aucun pré-traitement n’est nécessaire.</w:t>
      </w:r>
    </w:p>
    <w:p w14:paraId="081419B6" w14:textId="12A7BCF7" w:rsidR="00A04247" w:rsidRPr="00A04247" w:rsidRDefault="00A04247" w:rsidP="00A04247">
      <w:pPr>
        <w:pStyle w:val="Corpsdetexte"/>
        <w:ind w:left="3600"/>
      </w:pPr>
      <w:r>
        <w:t xml:space="preserve">Si le champs n’est pas vide, il doit correspondre au nom d’une méthode de pré-traitement implémentée dans le </w:t>
      </w:r>
      <w:proofErr w:type="spellStart"/>
      <w:r>
        <w:t>Customization</w:t>
      </w:r>
      <w:proofErr w:type="spellEnd"/>
      <w:r>
        <w:t xml:space="preserve"> Manager.</w:t>
      </w:r>
    </w:p>
    <w:p w14:paraId="2F1FF08F" w14:textId="0D997CC5" w:rsidR="00A04247" w:rsidRDefault="00A04247" w:rsidP="00A04247">
      <w:pPr>
        <w:pStyle w:val="Corpsdetexte"/>
        <w:numPr>
          <w:ilvl w:val="4"/>
          <w:numId w:val="45"/>
        </w:numPr>
      </w:pPr>
      <w:proofErr w:type="spellStart"/>
      <w:r w:rsidRPr="00A04247">
        <w:rPr>
          <w:rFonts w:ascii="Courier New" w:hAnsi="Courier New" w:cs="Courier New"/>
          <w:sz w:val="18"/>
        </w:rPr>
        <w:t>eligibility</w:t>
      </w:r>
      <w:proofErr w:type="spellEnd"/>
      <w:r>
        <w:t xml:space="preserve"> : méthode appelée sur la donnée brute éventuellement </w:t>
      </w:r>
      <w:proofErr w:type="spellStart"/>
      <w:r>
        <w:t>pré-traitée</w:t>
      </w:r>
      <w:proofErr w:type="spellEnd"/>
      <w:r>
        <w:t>, pour déterminer si l’input est éligible ou non à un type de recherche donné, et ainsi éviter des appels inutiles vers le CRM externe.</w:t>
      </w:r>
    </w:p>
    <w:p w14:paraId="775C5C36" w14:textId="2D9750F6" w:rsidR="00A04247" w:rsidRDefault="00A04247" w:rsidP="00A04247">
      <w:pPr>
        <w:pStyle w:val="Corpsdetexte"/>
        <w:ind w:left="3600"/>
        <w:rPr>
          <w:sz w:val="20"/>
        </w:rPr>
      </w:pPr>
      <w:r w:rsidRPr="00A04247">
        <w:rPr>
          <w:sz w:val="20"/>
        </w:rPr>
        <w:t xml:space="preserve">Par exemple, </w:t>
      </w:r>
      <w:r>
        <w:rPr>
          <w:sz w:val="20"/>
        </w:rPr>
        <w:t>il est inutile d’effectuer une recherche via un numéro de téléphone si la chaine de caractères passée contient des lettres</w:t>
      </w:r>
      <w:r w:rsidRPr="00A04247">
        <w:rPr>
          <w:sz w:val="20"/>
        </w:rPr>
        <w:t>.</w:t>
      </w:r>
    </w:p>
    <w:p w14:paraId="2D4A81A6" w14:textId="6C25CBD6" w:rsidR="00A04247" w:rsidRDefault="00A04247" w:rsidP="00A04247">
      <w:pPr>
        <w:pStyle w:val="Corpsdetexte"/>
        <w:ind w:left="3600"/>
      </w:pPr>
      <w:r>
        <w:t>Ce champs peut rester vide si aucune vérification d’éligibilité n’est nécessaire.</w:t>
      </w:r>
    </w:p>
    <w:p w14:paraId="1E5C84DD" w14:textId="46B7582B" w:rsidR="00A04247" w:rsidRPr="00A04247" w:rsidRDefault="00A04247" w:rsidP="00A04247">
      <w:pPr>
        <w:pStyle w:val="Corpsdetexte"/>
        <w:ind w:left="3600"/>
      </w:pPr>
      <w:r>
        <w:t xml:space="preserve">Si le champs n’est pas vide, il doit correspondre au nom d’une méthode d’éligibilité implémentée dans le </w:t>
      </w:r>
      <w:proofErr w:type="spellStart"/>
      <w:r>
        <w:t>Customization</w:t>
      </w:r>
      <w:proofErr w:type="spellEnd"/>
      <w:r>
        <w:t xml:space="preserve"> Manager.</w:t>
      </w:r>
    </w:p>
    <w:p w14:paraId="7C8C0B89" w14:textId="61CF5C4B" w:rsidR="00A04247" w:rsidRDefault="00A04247" w:rsidP="00A04247">
      <w:pPr>
        <w:pStyle w:val="Corpsdetexte"/>
        <w:numPr>
          <w:ilvl w:val="4"/>
          <w:numId w:val="45"/>
        </w:numPr>
      </w:pPr>
      <w:proofErr w:type="spellStart"/>
      <w:r w:rsidRPr="00D87247">
        <w:rPr>
          <w:rFonts w:ascii="Courier New" w:hAnsi="Courier New" w:cs="Courier New"/>
          <w:sz w:val="18"/>
        </w:rPr>
        <w:t>p</w:t>
      </w:r>
      <w:r>
        <w:rPr>
          <w:rFonts w:ascii="Courier New" w:hAnsi="Courier New" w:cs="Courier New"/>
          <w:sz w:val="18"/>
        </w:rPr>
        <w:t>ost</w:t>
      </w:r>
      <w:r w:rsidRPr="00D87247">
        <w:rPr>
          <w:rFonts w:ascii="Courier New" w:hAnsi="Courier New" w:cs="Courier New"/>
          <w:sz w:val="18"/>
        </w:rPr>
        <w:t>Trt</w:t>
      </w:r>
      <w:proofErr w:type="spellEnd"/>
      <w:r>
        <w:t> : post-traitement à effectuer sur le résultat de la recherche, dans le cadre d’une recherche sur ce champs précis.</w:t>
      </w:r>
    </w:p>
    <w:p w14:paraId="23A39343" w14:textId="56859EE8" w:rsidR="00A04247" w:rsidRDefault="00A04247" w:rsidP="00A04247">
      <w:pPr>
        <w:pStyle w:val="Corpsdetexte"/>
        <w:ind w:left="3600"/>
        <w:rPr>
          <w:sz w:val="20"/>
        </w:rPr>
      </w:pPr>
      <w:r w:rsidRPr="00A04247">
        <w:rPr>
          <w:sz w:val="20"/>
        </w:rPr>
        <w:t>Par exemple, si on</w:t>
      </w:r>
      <w:r w:rsidR="007E4EC2">
        <w:rPr>
          <w:sz w:val="20"/>
        </w:rPr>
        <w:t xml:space="preserve"> a cherché une correspondance partielle sur un numéro de téléphone dont on ne connaissait qu’une partie, et que plusieurs résultats sont retournés, il peut être intéressant de déterminer la meilleure correspondance via l’exécution d’un post-traitement dédié</w:t>
      </w:r>
      <w:r w:rsidRPr="00A04247">
        <w:rPr>
          <w:sz w:val="20"/>
        </w:rPr>
        <w:t>.</w:t>
      </w:r>
    </w:p>
    <w:p w14:paraId="55553AFE" w14:textId="72067F0B" w:rsidR="00A04247" w:rsidRDefault="00A04247" w:rsidP="00A04247">
      <w:pPr>
        <w:pStyle w:val="Corpsdetexte"/>
        <w:ind w:left="3600"/>
      </w:pPr>
      <w:r>
        <w:t>Ce champs peut rester vide si aucun p</w:t>
      </w:r>
      <w:r w:rsidR="007F343B">
        <w:t>ost</w:t>
      </w:r>
      <w:r>
        <w:t>-traitement n’est nécessaire.</w:t>
      </w:r>
    </w:p>
    <w:p w14:paraId="11B55FC4" w14:textId="24D60A8C" w:rsidR="00A04247" w:rsidRDefault="00A04247" w:rsidP="00A04247">
      <w:pPr>
        <w:pStyle w:val="Corpsdetexte"/>
        <w:ind w:left="3600"/>
      </w:pPr>
      <w:r>
        <w:t>Si le champs n’est pas vide, il doit correspondre au nom d’une méthode de p</w:t>
      </w:r>
      <w:r w:rsidR="007F343B">
        <w:t>ost</w:t>
      </w:r>
      <w:r>
        <w:t xml:space="preserve">-traitement implémentée dans le </w:t>
      </w:r>
      <w:proofErr w:type="spellStart"/>
      <w:r>
        <w:t>Customization</w:t>
      </w:r>
      <w:proofErr w:type="spellEnd"/>
      <w:r>
        <w:t xml:space="preserve"> Manager.</w:t>
      </w:r>
    </w:p>
    <w:p w14:paraId="63F5CBD9" w14:textId="5005281F" w:rsidR="00713D52" w:rsidRDefault="00713D52" w:rsidP="00330910">
      <w:pPr>
        <w:pStyle w:val="Corpsdetexte"/>
        <w:numPr>
          <w:ilvl w:val="3"/>
          <w:numId w:val="45"/>
        </w:numPr>
      </w:pPr>
      <w:r>
        <w:t xml:space="preserve">recherche </w:t>
      </w:r>
      <w:proofErr w:type="spellStart"/>
      <w:r w:rsidRPr="00713D52">
        <w:rPr>
          <w:rFonts w:ascii="Courier New" w:hAnsi="Courier New" w:cs="Courier New"/>
          <w:sz w:val="18"/>
        </w:rPr>
        <w:t>agentQuery</w:t>
      </w:r>
      <w:proofErr w:type="spellEnd"/>
      <w:r>
        <w:t> :</w:t>
      </w:r>
    </w:p>
    <w:p w14:paraId="70E10167" w14:textId="00438E23" w:rsidR="007F343B" w:rsidRDefault="007F343B" w:rsidP="007F343B">
      <w:pPr>
        <w:pStyle w:val="Corpsdetexte"/>
        <w:ind w:left="2880"/>
      </w:pPr>
      <w:r>
        <w:t xml:space="preserve">Il s’agit exactement de la même logique que le bloc </w:t>
      </w:r>
      <w:proofErr w:type="spellStart"/>
      <w:r w:rsidRPr="007F343B">
        <w:rPr>
          <w:rFonts w:ascii="Courier New" w:hAnsi="Courier New" w:cs="Courier New"/>
          <w:sz w:val="18"/>
        </w:rPr>
        <w:t>kiamoInput</w:t>
      </w:r>
      <w:proofErr w:type="spellEnd"/>
      <w:r>
        <w:t xml:space="preserve"> précédent, sauf :</w:t>
      </w:r>
    </w:p>
    <w:p w14:paraId="3AB07310" w14:textId="653DFA08" w:rsidR="007F343B" w:rsidRDefault="007F343B" w:rsidP="007F343B">
      <w:pPr>
        <w:pStyle w:val="Corpsdetexte"/>
        <w:numPr>
          <w:ilvl w:val="4"/>
          <w:numId w:val="45"/>
        </w:numPr>
      </w:pPr>
      <w:r>
        <w:t xml:space="preserve">que cette logique sera appliquée aux recherches manuelles des agents sur des entités données (bouton « Rechercher » de Kiwi), par chaine de caractère dont on ne connait donc, par nature, pas d’avance le type, et qui </w:t>
      </w:r>
      <w:r>
        <w:lastRenderedPageBreak/>
        <w:t>peut être partielle.</w:t>
      </w:r>
    </w:p>
    <w:p w14:paraId="15AE01F7" w14:textId="1172FC21" w:rsidR="007F343B" w:rsidRDefault="007F343B" w:rsidP="007F343B">
      <w:pPr>
        <w:pStyle w:val="Corpsdetexte"/>
        <w:numPr>
          <w:ilvl w:val="4"/>
          <w:numId w:val="45"/>
        </w:numPr>
      </w:pPr>
      <w:r>
        <w:t>qu’il n’y a pas de champs « </w:t>
      </w:r>
      <w:proofErr w:type="spellStart"/>
      <w:r w:rsidRPr="007F343B">
        <w:rPr>
          <w:rFonts w:ascii="Courier New" w:hAnsi="Courier New" w:cs="Courier New"/>
          <w:sz w:val="18"/>
        </w:rPr>
        <w:t>varName</w:t>
      </w:r>
      <w:proofErr w:type="spellEnd"/>
      <w:r>
        <w:t> », vu que la variable est toujours la chaine de recherche manuelle.</w:t>
      </w:r>
    </w:p>
    <w:p w14:paraId="033F2CE6" w14:textId="767A3E7F" w:rsidR="007F343B" w:rsidRDefault="007F343B" w:rsidP="007F343B">
      <w:pPr>
        <w:pStyle w:val="Corpsdetexte"/>
        <w:ind w:left="2836"/>
      </w:pPr>
      <w:r>
        <w:t xml:space="preserve">Pour le reste, tout fonctionne à l’identique des recherches de type </w:t>
      </w:r>
      <w:proofErr w:type="spellStart"/>
      <w:r w:rsidRPr="007F343B">
        <w:rPr>
          <w:rFonts w:ascii="Courier New" w:hAnsi="Courier New" w:cs="Courier New"/>
          <w:sz w:val="18"/>
        </w:rPr>
        <w:t>kiamoInput</w:t>
      </w:r>
      <w:proofErr w:type="spellEnd"/>
      <w:r>
        <w:t>.</w:t>
      </w:r>
    </w:p>
    <w:p w14:paraId="1E784A54" w14:textId="77777777" w:rsidR="00713D52" w:rsidRDefault="00713D52" w:rsidP="00330910">
      <w:pPr>
        <w:pStyle w:val="Corpsdetexte"/>
        <w:numPr>
          <w:ilvl w:val="3"/>
          <w:numId w:val="45"/>
        </w:numPr>
      </w:pPr>
      <w:r>
        <w:t>fonction additionnelle </w:t>
      </w:r>
      <w:proofErr w:type="spellStart"/>
      <w:r w:rsidRPr="00713D52">
        <w:rPr>
          <w:rFonts w:ascii="Courier New" w:hAnsi="Courier New" w:cs="Courier New"/>
          <w:sz w:val="18"/>
        </w:rPr>
        <w:t>getOneOf</w:t>
      </w:r>
      <w:r>
        <w:rPr>
          <w:rFonts w:ascii="Courier New" w:hAnsi="Courier New" w:cs="Courier New"/>
          <w:sz w:val="18"/>
        </w:rPr>
        <w:t>List</w:t>
      </w:r>
      <w:proofErr w:type="spellEnd"/>
      <w:r>
        <w:t xml:space="preserve"> : il s’agit de la fonction par défaut, si une recherche (de tout type) a renvoyé une liste d’éléments et que </w:t>
      </w:r>
      <w:proofErr w:type="spellStart"/>
      <w:r>
        <w:t>Kiamo</w:t>
      </w:r>
      <w:proofErr w:type="spellEnd"/>
      <w:r>
        <w:t xml:space="preserve"> n’en attend qu’un seul.</w:t>
      </w:r>
    </w:p>
    <w:p w14:paraId="36949545" w14:textId="16EE01E7" w:rsidR="00713D52" w:rsidRDefault="00713D52" w:rsidP="00713D52">
      <w:pPr>
        <w:pStyle w:val="Corpsdetexte"/>
        <w:ind w:left="2880"/>
      </w:pPr>
      <w:r>
        <w:t>Par défaut, si cette chaine reste vide, c’est simplement le premier élément de la liste qui sera renvoyé.</w:t>
      </w:r>
    </w:p>
    <w:p w14:paraId="43CBC027" w14:textId="4ABC92AF" w:rsidR="00713D52" w:rsidRDefault="00713D52" w:rsidP="00713D52">
      <w:pPr>
        <w:pStyle w:val="Corpsdetexte"/>
        <w:ind w:left="2880"/>
      </w:pPr>
      <w:r>
        <w:t xml:space="preserve">Si la chaine n’est pas vide, elle devra correspondre au nom d’une méthode de filtre sur une liste d’entrées correspondantes, implémentée par le sous-module </w:t>
      </w:r>
      <w:proofErr w:type="spellStart"/>
      <w:r>
        <w:t>Customization</w:t>
      </w:r>
      <w:proofErr w:type="spellEnd"/>
      <w:r>
        <w:t xml:space="preserve"> Manager.</w:t>
      </w:r>
    </w:p>
    <w:p w14:paraId="7327D4CD" w14:textId="3ADE143B" w:rsidR="00F942E9" w:rsidRPr="00330910" w:rsidRDefault="007F343B" w:rsidP="007F343B">
      <w:pPr>
        <w:pStyle w:val="Corpsdetexte"/>
        <w:ind w:left="2880"/>
      </w:pPr>
      <w:r>
        <w:t>Cette méthode sera appliquée après tout post-traitement effectué sur le résultat d’une recherche, le cas échéant.</w:t>
      </w:r>
    </w:p>
    <w:p w14:paraId="669FA459" w14:textId="56963813" w:rsidR="00DB5637" w:rsidRDefault="0051048A" w:rsidP="0051048A">
      <w:pPr>
        <w:pStyle w:val="Titre3"/>
      </w:pPr>
      <w:bookmarkStart w:id="16" w:name="_Toc8399211"/>
      <w:r>
        <w:t>Logs du module</w:t>
      </w:r>
      <w:bookmarkEnd w:id="16"/>
    </w:p>
    <w:p w14:paraId="5BF21BAC" w14:textId="721C8F77" w:rsidR="0051048A" w:rsidRPr="00BD7723" w:rsidRDefault="0051048A" w:rsidP="0051048A">
      <w:pPr>
        <w:pStyle w:val="Corpsdetexte"/>
        <w:rPr>
          <w:sz w:val="16"/>
          <w:szCs w:val="16"/>
        </w:rPr>
      </w:pPr>
    </w:p>
    <w:p w14:paraId="4CB8BD58" w14:textId="4A537401" w:rsidR="0051048A" w:rsidRDefault="0051048A" w:rsidP="0051048A">
      <w:pPr>
        <w:pStyle w:val="Corpsdetexte"/>
      </w:pPr>
      <w:r>
        <w:t xml:space="preserve">Les logs du modules seront écrits dans le folder </w:t>
      </w:r>
      <w:r w:rsidRPr="0051048A">
        <w:rPr>
          <w:rFonts w:ascii="Courier New" w:hAnsi="Courier New" w:cs="Courier New"/>
          <w:sz w:val="18"/>
        </w:rPr>
        <w:t>&lt;racine&gt;/logs/&lt;</w:t>
      </w:r>
      <w:proofErr w:type="spellStart"/>
      <w:r w:rsidR="00EF2B64">
        <w:rPr>
          <w:rFonts w:ascii="Courier New" w:hAnsi="Courier New" w:cs="Courier New"/>
          <w:sz w:val="18"/>
        </w:rPr>
        <w:t>Connector</w:t>
      </w:r>
      <w:r w:rsidRPr="0051048A">
        <w:rPr>
          <w:rFonts w:ascii="Courier New" w:hAnsi="Courier New" w:cs="Courier New"/>
          <w:sz w:val="18"/>
        </w:rPr>
        <w:t>Name</w:t>
      </w:r>
      <w:proofErr w:type="spellEnd"/>
      <w:r w:rsidRPr="0051048A">
        <w:rPr>
          <w:rFonts w:ascii="Courier New" w:hAnsi="Courier New" w:cs="Courier New"/>
          <w:sz w:val="18"/>
        </w:rPr>
        <w:t>&gt;/</w:t>
      </w:r>
      <w:r>
        <w:t xml:space="preserve"> .</w:t>
      </w:r>
    </w:p>
    <w:p w14:paraId="1231EC50" w14:textId="77777777" w:rsidR="00755982" w:rsidRPr="00BD7723" w:rsidRDefault="00755982" w:rsidP="0051048A">
      <w:pPr>
        <w:pStyle w:val="Corpsdetexte"/>
        <w:rPr>
          <w:sz w:val="16"/>
          <w:szCs w:val="16"/>
        </w:rPr>
      </w:pPr>
    </w:p>
    <w:p w14:paraId="3680CB53" w14:textId="049A3DD1" w:rsidR="0051048A" w:rsidRDefault="0051048A" w:rsidP="0051048A">
      <w:pPr>
        <w:pStyle w:val="Corpsdetexte"/>
      </w:pPr>
      <w:r>
        <w:t xml:space="preserve">La configuration de l’ensemble des logs du </w:t>
      </w:r>
      <w:r w:rsidR="00EF2B64">
        <w:t>package</w:t>
      </w:r>
      <w:r>
        <w:t xml:space="preserve"> et des modules utilisateurs se trouve dans le fichier </w:t>
      </w:r>
      <w:r w:rsidRPr="00E76163">
        <w:rPr>
          <w:rFonts w:ascii="Courier New" w:hAnsi="Courier New" w:cs="Courier New"/>
          <w:sz w:val="18"/>
        </w:rPr>
        <w:t>&lt;racine&gt;/conf/</w:t>
      </w:r>
      <w:proofErr w:type="spellStart"/>
      <w:r>
        <w:rPr>
          <w:rFonts w:ascii="Courier New" w:hAnsi="Courier New" w:cs="Courier New"/>
          <w:sz w:val="18"/>
        </w:rPr>
        <w:t>t</w:t>
      </w:r>
      <w:r w:rsidRPr="00E76163">
        <w:rPr>
          <w:rFonts w:ascii="Courier New" w:hAnsi="Courier New" w:cs="Courier New"/>
          <w:sz w:val="18"/>
        </w:rPr>
        <w:t>_</w:t>
      </w:r>
      <w:r>
        <w:rPr>
          <w:rFonts w:ascii="Courier New" w:hAnsi="Courier New" w:cs="Courier New"/>
          <w:sz w:val="18"/>
        </w:rPr>
        <w:t>logger</w:t>
      </w:r>
      <w:r w:rsidRPr="00E76163">
        <w:rPr>
          <w:rFonts w:ascii="Courier New" w:hAnsi="Courier New" w:cs="Courier New"/>
          <w:sz w:val="18"/>
        </w:rPr>
        <w:t>.php</w:t>
      </w:r>
      <w:proofErr w:type="spellEnd"/>
      <w:r>
        <w:t>. La configuration permet l’effacement ou le zip de logs anciens (plus vieux qu’un certain nombre de jours).</w:t>
      </w:r>
    </w:p>
    <w:p w14:paraId="54E164BA" w14:textId="77777777" w:rsidR="00755982" w:rsidRDefault="00755982" w:rsidP="0051048A">
      <w:pPr>
        <w:pStyle w:val="Corpsdetexte"/>
      </w:pPr>
    </w:p>
    <w:p w14:paraId="204B726C" w14:textId="1835ADC2" w:rsidR="0051048A" w:rsidRDefault="0051048A" w:rsidP="0051048A">
      <w:pPr>
        <w:pStyle w:val="Corpsdetexte"/>
      </w:pPr>
      <w:r>
        <w:t>Voir « </w:t>
      </w:r>
      <w:r w:rsidRPr="00755982">
        <w:rPr>
          <w:b/>
        </w:rPr>
        <w:fldChar w:fldCharType="begin"/>
      </w:r>
      <w:r w:rsidRPr="00755982">
        <w:rPr>
          <w:b/>
        </w:rPr>
        <w:instrText xml:space="preserve"> REF _Ref528585111 \r \h </w:instrText>
      </w:r>
      <w:r w:rsidR="00755982">
        <w:rPr>
          <w:b/>
        </w:rPr>
        <w:instrText xml:space="preserve"> \* MERGEFORMAT </w:instrText>
      </w:r>
      <w:r w:rsidRPr="00755982">
        <w:rPr>
          <w:b/>
        </w:rPr>
      </w:r>
      <w:r w:rsidRPr="00755982">
        <w:rPr>
          <w:b/>
        </w:rPr>
        <w:fldChar w:fldCharType="separate"/>
      </w:r>
      <w:r w:rsidR="000C112B">
        <w:rPr>
          <w:b/>
        </w:rPr>
        <w:t>4</w:t>
      </w:r>
      <w:r w:rsidRPr="00755982">
        <w:rPr>
          <w:b/>
        </w:rPr>
        <w:t>.3</w:t>
      </w:r>
      <w:r w:rsidRPr="00755982">
        <w:rPr>
          <w:b/>
        </w:rPr>
        <w:fldChar w:fldCharType="end"/>
      </w:r>
      <w:r w:rsidRPr="00755982">
        <w:rPr>
          <w:b/>
        </w:rPr>
        <w:t xml:space="preserve"> </w:t>
      </w:r>
      <w:r w:rsidRPr="00755982">
        <w:rPr>
          <w:b/>
        </w:rPr>
        <w:fldChar w:fldCharType="begin"/>
      </w:r>
      <w:r w:rsidRPr="00755982">
        <w:rPr>
          <w:b/>
        </w:rPr>
        <w:instrText xml:space="preserve"> REF _Ref528585111 \h </w:instrText>
      </w:r>
      <w:r w:rsidR="00755982">
        <w:rPr>
          <w:b/>
        </w:rPr>
        <w:instrText xml:space="preserve"> \* MERGEFORMAT </w:instrText>
      </w:r>
      <w:r w:rsidRPr="00755982">
        <w:rPr>
          <w:b/>
        </w:rPr>
      </w:r>
      <w:r w:rsidRPr="00755982">
        <w:rPr>
          <w:b/>
        </w:rPr>
        <w:fldChar w:fldCharType="separate"/>
      </w:r>
      <w:r w:rsidRPr="00755982">
        <w:rPr>
          <w:b/>
        </w:rPr>
        <w:t>Logger</w:t>
      </w:r>
      <w:r w:rsidRPr="00755982">
        <w:rPr>
          <w:b/>
        </w:rPr>
        <w:fldChar w:fldCharType="end"/>
      </w:r>
      <w:r>
        <w:t> » pour les détails.</w:t>
      </w:r>
    </w:p>
    <w:p w14:paraId="52B9C17A" w14:textId="66D0DB41" w:rsidR="0051048A" w:rsidRDefault="00BD7723" w:rsidP="00BD7723">
      <w:pPr>
        <w:pStyle w:val="Corpsdetexte"/>
        <w:tabs>
          <w:tab w:val="left" w:pos="3165"/>
        </w:tabs>
      </w:pPr>
      <w:r>
        <w:tab/>
      </w:r>
    </w:p>
    <w:p w14:paraId="6A5F5E5E" w14:textId="5D55A1ED" w:rsidR="00755982" w:rsidRDefault="00755982" w:rsidP="00755982">
      <w:pPr>
        <w:pStyle w:val="Titre3"/>
      </w:pPr>
      <w:bookmarkStart w:id="17" w:name="_Toc8399212"/>
      <w:r>
        <w:t>Ressources du module</w:t>
      </w:r>
      <w:bookmarkEnd w:id="17"/>
    </w:p>
    <w:p w14:paraId="3931D7A4" w14:textId="77777777" w:rsidR="00755982" w:rsidRPr="00755982" w:rsidRDefault="00755982" w:rsidP="00755982">
      <w:pPr>
        <w:pStyle w:val="Corpsdetexte"/>
      </w:pPr>
    </w:p>
    <w:p w14:paraId="67B43BC0" w14:textId="11CB0681" w:rsidR="00755982" w:rsidRDefault="00755982" w:rsidP="00755982">
      <w:pPr>
        <w:pStyle w:val="Corpsdetexte"/>
      </w:pPr>
      <w:r>
        <w:t xml:space="preserve">On peut choisir de placer les ressources du modules dans le folder </w:t>
      </w:r>
      <w:r w:rsidRPr="0051048A">
        <w:rPr>
          <w:rFonts w:ascii="Courier New" w:hAnsi="Courier New" w:cs="Courier New"/>
          <w:sz w:val="18"/>
        </w:rPr>
        <w:t>&lt;racine&gt;/</w:t>
      </w:r>
      <w:r>
        <w:rPr>
          <w:rFonts w:ascii="Courier New" w:hAnsi="Courier New" w:cs="Courier New"/>
          <w:sz w:val="18"/>
        </w:rPr>
        <w:t>data</w:t>
      </w:r>
      <w:r w:rsidRPr="0051048A">
        <w:rPr>
          <w:rFonts w:ascii="Courier New" w:hAnsi="Courier New" w:cs="Courier New"/>
          <w:sz w:val="18"/>
        </w:rPr>
        <w:t>/&lt;</w:t>
      </w:r>
      <w:proofErr w:type="spellStart"/>
      <w:r w:rsidR="00EF2B64">
        <w:rPr>
          <w:rFonts w:ascii="Courier New" w:hAnsi="Courier New" w:cs="Courier New"/>
          <w:sz w:val="18"/>
        </w:rPr>
        <w:t>Connector</w:t>
      </w:r>
      <w:r w:rsidRPr="0051048A">
        <w:rPr>
          <w:rFonts w:ascii="Courier New" w:hAnsi="Courier New" w:cs="Courier New"/>
          <w:sz w:val="18"/>
        </w:rPr>
        <w:t>Name</w:t>
      </w:r>
      <w:proofErr w:type="spellEnd"/>
      <w:r w:rsidRPr="0051048A">
        <w:rPr>
          <w:rFonts w:ascii="Courier New" w:hAnsi="Courier New" w:cs="Courier New"/>
          <w:sz w:val="18"/>
        </w:rPr>
        <w:t>&gt;/</w:t>
      </w:r>
      <w:r>
        <w:t xml:space="preserve"> , pour bénéficier de l’outil helper de ressources.</w:t>
      </w:r>
    </w:p>
    <w:p w14:paraId="08651B68" w14:textId="77777777" w:rsidR="00755982" w:rsidRDefault="00755982" w:rsidP="00755982">
      <w:pPr>
        <w:pStyle w:val="Corpsdetexte"/>
      </w:pPr>
    </w:p>
    <w:p w14:paraId="41FB0F39" w14:textId="0EDEBD2A" w:rsidR="00755982" w:rsidRDefault="00755982" w:rsidP="00755982">
      <w:pPr>
        <w:pStyle w:val="Corpsdetexte"/>
      </w:pPr>
      <w:r>
        <w:t>Voir « </w:t>
      </w:r>
      <w:r w:rsidRPr="008E4A33">
        <w:rPr>
          <w:b/>
        </w:rPr>
        <w:fldChar w:fldCharType="begin"/>
      </w:r>
      <w:r w:rsidRPr="008E4A33">
        <w:rPr>
          <w:b/>
        </w:rPr>
        <w:instrText xml:space="preserve"> REF _Ref528585315 \r \h </w:instrText>
      </w:r>
      <w:r w:rsidR="008E4A33">
        <w:rPr>
          <w:b/>
        </w:rPr>
        <w:instrText xml:space="preserve"> \* MERGEFORMAT </w:instrText>
      </w:r>
      <w:r w:rsidRPr="008E4A33">
        <w:rPr>
          <w:b/>
        </w:rPr>
      </w:r>
      <w:r w:rsidRPr="008E4A33">
        <w:rPr>
          <w:b/>
        </w:rPr>
        <w:fldChar w:fldCharType="separate"/>
      </w:r>
      <w:r w:rsidRPr="008E4A33">
        <w:rPr>
          <w:b/>
        </w:rPr>
        <w:t>4.4</w:t>
      </w:r>
      <w:r w:rsidRPr="008E4A33">
        <w:rPr>
          <w:b/>
        </w:rPr>
        <w:fldChar w:fldCharType="end"/>
      </w:r>
      <w:r w:rsidRPr="008E4A33">
        <w:rPr>
          <w:b/>
        </w:rPr>
        <w:t xml:space="preserve"> </w:t>
      </w:r>
      <w:r w:rsidRPr="008E4A33">
        <w:rPr>
          <w:b/>
        </w:rPr>
        <w:fldChar w:fldCharType="begin"/>
      </w:r>
      <w:r w:rsidRPr="008E4A33">
        <w:rPr>
          <w:b/>
        </w:rPr>
        <w:instrText xml:space="preserve"> REF _Ref528585315 \h </w:instrText>
      </w:r>
      <w:r w:rsidR="008E4A33">
        <w:rPr>
          <w:b/>
        </w:rPr>
        <w:instrText xml:space="preserve"> \* MERGEFORMAT </w:instrText>
      </w:r>
      <w:r w:rsidRPr="008E4A33">
        <w:rPr>
          <w:b/>
        </w:rPr>
      </w:r>
      <w:r w:rsidRPr="008E4A33">
        <w:rPr>
          <w:b/>
        </w:rPr>
        <w:fldChar w:fldCharType="separate"/>
      </w:r>
      <w:proofErr w:type="spellStart"/>
      <w:r w:rsidRPr="008E4A33">
        <w:rPr>
          <w:b/>
        </w:rPr>
        <w:t>resources</w:t>
      </w:r>
      <w:proofErr w:type="spellEnd"/>
      <w:r w:rsidRPr="008E4A33">
        <w:rPr>
          <w:b/>
        </w:rPr>
        <w:fldChar w:fldCharType="end"/>
      </w:r>
      <w:r w:rsidRPr="008E4A33">
        <w:rPr>
          <w:b/>
        </w:rPr>
        <w:t xml:space="preserve"> </w:t>
      </w:r>
      <w:r>
        <w:t>» pour les détails.</w:t>
      </w:r>
    </w:p>
    <w:p w14:paraId="5783D513" w14:textId="120BB0F4" w:rsidR="00755982" w:rsidRDefault="00755982" w:rsidP="00755982">
      <w:pPr>
        <w:pStyle w:val="Corpsdetexte"/>
      </w:pPr>
    </w:p>
    <w:p w14:paraId="6590390F" w14:textId="0959D23F" w:rsidR="008E4A33" w:rsidRDefault="008E4A33" w:rsidP="008E4A33">
      <w:pPr>
        <w:pStyle w:val="Titre3"/>
      </w:pPr>
      <w:bookmarkStart w:id="18" w:name="_Toc8399213"/>
      <w:r>
        <w:t>Utilisation</w:t>
      </w:r>
      <w:bookmarkEnd w:id="18"/>
    </w:p>
    <w:p w14:paraId="55E365BF" w14:textId="0FC32655" w:rsidR="008E4A33" w:rsidRDefault="008E4A33" w:rsidP="008E4A33">
      <w:pPr>
        <w:pStyle w:val="Corpsdetexte"/>
      </w:pPr>
    </w:p>
    <w:p w14:paraId="4CA24B77" w14:textId="37831136" w:rsidR="008E4A33" w:rsidRDefault="00343178" w:rsidP="008E4A33">
      <w:pPr>
        <w:pStyle w:val="Corpsdetexte"/>
      </w:pPr>
      <w:r>
        <w:t xml:space="preserve">Le fait que le module de fonctionnalités soit de type </w:t>
      </w:r>
      <w:r w:rsidR="0069266E">
        <w:rPr>
          <w:rFonts w:ascii="Courier New" w:hAnsi="Courier New" w:cs="Courier New"/>
          <w:sz w:val="18"/>
        </w:rPr>
        <w:t>Module</w:t>
      </w:r>
      <w:r>
        <w:t xml:space="preserve">, lui ouvre automatiquement les capacités du </w:t>
      </w:r>
      <w:r w:rsidRPr="00343178">
        <w:rPr>
          <w:rFonts w:ascii="Courier New" w:hAnsi="Courier New" w:cs="Courier New"/>
          <w:sz w:val="18"/>
        </w:rPr>
        <w:t>Logger</w:t>
      </w:r>
      <w:r>
        <w:t xml:space="preserve"> et du </w:t>
      </w:r>
      <w:proofErr w:type="spellStart"/>
      <w:r w:rsidRPr="00343178">
        <w:rPr>
          <w:rFonts w:ascii="Courier New" w:hAnsi="Courier New" w:cs="Courier New"/>
          <w:sz w:val="18"/>
        </w:rPr>
        <w:t>ConfManager</w:t>
      </w:r>
      <w:proofErr w:type="spellEnd"/>
      <w:r>
        <w:t> :</w:t>
      </w:r>
    </w:p>
    <w:p w14:paraId="2D003466" w14:textId="77777777" w:rsidR="00BE29F5" w:rsidRDefault="00BE29F5" w:rsidP="008E4A33">
      <w:pPr>
        <w:pStyle w:val="Corpsdetexte"/>
      </w:pPr>
    </w:p>
    <w:p w14:paraId="2EC1FCE7" w14:textId="66DAF56E" w:rsidR="00343178" w:rsidRDefault="00343178" w:rsidP="00343178">
      <w:pPr>
        <w:pStyle w:val="Corpsdetexte"/>
        <w:numPr>
          <w:ilvl w:val="0"/>
          <w:numId w:val="45"/>
        </w:numPr>
      </w:pPr>
      <w:r w:rsidRPr="00343178">
        <w:rPr>
          <w:rFonts w:ascii="Courier New" w:hAnsi="Courier New" w:cs="Courier New"/>
          <w:sz w:val="18"/>
        </w:rPr>
        <w:t>Logger</w:t>
      </w:r>
      <w:r>
        <w:t> :</w:t>
      </w:r>
    </w:p>
    <w:p w14:paraId="4B3C6D03" w14:textId="77777777" w:rsidR="00343178" w:rsidRDefault="00343178" w:rsidP="00343178">
      <w:pPr>
        <w:pStyle w:val="Corpsdetexte"/>
        <w:numPr>
          <w:ilvl w:val="1"/>
          <w:numId w:val="45"/>
        </w:numPr>
      </w:pPr>
      <w:r>
        <w:t>Logs :</w:t>
      </w:r>
    </w:p>
    <w:p w14:paraId="486CCADB" w14:textId="32023C8D" w:rsidR="00343178" w:rsidRDefault="00343178" w:rsidP="00343178">
      <w:pPr>
        <w:pStyle w:val="Corpsdetexte"/>
        <w:ind w:left="1440"/>
      </w:pPr>
      <w:r>
        <w:t>D</w:t>
      </w:r>
      <w:r w:rsidRPr="00343178">
        <w:t>epuis n’importe quel e</w:t>
      </w:r>
      <w:r>
        <w:t>mplacement d</w:t>
      </w:r>
      <w:r w:rsidR="00EF2B64">
        <w:t xml:space="preserve">’un </w:t>
      </w:r>
      <w:r w:rsidR="00EF2B64" w:rsidRPr="00EF2B64">
        <w:rPr>
          <w:rFonts w:ascii="Courier New" w:hAnsi="Courier New" w:cs="Courier New"/>
          <w:sz w:val="18"/>
        </w:rPr>
        <w:t>Module</w:t>
      </w:r>
      <w:r w:rsidR="00EF2B64">
        <w:t xml:space="preserve"> ou d’un </w:t>
      </w:r>
      <w:proofErr w:type="spellStart"/>
      <w:r w:rsidR="00EF2B64" w:rsidRPr="00EF2B64">
        <w:rPr>
          <w:rFonts w:ascii="Courier New" w:hAnsi="Courier New" w:cs="Courier New"/>
          <w:sz w:val="18"/>
        </w:rPr>
        <w:t>SubModule</w:t>
      </w:r>
      <w:proofErr w:type="spellEnd"/>
      <w:r>
        <w:t>, il est possible d’invoquer le Logger.</w:t>
      </w:r>
    </w:p>
    <w:p w14:paraId="77D4A529" w14:textId="7E08A037" w:rsidR="00343178" w:rsidRPr="00C77465" w:rsidRDefault="00343178" w:rsidP="00343178">
      <w:pPr>
        <w:pStyle w:val="Corpsdetexte"/>
        <w:ind w:left="1440"/>
        <w:rPr>
          <w:rFonts w:ascii="Courier New" w:hAnsi="Courier New" w:cs="Courier New"/>
          <w:sz w:val="18"/>
          <w:lang w:val="en-US"/>
        </w:rPr>
      </w:pPr>
      <w:r w:rsidRPr="00C77465">
        <w:rPr>
          <w:rFonts w:ascii="Courier New" w:hAnsi="Courier New" w:cs="Courier New"/>
          <w:sz w:val="18"/>
          <w:lang w:val="en-US"/>
        </w:rPr>
        <w:t>$this-&gt;log( "---------", Logger::LOG_INFO, __METHOD__ ) ;</w:t>
      </w:r>
    </w:p>
    <w:p w14:paraId="27401F02" w14:textId="223DE18B" w:rsidR="00343178" w:rsidRDefault="00343178" w:rsidP="00343178">
      <w:pPr>
        <w:pStyle w:val="Corpsdetexte"/>
        <w:ind w:left="1440"/>
        <w:rPr>
          <w:rFonts w:ascii="Courier New" w:hAnsi="Courier New" w:cs="Courier New"/>
          <w:sz w:val="18"/>
          <w:lang w:val="en-US"/>
        </w:rPr>
      </w:pPr>
      <w:r w:rsidRPr="00343178">
        <w:rPr>
          <w:rFonts w:ascii="Courier New" w:hAnsi="Courier New" w:cs="Courier New"/>
          <w:sz w:val="18"/>
          <w:lang w:val="en-US"/>
        </w:rPr>
        <w:t>$this-&gt;log( "INIT : OK", Logger::LOG_INFO, __METHOD__ ) ;</w:t>
      </w:r>
    </w:p>
    <w:p w14:paraId="66C51DE1" w14:textId="77777777" w:rsidR="008207B3" w:rsidRPr="00C77465" w:rsidRDefault="008207B3" w:rsidP="00343178">
      <w:pPr>
        <w:pStyle w:val="Corpsdetexte"/>
        <w:ind w:left="1440"/>
        <w:rPr>
          <w:lang w:val="en-US"/>
        </w:rPr>
      </w:pPr>
    </w:p>
    <w:p w14:paraId="417F9177" w14:textId="4B534A07" w:rsidR="008207B3" w:rsidRDefault="008207B3" w:rsidP="00343178">
      <w:pPr>
        <w:pStyle w:val="Corpsdetexte"/>
        <w:ind w:left="1440"/>
      </w:pPr>
      <w:r>
        <w:t xml:space="preserve">Les lignes de logs sont écrites dans le fichier </w:t>
      </w:r>
      <w:r w:rsidRPr="008207B3">
        <w:rPr>
          <w:rFonts w:ascii="Courier New" w:hAnsi="Courier New" w:cs="Courier New"/>
          <w:sz w:val="18"/>
        </w:rPr>
        <w:t>&lt;racine&gt;/logs/&lt;</w:t>
      </w:r>
      <w:proofErr w:type="spellStart"/>
      <w:r w:rsidR="00EF2B64">
        <w:rPr>
          <w:rFonts w:ascii="Courier New" w:hAnsi="Courier New" w:cs="Courier New"/>
          <w:sz w:val="18"/>
        </w:rPr>
        <w:t>Connector</w:t>
      </w:r>
      <w:r w:rsidRPr="008207B3">
        <w:rPr>
          <w:rFonts w:ascii="Courier New" w:hAnsi="Courier New" w:cs="Courier New"/>
          <w:sz w:val="18"/>
        </w:rPr>
        <w:t>Name</w:t>
      </w:r>
      <w:proofErr w:type="spellEnd"/>
      <w:r w:rsidRPr="008207B3">
        <w:rPr>
          <w:rFonts w:ascii="Courier New" w:hAnsi="Courier New" w:cs="Courier New"/>
          <w:sz w:val="18"/>
        </w:rPr>
        <w:t>&gt;/&lt;YYYYMMDD&gt;.log</w:t>
      </w:r>
      <w:r>
        <w:t>, sous la forme :</w:t>
      </w:r>
    </w:p>
    <w:p w14:paraId="59EAE516" w14:textId="19D93825" w:rsidR="008207B3" w:rsidRPr="00C77465" w:rsidRDefault="008207B3" w:rsidP="00343178">
      <w:pPr>
        <w:pStyle w:val="Corpsdetexte"/>
        <w:ind w:left="1440"/>
        <w:rPr>
          <w:rFonts w:ascii="Courier New" w:hAnsi="Courier New" w:cs="Courier New"/>
          <w:sz w:val="18"/>
        </w:rPr>
      </w:pPr>
      <w:bookmarkStart w:id="19" w:name="_Hlk528590606"/>
      <w:r w:rsidRPr="00C77465">
        <w:rPr>
          <w:rFonts w:ascii="Courier New" w:hAnsi="Courier New" w:cs="Courier New"/>
          <w:sz w:val="18"/>
        </w:rPr>
        <w:t>[201</w:t>
      </w:r>
      <w:r w:rsidR="00EF2B64">
        <w:rPr>
          <w:rFonts w:ascii="Courier New" w:hAnsi="Courier New" w:cs="Courier New"/>
          <w:sz w:val="18"/>
        </w:rPr>
        <w:t>904</w:t>
      </w:r>
      <w:r w:rsidRPr="00C77465">
        <w:rPr>
          <w:rFonts w:ascii="Courier New" w:hAnsi="Courier New" w:cs="Courier New"/>
          <w:sz w:val="18"/>
        </w:rPr>
        <w:t>29_102557][INFO ][             ][Logger::__</w:t>
      </w:r>
      <w:proofErr w:type="spellStart"/>
      <w:r w:rsidRPr="00C77465">
        <w:rPr>
          <w:rFonts w:ascii="Courier New" w:hAnsi="Courier New" w:cs="Courier New"/>
          <w:sz w:val="18"/>
        </w:rPr>
        <w:t>construct</w:t>
      </w:r>
      <w:proofErr w:type="spellEnd"/>
      <w:r w:rsidRPr="00C77465">
        <w:rPr>
          <w:rFonts w:ascii="Courier New" w:hAnsi="Courier New" w:cs="Courier New"/>
          <w:sz w:val="18"/>
        </w:rPr>
        <w:t xml:space="preserve">           ] ---------</w:t>
      </w:r>
      <w:r w:rsidRPr="00C77465">
        <w:rPr>
          <w:rFonts w:ascii="Courier New" w:hAnsi="Courier New" w:cs="Courier New"/>
          <w:sz w:val="18"/>
        </w:rPr>
        <w:cr/>
        <w:t>[201</w:t>
      </w:r>
      <w:r w:rsidR="00EF2B64">
        <w:rPr>
          <w:rFonts w:ascii="Courier New" w:hAnsi="Courier New" w:cs="Courier New"/>
          <w:sz w:val="18"/>
        </w:rPr>
        <w:t>904</w:t>
      </w:r>
      <w:r w:rsidRPr="00C77465">
        <w:rPr>
          <w:rFonts w:ascii="Courier New" w:hAnsi="Courier New" w:cs="Courier New"/>
          <w:sz w:val="18"/>
        </w:rPr>
        <w:t>29_102557][INFO ][             ][Logger::__</w:t>
      </w:r>
      <w:proofErr w:type="spellStart"/>
      <w:r w:rsidRPr="00C77465">
        <w:rPr>
          <w:rFonts w:ascii="Courier New" w:hAnsi="Courier New" w:cs="Courier New"/>
          <w:sz w:val="18"/>
        </w:rPr>
        <w:t>construct</w:t>
      </w:r>
      <w:proofErr w:type="spellEnd"/>
      <w:r w:rsidRPr="00C77465">
        <w:rPr>
          <w:rFonts w:ascii="Courier New" w:hAnsi="Courier New" w:cs="Courier New"/>
          <w:sz w:val="18"/>
        </w:rPr>
        <w:t xml:space="preserve">           ] INIT : OK</w:t>
      </w:r>
      <w:r w:rsidRPr="00C77465">
        <w:rPr>
          <w:rFonts w:ascii="Courier New" w:hAnsi="Courier New" w:cs="Courier New"/>
          <w:sz w:val="18"/>
        </w:rPr>
        <w:cr/>
      </w:r>
      <w:bookmarkEnd w:id="19"/>
    </w:p>
    <w:p w14:paraId="20301CA5" w14:textId="463BD6FF" w:rsidR="008207B3" w:rsidRDefault="008207B3" w:rsidP="00343178">
      <w:pPr>
        <w:pStyle w:val="Corpsdetexte"/>
        <w:ind w:left="1440"/>
      </w:pPr>
      <w:r>
        <w:lastRenderedPageBreak/>
        <w:t>Le 1</w:t>
      </w:r>
      <w:r w:rsidRPr="008207B3">
        <w:rPr>
          <w:vertAlign w:val="superscript"/>
        </w:rPr>
        <w:t>er</w:t>
      </w:r>
      <w:r>
        <w:t xml:space="preserve"> bloc est la date du log, le 2</w:t>
      </w:r>
      <w:r w:rsidRPr="008207B3">
        <w:rPr>
          <w:vertAlign w:val="superscript"/>
        </w:rPr>
        <w:t>nd</w:t>
      </w:r>
      <w:r>
        <w:t xml:space="preserve"> le niveau du log, le 3</w:t>
      </w:r>
      <w:r w:rsidRPr="008207B3">
        <w:rPr>
          <w:vertAlign w:val="superscript"/>
        </w:rPr>
        <w:t>ème</w:t>
      </w:r>
      <w:r>
        <w:t xml:space="preserve"> l’</w:t>
      </w:r>
      <w:proofErr w:type="spellStart"/>
      <w:r w:rsidRPr="008207B3">
        <w:rPr>
          <w:rFonts w:ascii="Courier New" w:hAnsi="Courier New" w:cs="Courier New"/>
          <w:sz w:val="18"/>
        </w:rPr>
        <w:t>actionId</w:t>
      </w:r>
      <w:proofErr w:type="spellEnd"/>
      <w:r>
        <w:t>, le 4</w:t>
      </w:r>
      <w:r w:rsidRPr="008207B3">
        <w:rPr>
          <w:vertAlign w:val="superscript"/>
        </w:rPr>
        <w:t>ème</w:t>
      </w:r>
      <w:r>
        <w:t xml:space="preserve"> le module et la fonction ayant générés le log, suivis du log lui-même.</w:t>
      </w:r>
    </w:p>
    <w:p w14:paraId="77329D31" w14:textId="77777777" w:rsidR="008207B3" w:rsidRPr="008207B3" w:rsidRDefault="008207B3" w:rsidP="00343178">
      <w:pPr>
        <w:pStyle w:val="Corpsdetexte"/>
        <w:ind w:left="1440"/>
        <w:rPr>
          <w:rFonts w:ascii="Courier New" w:hAnsi="Courier New" w:cs="Courier New"/>
          <w:sz w:val="18"/>
        </w:rPr>
      </w:pPr>
    </w:p>
    <w:p w14:paraId="047497F8" w14:textId="3318387A" w:rsidR="00343178" w:rsidRDefault="00343178" w:rsidP="00343178">
      <w:pPr>
        <w:pStyle w:val="Corpsdetexte"/>
        <w:numPr>
          <w:ilvl w:val="1"/>
          <w:numId w:val="45"/>
        </w:numPr>
      </w:pPr>
      <w:r>
        <w:t>Action Id :</w:t>
      </w:r>
    </w:p>
    <w:p w14:paraId="19813405" w14:textId="4BB3DD81" w:rsidR="00343178" w:rsidRDefault="00343178" w:rsidP="00343178">
      <w:pPr>
        <w:pStyle w:val="Corpsdetexte"/>
        <w:ind w:left="1440"/>
      </w:pPr>
      <w:r>
        <w:t>Il est possible de « </w:t>
      </w:r>
      <w:r w:rsidR="00053E1F">
        <w:t>décorer</w:t>
      </w:r>
      <w:r>
        <w:t> » une section des logs avec un "</w:t>
      </w:r>
      <w:proofErr w:type="spellStart"/>
      <w:r w:rsidRPr="00343178">
        <w:rPr>
          <w:rFonts w:ascii="Courier New" w:hAnsi="Courier New" w:cs="Courier New"/>
          <w:sz w:val="18"/>
        </w:rPr>
        <w:t>actionId</w:t>
      </w:r>
      <w:proofErr w:type="spellEnd"/>
      <w:r>
        <w:t>"</w:t>
      </w:r>
      <w:r w:rsidR="00CE7F5A">
        <w:t xml:space="preserve"> soit automatique, soit défini par le développeur. Pour cela, il suffit d’encadrer les logs voulus avec les méthodes correspondantes :</w:t>
      </w:r>
    </w:p>
    <w:p w14:paraId="2DD1F1E8" w14:textId="2D19E8AB" w:rsidR="00CE7F5A" w:rsidRDefault="00CE7F5A" w:rsidP="00CE7F5A">
      <w:pPr>
        <w:pStyle w:val="Corpsdetexte"/>
        <w:ind w:left="1440"/>
        <w:rPr>
          <w:rFonts w:ascii="Courier New" w:hAnsi="Courier New" w:cs="Courier New"/>
          <w:sz w:val="18"/>
          <w:lang w:val="en-US"/>
        </w:rPr>
      </w:pPr>
      <w:r>
        <w:rPr>
          <w:rFonts w:ascii="Courier New" w:hAnsi="Courier New" w:cs="Courier New"/>
          <w:sz w:val="18"/>
          <w:lang w:val="en-US"/>
        </w:rPr>
        <w:t>$this-&gt;</w:t>
      </w:r>
      <w:proofErr w:type="spellStart"/>
      <w:r>
        <w:rPr>
          <w:rFonts w:ascii="Courier New" w:hAnsi="Courier New" w:cs="Courier New"/>
          <w:sz w:val="18"/>
          <w:lang w:val="en-US"/>
        </w:rPr>
        <w:t>setActionId</w:t>
      </w:r>
      <w:proofErr w:type="spellEnd"/>
      <w:r>
        <w:rPr>
          <w:rFonts w:ascii="Courier New" w:hAnsi="Courier New" w:cs="Courier New"/>
          <w:sz w:val="18"/>
          <w:lang w:val="en-US"/>
        </w:rPr>
        <w:t>() ;</w:t>
      </w:r>
    </w:p>
    <w:p w14:paraId="2550EB5E" w14:textId="25C56750" w:rsidR="00CE7F5A" w:rsidRPr="00CE7F5A" w:rsidRDefault="00CE7F5A" w:rsidP="00CE7F5A">
      <w:pPr>
        <w:pStyle w:val="Corpsdetexte"/>
        <w:ind w:left="1440"/>
        <w:rPr>
          <w:rFonts w:ascii="Courier New" w:hAnsi="Courier New" w:cs="Courier New"/>
          <w:sz w:val="18"/>
          <w:lang w:val="en-US"/>
        </w:rPr>
      </w:pPr>
      <w:r w:rsidRPr="00CE7F5A">
        <w:rPr>
          <w:rFonts w:ascii="Courier New" w:hAnsi="Courier New" w:cs="Courier New"/>
          <w:sz w:val="18"/>
          <w:lang w:val="en-US"/>
        </w:rPr>
        <w:t xml:space="preserve">$this-&gt;log( </w:t>
      </w:r>
      <w:r>
        <w:rPr>
          <w:rFonts w:ascii="Courier New" w:hAnsi="Courier New" w:cs="Courier New"/>
          <w:sz w:val="18"/>
          <w:lang w:val="en-US"/>
        </w:rPr>
        <w:t>"Log #01</w:t>
      </w:r>
      <w:r w:rsidRPr="00CE7F5A">
        <w:rPr>
          <w:rFonts w:ascii="Courier New" w:hAnsi="Courier New" w:cs="Courier New"/>
          <w:sz w:val="18"/>
          <w:lang w:val="en-US"/>
        </w:rPr>
        <w:t>", Logger::LOG_INFO, __METHOD__ ) ;</w:t>
      </w:r>
    </w:p>
    <w:p w14:paraId="2C622BC6" w14:textId="7A7ED7D7" w:rsidR="00CE7F5A" w:rsidRPr="00343178" w:rsidRDefault="00CE7F5A" w:rsidP="00CE7F5A">
      <w:pPr>
        <w:pStyle w:val="Corpsdetexte"/>
        <w:ind w:left="1440"/>
        <w:rPr>
          <w:rFonts w:ascii="Courier New" w:hAnsi="Courier New" w:cs="Courier New"/>
          <w:sz w:val="18"/>
          <w:lang w:val="en-US"/>
        </w:rPr>
      </w:pPr>
      <w:r w:rsidRPr="00343178">
        <w:rPr>
          <w:rFonts w:ascii="Courier New" w:hAnsi="Courier New" w:cs="Courier New"/>
          <w:sz w:val="18"/>
          <w:lang w:val="en-US"/>
        </w:rPr>
        <w:t xml:space="preserve">$this-&gt;log( </w:t>
      </w:r>
      <w:r w:rsidR="003B7DE0">
        <w:rPr>
          <w:rFonts w:ascii="Courier New" w:hAnsi="Courier New" w:cs="Courier New"/>
          <w:sz w:val="18"/>
          <w:lang w:val="en-US"/>
        </w:rPr>
        <w:t>"Log #02</w:t>
      </w:r>
      <w:r w:rsidR="003B7DE0" w:rsidRPr="00CE7F5A">
        <w:rPr>
          <w:rFonts w:ascii="Courier New" w:hAnsi="Courier New" w:cs="Courier New"/>
          <w:sz w:val="18"/>
          <w:lang w:val="en-US"/>
        </w:rPr>
        <w:t>"</w:t>
      </w:r>
      <w:r w:rsidRPr="00343178">
        <w:rPr>
          <w:rFonts w:ascii="Courier New" w:hAnsi="Courier New" w:cs="Courier New"/>
          <w:sz w:val="18"/>
          <w:lang w:val="en-US"/>
        </w:rPr>
        <w:t>, Logger::LOG_INFO, __METHOD__ ) ;</w:t>
      </w:r>
    </w:p>
    <w:p w14:paraId="63FAE049" w14:textId="3C7183D1" w:rsidR="00CE7F5A" w:rsidRDefault="00CE7F5A" w:rsidP="00343178">
      <w:pPr>
        <w:pStyle w:val="Corpsdetexte"/>
        <w:ind w:left="1440"/>
        <w:rPr>
          <w:rFonts w:ascii="Courier New" w:hAnsi="Courier New" w:cs="Courier New"/>
          <w:sz w:val="18"/>
          <w:lang w:val="en-US"/>
        </w:rPr>
      </w:pPr>
      <w:r>
        <w:rPr>
          <w:rFonts w:ascii="Courier New" w:hAnsi="Courier New" w:cs="Courier New"/>
          <w:sz w:val="18"/>
          <w:lang w:val="en-US"/>
        </w:rPr>
        <w:t>$this-&gt;</w:t>
      </w:r>
      <w:proofErr w:type="spellStart"/>
      <w:r w:rsidR="003B7DE0">
        <w:rPr>
          <w:rFonts w:ascii="Courier New" w:hAnsi="Courier New" w:cs="Courier New"/>
          <w:sz w:val="18"/>
          <w:lang w:val="en-US"/>
        </w:rPr>
        <w:t>clear</w:t>
      </w:r>
      <w:r>
        <w:rPr>
          <w:rFonts w:ascii="Courier New" w:hAnsi="Courier New" w:cs="Courier New"/>
          <w:sz w:val="18"/>
          <w:lang w:val="en-US"/>
        </w:rPr>
        <w:t>ActionId</w:t>
      </w:r>
      <w:proofErr w:type="spellEnd"/>
      <w:r>
        <w:rPr>
          <w:rFonts w:ascii="Courier New" w:hAnsi="Courier New" w:cs="Courier New"/>
          <w:sz w:val="18"/>
          <w:lang w:val="en-US"/>
        </w:rPr>
        <w:t>() ;</w:t>
      </w:r>
    </w:p>
    <w:p w14:paraId="69DAB371" w14:textId="77777777" w:rsidR="008207B3" w:rsidRPr="00CE7F5A" w:rsidRDefault="008207B3" w:rsidP="00343178">
      <w:pPr>
        <w:pStyle w:val="Corpsdetexte"/>
        <w:ind w:left="1440"/>
        <w:rPr>
          <w:lang w:val="en-US"/>
        </w:rPr>
      </w:pPr>
    </w:p>
    <w:p w14:paraId="53015E54" w14:textId="2811098D" w:rsidR="008207B3" w:rsidRDefault="008207B3" w:rsidP="008207B3">
      <w:pPr>
        <w:pStyle w:val="Corpsdetexte"/>
        <w:ind w:left="1440"/>
      </w:pPr>
      <w:r>
        <w:t>Les lignes de logs sont alors écrites sous la forme :</w:t>
      </w:r>
    </w:p>
    <w:p w14:paraId="26566165" w14:textId="22FC37AB" w:rsidR="008207B3" w:rsidRDefault="008207B3" w:rsidP="00343178">
      <w:pPr>
        <w:pStyle w:val="Corpsdetexte"/>
        <w:ind w:left="1440"/>
      </w:pPr>
      <w:r w:rsidRPr="00C77465">
        <w:rPr>
          <w:rFonts w:ascii="Courier New" w:hAnsi="Courier New" w:cs="Courier New"/>
          <w:sz w:val="18"/>
        </w:rPr>
        <w:t>[201</w:t>
      </w:r>
      <w:r w:rsidR="00EF2B64">
        <w:rPr>
          <w:rFonts w:ascii="Courier New" w:hAnsi="Courier New" w:cs="Courier New"/>
          <w:sz w:val="18"/>
        </w:rPr>
        <w:t>904</w:t>
      </w:r>
      <w:r w:rsidRPr="00C77465">
        <w:rPr>
          <w:rFonts w:ascii="Courier New" w:hAnsi="Courier New" w:cs="Courier New"/>
          <w:sz w:val="18"/>
        </w:rPr>
        <w:t>29_102557][INFO ][5bd6d225ccee2][Logger::__</w:t>
      </w:r>
      <w:proofErr w:type="spellStart"/>
      <w:r w:rsidRPr="00C77465">
        <w:rPr>
          <w:rFonts w:ascii="Courier New" w:hAnsi="Courier New" w:cs="Courier New"/>
          <w:sz w:val="18"/>
        </w:rPr>
        <w:t>construct</w:t>
      </w:r>
      <w:proofErr w:type="spellEnd"/>
      <w:r w:rsidRPr="00C77465">
        <w:rPr>
          <w:rFonts w:ascii="Courier New" w:hAnsi="Courier New" w:cs="Courier New"/>
          <w:sz w:val="18"/>
        </w:rPr>
        <w:t xml:space="preserve">           ] Log #01</w:t>
      </w:r>
      <w:r w:rsidRPr="00C77465">
        <w:rPr>
          <w:rFonts w:ascii="Courier New" w:hAnsi="Courier New" w:cs="Courier New"/>
          <w:sz w:val="18"/>
        </w:rPr>
        <w:cr/>
        <w:t>[201</w:t>
      </w:r>
      <w:r w:rsidR="00EF2B64">
        <w:rPr>
          <w:rFonts w:ascii="Courier New" w:hAnsi="Courier New" w:cs="Courier New"/>
          <w:sz w:val="18"/>
        </w:rPr>
        <w:t>904</w:t>
      </w:r>
      <w:r w:rsidRPr="00C77465">
        <w:rPr>
          <w:rFonts w:ascii="Courier New" w:hAnsi="Courier New" w:cs="Courier New"/>
          <w:sz w:val="18"/>
        </w:rPr>
        <w:t>29_102557][INFO ][5bd6d225ccee2][Logger::__</w:t>
      </w:r>
      <w:proofErr w:type="spellStart"/>
      <w:r w:rsidRPr="00C77465">
        <w:rPr>
          <w:rFonts w:ascii="Courier New" w:hAnsi="Courier New" w:cs="Courier New"/>
          <w:sz w:val="18"/>
        </w:rPr>
        <w:t>construct</w:t>
      </w:r>
      <w:proofErr w:type="spellEnd"/>
      <w:r w:rsidRPr="00C77465">
        <w:rPr>
          <w:rFonts w:ascii="Courier New" w:hAnsi="Courier New" w:cs="Courier New"/>
          <w:sz w:val="18"/>
        </w:rPr>
        <w:t xml:space="preserve">           ] Log #02</w:t>
      </w:r>
      <w:r w:rsidRPr="00C77465">
        <w:rPr>
          <w:rFonts w:ascii="Courier New" w:hAnsi="Courier New" w:cs="Courier New"/>
          <w:sz w:val="18"/>
        </w:rPr>
        <w:cr/>
      </w:r>
    </w:p>
    <w:p w14:paraId="5698691B" w14:textId="31AA5AD2" w:rsidR="00CE7F5A" w:rsidRDefault="00CE7F5A" w:rsidP="00343178">
      <w:pPr>
        <w:pStyle w:val="Corpsdetexte"/>
        <w:ind w:left="1440"/>
      </w:pPr>
      <w:r>
        <w:t>L’ "</w:t>
      </w:r>
      <w:proofErr w:type="spellStart"/>
      <w:r w:rsidRPr="00343178">
        <w:rPr>
          <w:rFonts w:ascii="Courier New" w:hAnsi="Courier New" w:cs="Courier New"/>
          <w:sz w:val="18"/>
        </w:rPr>
        <w:t>actionId</w:t>
      </w:r>
      <w:proofErr w:type="spellEnd"/>
      <w:r>
        <w:t xml:space="preserve">" peut, quand c’est pertinent, être </w:t>
      </w:r>
      <w:proofErr w:type="spellStart"/>
      <w:r>
        <w:t>setté</w:t>
      </w:r>
      <w:proofErr w:type="spellEnd"/>
      <w:r>
        <w:t xml:space="preserve"> avec </w:t>
      </w:r>
      <w:r w:rsidR="00EF2B64">
        <w:t>un id externe</w:t>
      </w:r>
      <w:r>
        <w:t>.</w:t>
      </w:r>
    </w:p>
    <w:p w14:paraId="2BCF70EF" w14:textId="0618EFA7" w:rsidR="003B7DE0" w:rsidRPr="003B7DE0" w:rsidRDefault="003B7DE0" w:rsidP="00343178">
      <w:pPr>
        <w:pStyle w:val="Corpsdetexte"/>
        <w:ind w:left="1440"/>
        <w:rPr>
          <w:rFonts w:ascii="Courier New" w:hAnsi="Courier New" w:cs="Courier New"/>
          <w:sz w:val="18"/>
          <w:lang w:val="en-US"/>
        </w:rPr>
      </w:pPr>
      <w:r w:rsidRPr="003B7DE0">
        <w:rPr>
          <w:rFonts w:ascii="Courier New" w:hAnsi="Courier New" w:cs="Courier New"/>
          <w:sz w:val="18"/>
          <w:lang w:val="en-US"/>
        </w:rPr>
        <w:t>$</w:t>
      </w:r>
      <w:proofErr w:type="spellStart"/>
      <w:r w:rsidR="00EF2B64">
        <w:rPr>
          <w:rFonts w:ascii="Courier New" w:hAnsi="Courier New" w:cs="Courier New"/>
          <w:sz w:val="18"/>
          <w:lang w:val="en-US"/>
        </w:rPr>
        <w:t>myId</w:t>
      </w:r>
      <w:proofErr w:type="spellEnd"/>
      <w:r w:rsidRPr="003B7DE0">
        <w:rPr>
          <w:rFonts w:ascii="Courier New" w:hAnsi="Courier New" w:cs="Courier New"/>
          <w:sz w:val="18"/>
          <w:lang w:val="en-US"/>
        </w:rPr>
        <w:t xml:space="preserve"> = (</w:t>
      </w:r>
      <w:r>
        <w:rPr>
          <w:rFonts w:ascii="Courier New" w:hAnsi="Courier New" w:cs="Courier New"/>
          <w:sz w:val="18"/>
          <w:lang w:val="en-US"/>
        </w:rPr>
        <w:t>...</w:t>
      </w:r>
      <w:r w:rsidRPr="003B7DE0">
        <w:rPr>
          <w:rFonts w:ascii="Courier New" w:hAnsi="Courier New" w:cs="Courier New"/>
          <w:sz w:val="18"/>
          <w:lang w:val="en-US"/>
        </w:rPr>
        <w:t>)</w:t>
      </w:r>
    </w:p>
    <w:p w14:paraId="3A20C557" w14:textId="4876A940" w:rsidR="003B7DE0" w:rsidRDefault="003B7DE0" w:rsidP="003B7DE0">
      <w:pPr>
        <w:pStyle w:val="Corpsdetexte"/>
        <w:ind w:left="1440"/>
        <w:rPr>
          <w:rFonts w:ascii="Courier New" w:hAnsi="Courier New" w:cs="Courier New"/>
          <w:sz w:val="18"/>
          <w:lang w:val="en-US"/>
        </w:rPr>
      </w:pPr>
      <w:r>
        <w:rPr>
          <w:rFonts w:ascii="Courier New" w:hAnsi="Courier New" w:cs="Courier New"/>
          <w:sz w:val="18"/>
          <w:lang w:val="en-US"/>
        </w:rPr>
        <w:t>$this-&gt;</w:t>
      </w:r>
      <w:proofErr w:type="spellStart"/>
      <w:r>
        <w:rPr>
          <w:rFonts w:ascii="Courier New" w:hAnsi="Courier New" w:cs="Courier New"/>
          <w:sz w:val="18"/>
          <w:lang w:val="en-US"/>
        </w:rPr>
        <w:t>setActionId</w:t>
      </w:r>
      <w:proofErr w:type="spellEnd"/>
      <w:r>
        <w:rPr>
          <w:rFonts w:ascii="Courier New" w:hAnsi="Courier New" w:cs="Courier New"/>
          <w:sz w:val="18"/>
          <w:lang w:val="en-US"/>
        </w:rPr>
        <w:t xml:space="preserve">( </w:t>
      </w:r>
      <w:r w:rsidRPr="003B7DE0">
        <w:rPr>
          <w:rFonts w:ascii="Courier New" w:hAnsi="Courier New" w:cs="Courier New"/>
          <w:sz w:val="18"/>
          <w:lang w:val="en-US"/>
        </w:rPr>
        <w:t>$</w:t>
      </w:r>
      <w:proofErr w:type="spellStart"/>
      <w:r w:rsidR="00EF2B64">
        <w:rPr>
          <w:rFonts w:ascii="Courier New" w:hAnsi="Courier New" w:cs="Courier New"/>
          <w:sz w:val="18"/>
          <w:lang w:val="en-US"/>
        </w:rPr>
        <w:t>myId</w:t>
      </w:r>
      <w:proofErr w:type="spellEnd"/>
      <w:r>
        <w:rPr>
          <w:rFonts w:ascii="Courier New" w:hAnsi="Courier New" w:cs="Courier New"/>
          <w:sz w:val="18"/>
          <w:lang w:val="en-US"/>
        </w:rPr>
        <w:t xml:space="preserve"> ) ;</w:t>
      </w:r>
    </w:p>
    <w:p w14:paraId="163F5D85" w14:textId="77777777" w:rsidR="003B7DE0" w:rsidRPr="00CE7F5A" w:rsidRDefault="003B7DE0" w:rsidP="003B7DE0">
      <w:pPr>
        <w:pStyle w:val="Corpsdetexte"/>
        <w:ind w:left="1440"/>
        <w:rPr>
          <w:rFonts w:ascii="Courier New" w:hAnsi="Courier New" w:cs="Courier New"/>
          <w:sz w:val="18"/>
          <w:lang w:val="en-US"/>
        </w:rPr>
      </w:pPr>
      <w:r w:rsidRPr="00CE7F5A">
        <w:rPr>
          <w:rFonts w:ascii="Courier New" w:hAnsi="Courier New" w:cs="Courier New"/>
          <w:sz w:val="18"/>
          <w:lang w:val="en-US"/>
        </w:rPr>
        <w:t xml:space="preserve">$this-&gt;log( </w:t>
      </w:r>
      <w:r>
        <w:rPr>
          <w:rFonts w:ascii="Courier New" w:hAnsi="Courier New" w:cs="Courier New"/>
          <w:sz w:val="18"/>
          <w:lang w:val="en-US"/>
        </w:rPr>
        <w:t>"Log #01</w:t>
      </w:r>
      <w:r w:rsidRPr="00CE7F5A">
        <w:rPr>
          <w:rFonts w:ascii="Courier New" w:hAnsi="Courier New" w:cs="Courier New"/>
          <w:sz w:val="18"/>
          <w:lang w:val="en-US"/>
        </w:rPr>
        <w:t>", Logger::LOG_INFO, __METHOD__ ) ;</w:t>
      </w:r>
    </w:p>
    <w:p w14:paraId="17F372AA" w14:textId="77777777" w:rsidR="003B7DE0" w:rsidRPr="00343178" w:rsidRDefault="003B7DE0" w:rsidP="003B7DE0">
      <w:pPr>
        <w:pStyle w:val="Corpsdetexte"/>
        <w:ind w:left="1440"/>
        <w:rPr>
          <w:rFonts w:ascii="Courier New" w:hAnsi="Courier New" w:cs="Courier New"/>
          <w:sz w:val="18"/>
          <w:lang w:val="en-US"/>
        </w:rPr>
      </w:pPr>
      <w:r w:rsidRPr="00343178">
        <w:rPr>
          <w:rFonts w:ascii="Courier New" w:hAnsi="Courier New" w:cs="Courier New"/>
          <w:sz w:val="18"/>
          <w:lang w:val="en-US"/>
        </w:rPr>
        <w:t xml:space="preserve">$this-&gt;log( </w:t>
      </w:r>
      <w:r>
        <w:rPr>
          <w:rFonts w:ascii="Courier New" w:hAnsi="Courier New" w:cs="Courier New"/>
          <w:sz w:val="18"/>
          <w:lang w:val="en-US"/>
        </w:rPr>
        <w:t>"Log #02</w:t>
      </w:r>
      <w:r w:rsidRPr="00CE7F5A">
        <w:rPr>
          <w:rFonts w:ascii="Courier New" w:hAnsi="Courier New" w:cs="Courier New"/>
          <w:sz w:val="18"/>
          <w:lang w:val="en-US"/>
        </w:rPr>
        <w:t>"</w:t>
      </w:r>
      <w:r w:rsidRPr="00343178">
        <w:rPr>
          <w:rFonts w:ascii="Courier New" w:hAnsi="Courier New" w:cs="Courier New"/>
          <w:sz w:val="18"/>
          <w:lang w:val="en-US"/>
        </w:rPr>
        <w:t>, Logger::LOG_INFO, __METHOD__ ) ;</w:t>
      </w:r>
    </w:p>
    <w:p w14:paraId="1C33C284" w14:textId="4F8A5966" w:rsidR="003B7DE0" w:rsidRDefault="003B7DE0" w:rsidP="00250076">
      <w:pPr>
        <w:pStyle w:val="Corpsdetexte"/>
        <w:ind w:left="1440"/>
        <w:rPr>
          <w:rFonts w:ascii="Courier New" w:hAnsi="Courier New" w:cs="Courier New"/>
          <w:sz w:val="18"/>
          <w:lang w:val="en-US"/>
        </w:rPr>
      </w:pPr>
      <w:r>
        <w:rPr>
          <w:rFonts w:ascii="Courier New" w:hAnsi="Courier New" w:cs="Courier New"/>
          <w:sz w:val="18"/>
          <w:lang w:val="en-US"/>
        </w:rPr>
        <w:t>$this-&gt;</w:t>
      </w:r>
      <w:proofErr w:type="spellStart"/>
      <w:r>
        <w:rPr>
          <w:rFonts w:ascii="Courier New" w:hAnsi="Courier New" w:cs="Courier New"/>
          <w:sz w:val="18"/>
          <w:lang w:val="en-US"/>
        </w:rPr>
        <w:t>clearActionId</w:t>
      </w:r>
      <w:proofErr w:type="spellEnd"/>
      <w:r>
        <w:rPr>
          <w:rFonts w:ascii="Courier New" w:hAnsi="Courier New" w:cs="Courier New"/>
          <w:sz w:val="18"/>
          <w:lang w:val="en-US"/>
        </w:rPr>
        <w:t>() ;</w:t>
      </w:r>
    </w:p>
    <w:p w14:paraId="0994884F" w14:textId="77777777" w:rsidR="008207B3" w:rsidRPr="003B7DE0" w:rsidRDefault="008207B3" w:rsidP="00250076">
      <w:pPr>
        <w:pStyle w:val="Corpsdetexte"/>
        <w:ind w:left="1440"/>
        <w:rPr>
          <w:lang w:val="en-US"/>
        </w:rPr>
      </w:pPr>
    </w:p>
    <w:p w14:paraId="5D3CA416" w14:textId="586B2BF8" w:rsidR="00343178" w:rsidRDefault="00053E1F" w:rsidP="00343178">
      <w:pPr>
        <w:pStyle w:val="Corpsdetexte"/>
        <w:numPr>
          <w:ilvl w:val="0"/>
          <w:numId w:val="45"/>
        </w:numPr>
        <w:rPr>
          <w:lang w:val="en-US"/>
        </w:rPr>
      </w:pPr>
      <w:proofErr w:type="spellStart"/>
      <w:r w:rsidRPr="00053E1F">
        <w:rPr>
          <w:rFonts w:ascii="Courier New" w:hAnsi="Courier New" w:cs="Courier New"/>
          <w:sz w:val="18"/>
          <w:lang w:val="en-US"/>
        </w:rPr>
        <w:t>ConfManager</w:t>
      </w:r>
      <w:proofErr w:type="spellEnd"/>
      <w:r>
        <w:rPr>
          <w:lang w:val="en-US"/>
        </w:rPr>
        <w:t xml:space="preserve"> :</w:t>
      </w:r>
    </w:p>
    <w:p w14:paraId="2282AA5A" w14:textId="1CC9434C" w:rsidR="00E61C3F" w:rsidRDefault="00E61C3F" w:rsidP="009E647E">
      <w:pPr>
        <w:pStyle w:val="Corpsdetexte"/>
        <w:numPr>
          <w:ilvl w:val="1"/>
          <w:numId w:val="45"/>
        </w:numPr>
        <w:spacing w:after="120"/>
      </w:pPr>
      <w:r w:rsidRPr="00E61C3F">
        <w:t>Configuration du module</w:t>
      </w:r>
      <w:r>
        <w:t> :</w:t>
      </w:r>
    </w:p>
    <w:p w14:paraId="7D0989AB" w14:textId="22B9C459" w:rsidR="002F546A" w:rsidRDefault="008207B3" w:rsidP="002F546A">
      <w:pPr>
        <w:pStyle w:val="Corpsdetexte"/>
        <w:ind w:left="1440"/>
      </w:pPr>
      <w:r>
        <w:t>Accéder à un item de la configuration du module peut se faire</w:t>
      </w:r>
      <w:r w:rsidR="000C25B1">
        <w:t>, depuis n’importe quel endroit de l’implémentation</w:t>
      </w:r>
      <w:r w:rsidR="00A4412D">
        <w:t xml:space="preserve"> d’un </w:t>
      </w:r>
      <w:r w:rsidR="00A4412D" w:rsidRPr="00A4412D">
        <w:rPr>
          <w:rFonts w:ascii="Courier New" w:hAnsi="Courier New" w:cs="Courier New"/>
          <w:sz w:val="18"/>
        </w:rPr>
        <w:t>Module</w:t>
      </w:r>
      <w:r w:rsidR="00A4412D">
        <w:t xml:space="preserve"> ou </w:t>
      </w:r>
      <w:proofErr w:type="spellStart"/>
      <w:r w:rsidR="00A4412D" w:rsidRPr="00A4412D">
        <w:rPr>
          <w:rFonts w:ascii="Courier New" w:hAnsi="Courier New" w:cs="Courier New"/>
          <w:sz w:val="18"/>
        </w:rPr>
        <w:t>SubModule</w:t>
      </w:r>
      <w:proofErr w:type="spellEnd"/>
      <w:r w:rsidR="000C25B1">
        <w:t xml:space="preserve">, </w:t>
      </w:r>
      <w:r>
        <w:t xml:space="preserve">via la méthode </w:t>
      </w:r>
      <w:proofErr w:type="spellStart"/>
      <w:r w:rsidRPr="008207B3">
        <w:rPr>
          <w:rFonts w:ascii="Courier New" w:hAnsi="Courier New" w:cs="Courier New"/>
          <w:sz w:val="18"/>
        </w:rPr>
        <w:t>getConf</w:t>
      </w:r>
      <w:proofErr w:type="spellEnd"/>
      <w:r>
        <w:t> :</w:t>
      </w:r>
    </w:p>
    <w:p w14:paraId="511F715B" w14:textId="60E99FA0" w:rsidR="008207B3" w:rsidRPr="000C25B1" w:rsidRDefault="000C25B1" w:rsidP="002F546A">
      <w:pPr>
        <w:pStyle w:val="Corpsdetexte"/>
        <w:ind w:left="1440"/>
        <w:rPr>
          <w:rFonts w:ascii="Courier New" w:hAnsi="Courier New" w:cs="Courier New"/>
          <w:sz w:val="18"/>
          <w:lang w:val="en-US"/>
        </w:rPr>
      </w:pPr>
      <w:r w:rsidRPr="000C25B1">
        <w:rPr>
          <w:rFonts w:ascii="Courier New" w:hAnsi="Courier New" w:cs="Courier New"/>
          <w:sz w:val="18"/>
          <w:lang w:val="en-US"/>
        </w:rPr>
        <w:t>$var = $this-&gt;</w:t>
      </w:r>
      <w:proofErr w:type="spellStart"/>
      <w:r w:rsidRPr="000C25B1">
        <w:rPr>
          <w:rFonts w:ascii="Courier New" w:hAnsi="Courier New" w:cs="Courier New"/>
          <w:sz w:val="18"/>
          <w:lang w:val="en-US"/>
        </w:rPr>
        <w:t>getConf</w:t>
      </w:r>
      <w:proofErr w:type="spellEnd"/>
      <w:r w:rsidRPr="000C25B1">
        <w:rPr>
          <w:rFonts w:ascii="Courier New" w:hAnsi="Courier New" w:cs="Courier New"/>
          <w:sz w:val="18"/>
          <w:lang w:val="en-US"/>
        </w:rPr>
        <w:t>( '</w:t>
      </w:r>
      <w:proofErr w:type="spellStart"/>
      <w:r w:rsidRPr="000C25B1">
        <w:rPr>
          <w:rFonts w:ascii="Courier New" w:hAnsi="Courier New" w:cs="Courier New"/>
          <w:sz w:val="18"/>
          <w:lang w:val="en-US"/>
        </w:rPr>
        <w:t>server.port</w:t>
      </w:r>
      <w:proofErr w:type="spellEnd"/>
      <w:r w:rsidRPr="000C25B1">
        <w:rPr>
          <w:rFonts w:ascii="Courier New" w:hAnsi="Courier New" w:cs="Courier New"/>
          <w:sz w:val="18"/>
          <w:lang w:val="en-US"/>
        </w:rPr>
        <w:t>' ) ;</w:t>
      </w:r>
    </w:p>
    <w:p w14:paraId="3307EF78" w14:textId="527A8F8E" w:rsidR="000C25B1" w:rsidRDefault="000C25B1" w:rsidP="002F546A">
      <w:pPr>
        <w:pStyle w:val="Corpsdetexte"/>
        <w:ind w:left="1440"/>
        <w:rPr>
          <w:lang w:val="en-US"/>
        </w:rPr>
      </w:pPr>
    </w:p>
    <w:p w14:paraId="42E226EF" w14:textId="7738228A" w:rsidR="000C25B1" w:rsidRPr="000C25B1" w:rsidRDefault="000C25B1" w:rsidP="002F546A">
      <w:pPr>
        <w:pStyle w:val="Corpsdetexte"/>
        <w:ind w:left="1440"/>
      </w:pPr>
      <w:r w:rsidRPr="000C25B1">
        <w:t>L’item sera automatiquement extrait d</w:t>
      </w:r>
      <w:r>
        <w:t xml:space="preserve">u fichier </w:t>
      </w:r>
      <w:r w:rsidRPr="00E76163">
        <w:rPr>
          <w:rFonts w:ascii="Courier New" w:hAnsi="Courier New" w:cs="Courier New"/>
          <w:sz w:val="18"/>
        </w:rPr>
        <w:t>&lt;racine&gt;/conf/u_&lt;</w:t>
      </w:r>
      <w:proofErr w:type="spellStart"/>
      <w:r w:rsidR="003F3A93">
        <w:rPr>
          <w:rFonts w:ascii="Courier New" w:hAnsi="Courier New" w:cs="Courier New"/>
          <w:sz w:val="18"/>
        </w:rPr>
        <w:t>Connector</w:t>
      </w:r>
      <w:r w:rsidRPr="00E76163">
        <w:rPr>
          <w:rFonts w:ascii="Courier New" w:hAnsi="Courier New" w:cs="Courier New"/>
          <w:sz w:val="18"/>
        </w:rPr>
        <w:t>Name</w:t>
      </w:r>
      <w:proofErr w:type="spellEnd"/>
      <w:r w:rsidRPr="00E76163">
        <w:rPr>
          <w:rFonts w:ascii="Courier New" w:hAnsi="Courier New" w:cs="Courier New"/>
          <w:sz w:val="18"/>
        </w:rPr>
        <w:t>&gt;.</w:t>
      </w:r>
      <w:proofErr w:type="spellStart"/>
      <w:r w:rsidRPr="00E76163">
        <w:rPr>
          <w:rFonts w:ascii="Courier New" w:hAnsi="Courier New" w:cs="Courier New"/>
          <w:sz w:val="18"/>
        </w:rPr>
        <w:t>php</w:t>
      </w:r>
      <w:proofErr w:type="spellEnd"/>
      <w:r>
        <w:t xml:space="preserve">. Ce dernier n’est </w:t>
      </w:r>
      <w:proofErr w:type="spellStart"/>
      <w:r>
        <w:t>loadé</w:t>
      </w:r>
      <w:proofErr w:type="spellEnd"/>
      <w:r>
        <w:t xml:space="preserve"> qu’une fois par instanciation du module.</w:t>
      </w:r>
    </w:p>
    <w:p w14:paraId="06AE3A74" w14:textId="77777777" w:rsidR="000C25B1" w:rsidRPr="000C25B1" w:rsidRDefault="000C25B1" w:rsidP="002F546A">
      <w:pPr>
        <w:pStyle w:val="Corpsdetexte"/>
        <w:ind w:left="1440"/>
      </w:pPr>
    </w:p>
    <w:p w14:paraId="0E5D4344" w14:textId="135D9501" w:rsidR="00E61C3F" w:rsidRDefault="00E61C3F" w:rsidP="009E647E">
      <w:pPr>
        <w:pStyle w:val="Corpsdetexte"/>
        <w:numPr>
          <w:ilvl w:val="1"/>
          <w:numId w:val="45"/>
        </w:numPr>
        <w:spacing w:after="120"/>
      </w:pPr>
      <w:r>
        <w:t>Autre configuration :</w:t>
      </w:r>
    </w:p>
    <w:p w14:paraId="0829F333" w14:textId="129DD6C9" w:rsidR="000C25B1" w:rsidRDefault="000C25B1" w:rsidP="000C25B1">
      <w:pPr>
        <w:pStyle w:val="Corpsdetexte"/>
        <w:ind w:left="1440"/>
      </w:pPr>
      <w:r>
        <w:t xml:space="preserve">Accéder à n’importe quel item de la configuration peut se faire, depuis n’importe quel endroit de l’implémentation, via la méthode </w:t>
      </w:r>
      <w:proofErr w:type="spellStart"/>
      <w:r w:rsidRPr="008207B3">
        <w:rPr>
          <w:rFonts w:ascii="Courier New" w:hAnsi="Courier New" w:cs="Courier New"/>
          <w:sz w:val="18"/>
        </w:rPr>
        <w:t>get</w:t>
      </w:r>
      <w:r w:rsidR="00A4412D">
        <w:rPr>
          <w:rFonts w:ascii="Courier New" w:hAnsi="Courier New" w:cs="Courier New"/>
          <w:sz w:val="18"/>
        </w:rPr>
        <w:t>Global</w:t>
      </w:r>
      <w:r w:rsidRPr="008207B3">
        <w:rPr>
          <w:rFonts w:ascii="Courier New" w:hAnsi="Courier New" w:cs="Courier New"/>
          <w:sz w:val="18"/>
        </w:rPr>
        <w:t>Conf</w:t>
      </w:r>
      <w:proofErr w:type="spellEnd"/>
      <w:r>
        <w:t> :</w:t>
      </w:r>
    </w:p>
    <w:p w14:paraId="7F45C5EF" w14:textId="6F04EF2B" w:rsidR="000C25B1" w:rsidRPr="000C25B1" w:rsidRDefault="000C25B1" w:rsidP="000C25B1">
      <w:pPr>
        <w:pStyle w:val="Corpsdetexte"/>
        <w:ind w:left="1440"/>
        <w:rPr>
          <w:rFonts w:ascii="Courier New" w:hAnsi="Courier New" w:cs="Courier New"/>
          <w:sz w:val="18"/>
          <w:lang w:val="en-US"/>
        </w:rPr>
      </w:pPr>
      <w:r w:rsidRPr="000C25B1">
        <w:rPr>
          <w:rFonts w:ascii="Courier New" w:hAnsi="Courier New" w:cs="Courier New"/>
          <w:sz w:val="18"/>
          <w:lang w:val="en-US"/>
        </w:rPr>
        <w:t>$var = $this-&gt;</w:t>
      </w:r>
      <w:proofErr w:type="spellStart"/>
      <w:r w:rsidRPr="000C25B1">
        <w:rPr>
          <w:rFonts w:ascii="Courier New" w:hAnsi="Courier New" w:cs="Courier New"/>
          <w:sz w:val="18"/>
          <w:lang w:val="en-US"/>
        </w:rPr>
        <w:t>get</w:t>
      </w:r>
      <w:r w:rsidR="00A4412D">
        <w:rPr>
          <w:rFonts w:ascii="Courier New" w:hAnsi="Courier New" w:cs="Courier New"/>
          <w:sz w:val="18"/>
          <w:lang w:val="en-US"/>
        </w:rPr>
        <w:t>Global</w:t>
      </w:r>
      <w:r w:rsidRPr="000C25B1">
        <w:rPr>
          <w:rFonts w:ascii="Courier New" w:hAnsi="Courier New" w:cs="Courier New"/>
          <w:sz w:val="18"/>
          <w:lang w:val="en-US"/>
        </w:rPr>
        <w:t>Conf</w:t>
      </w:r>
      <w:proofErr w:type="spellEnd"/>
      <w:r w:rsidRPr="000C25B1">
        <w:rPr>
          <w:rFonts w:ascii="Courier New" w:hAnsi="Courier New" w:cs="Courier New"/>
          <w:sz w:val="18"/>
          <w:lang w:val="en-US"/>
        </w:rPr>
        <w:t>( '</w:t>
      </w:r>
      <w:proofErr w:type="spellStart"/>
      <w:r w:rsidRPr="000C25B1">
        <w:rPr>
          <w:rFonts w:ascii="Courier New" w:hAnsi="Courier New" w:cs="Courier New"/>
          <w:sz w:val="18"/>
          <w:lang w:val="en-US"/>
        </w:rPr>
        <w:t>tools.logger.behavior.dateFormat</w:t>
      </w:r>
      <w:proofErr w:type="spellEnd"/>
      <w:r w:rsidRPr="000C25B1">
        <w:rPr>
          <w:rFonts w:ascii="Courier New" w:hAnsi="Courier New" w:cs="Courier New"/>
          <w:sz w:val="18"/>
          <w:lang w:val="en-US"/>
        </w:rPr>
        <w:t>' ) ;</w:t>
      </w:r>
    </w:p>
    <w:p w14:paraId="07533177" w14:textId="1D9D655E" w:rsidR="000C25B1" w:rsidRDefault="000C25B1" w:rsidP="000C25B1">
      <w:pPr>
        <w:pStyle w:val="Corpsdetexte"/>
        <w:ind w:left="1440"/>
        <w:rPr>
          <w:lang w:val="en-US"/>
        </w:rPr>
      </w:pPr>
    </w:p>
    <w:p w14:paraId="3A469766" w14:textId="53B4E58D" w:rsidR="000C25B1" w:rsidRDefault="000C25B1" w:rsidP="000C25B1">
      <w:pPr>
        <w:pStyle w:val="Corpsdetexte"/>
        <w:ind w:left="1440"/>
      </w:pPr>
      <w:r w:rsidRPr="000C25B1">
        <w:t xml:space="preserve">Dans ce cas, le </w:t>
      </w:r>
      <w:proofErr w:type="spellStart"/>
      <w:r w:rsidRPr="000C25B1">
        <w:rPr>
          <w:rFonts w:ascii="Courier New" w:hAnsi="Courier New" w:cs="Courier New"/>
          <w:sz w:val="18"/>
        </w:rPr>
        <w:t>ConfManager</w:t>
      </w:r>
      <w:proofErr w:type="spellEnd"/>
      <w:r>
        <w:t xml:space="preserve"> suit son fichier de configuration racine pour résoudre le chemin de la configuration : </w:t>
      </w:r>
      <w:proofErr w:type="spellStart"/>
      <w:r w:rsidRPr="000C25B1">
        <w:rPr>
          <w:rFonts w:ascii="Courier New" w:hAnsi="Courier New" w:cs="Courier New"/>
          <w:sz w:val="18"/>
        </w:rPr>
        <w:t>tools</w:t>
      </w:r>
      <w:proofErr w:type="spellEnd"/>
      <w:r w:rsidRPr="000C25B1">
        <w:rPr>
          <w:rFonts w:ascii="Courier New" w:hAnsi="Courier New" w:cs="Courier New"/>
          <w:sz w:val="18"/>
        </w:rPr>
        <w:t xml:space="preserve"> </w:t>
      </w:r>
      <w:r w:rsidRPr="000C25B1">
        <w:rPr>
          <w:rFonts w:ascii="Courier New" w:hAnsi="Courier New" w:cs="Courier New"/>
          <w:sz w:val="18"/>
        </w:rPr>
        <w:sym w:font="Wingdings" w:char="F0E8"/>
      </w:r>
      <w:r w:rsidRPr="000C25B1">
        <w:rPr>
          <w:rFonts w:ascii="Courier New" w:hAnsi="Courier New" w:cs="Courier New"/>
          <w:sz w:val="18"/>
        </w:rPr>
        <w:t xml:space="preserve"> logger</w:t>
      </w:r>
      <w:r>
        <w:t>, puis le contenu recherché.</w:t>
      </w:r>
    </w:p>
    <w:p w14:paraId="5DD7338E" w14:textId="7F08B42C" w:rsidR="000C25B1" w:rsidRDefault="000C25B1" w:rsidP="000C25B1">
      <w:pPr>
        <w:pStyle w:val="Corpsdetexte"/>
        <w:ind w:left="1440"/>
      </w:pPr>
      <w:r>
        <w:t>Pour obtenir le même item de la configuration du module que l’exemple précédent, on aurait simplement fait :</w:t>
      </w:r>
    </w:p>
    <w:p w14:paraId="176AC676" w14:textId="6C79027D" w:rsidR="00755982" w:rsidRDefault="000C25B1" w:rsidP="008C7489">
      <w:pPr>
        <w:pStyle w:val="Corpsdetexte"/>
        <w:ind w:left="1440"/>
        <w:rPr>
          <w:lang w:val="en-US"/>
        </w:rPr>
      </w:pPr>
      <w:r w:rsidRPr="000C25B1">
        <w:rPr>
          <w:rFonts w:ascii="Courier New" w:hAnsi="Courier New" w:cs="Courier New"/>
          <w:sz w:val="18"/>
          <w:lang w:val="en-US"/>
        </w:rPr>
        <w:t>$var = $this-&gt;</w:t>
      </w:r>
      <w:proofErr w:type="spellStart"/>
      <w:r w:rsidRPr="000C25B1">
        <w:rPr>
          <w:rFonts w:ascii="Courier New" w:hAnsi="Courier New" w:cs="Courier New"/>
          <w:sz w:val="18"/>
          <w:lang w:val="en-US"/>
        </w:rPr>
        <w:t>get</w:t>
      </w:r>
      <w:r w:rsidR="00A4412D">
        <w:rPr>
          <w:rFonts w:ascii="Courier New" w:hAnsi="Courier New" w:cs="Courier New"/>
          <w:sz w:val="18"/>
          <w:lang w:val="en-US"/>
        </w:rPr>
        <w:t>Global</w:t>
      </w:r>
      <w:r w:rsidRPr="000C25B1">
        <w:rPr>
          <w:rFonts w:ascii="Courier New" w:hAnsi="Courier New" w:cs="Courier New"/>
          <w:sz w:val="18"/>
          <w:lang w:val="en-US"/>
        </w:rPr>
        <w:t>Conf</w:t>
      </w:r>
      <w:proofErr w:type="spellEnd"/>
      <w:r w:rsidRPr="000C25B1">
        <w:rPr>
          <w:rFonts w:ascii="Courier New" w:hAnsi="Courier New" w:cs="Courier New"/>
          <w:sz w:val="18"/>
          <w:lang w:val="en-US"/>
        </w:rPr>
        <w:t>( '</w:t>
      </w:r>
      <w:r>
        <w:rPr>
          <w:rFonts w:ascii="Courier New" w:hAnsi="Courier New" w:cs="Courier New"/>
          <w:sz w:val="18"/>
          <w:lang w:val="en-US"/>
        </w:rPr>
        <w:t>user</w:t>
      </w:r>
      <w:r w:rsidRPr="000C25B1">
        <w:rPr>
          <w:rFonts w:ascii="Courier New" w:hAnsi="Courier New" w:cs="Courier New"/>
          <w:sz w:val="18"/>
          <w:lang w:val="en-US"/>
        </w:rPr>
        <w:t>.</w:t>
      </w:r>
      <w:r>
        <w:rPr>
          <w:rFonts w:ascii="Courier New" w:hAnsi="Courier New" w:cs="Courier New"/>
          <w:sz w:val="18"/>
          <w:lang w:val="en-US"/>
        </w:rPr>
        <w:t>&lt;</w:t>
      </w:r>
      <w:proofErr w:type="spellStart"/>
      <w:r w:rsidR="00A4412D">
        <w:rPr>
          <w:rFonts w:ascii="Courier New" w:hAnsi="Courier New" w:cs="Courier New"/>
          <w:sz w:val="18"/>
          <w:lang w:val="en-US"/>
        </w:rPr>
        <w:t>Connector</w:t>
      </w:r>
      <w:r>
        <w:rPr>
          <w:rFonts w:ascii="Courier New" w:hAnsi="Courier New" w:cs="Courier New"/>
          <w:sz w:val="18"/>
          <w:lang w:val="en-US"/>
        </w:rPr>
        <w:t>Name</w:t>
      </w:r>
      <w:proofErr w:type="spellEnd"/>
      <w:r>
        <w:rPr>
          <w:rFonts w:ascii="Courier New" w:hAnsi="Courier New" w:cs="Courier New"/>
          <w:sz w:val="18"/>
          <w:lang w:val="en-US"/>
        </w:rPr>
        <w:t>&gt;</w:t>
      </w:r>
      <w:r w:rsidRPr="000C25B1">
        <w:rPr>
          <w:rFonts w:ascii="Courier New" w:hAnsi="Courier New" w:cs="Courier New"/>
          <w:sz w:val="18"/>
          <w:lang w:val="en-US"/>
        </w:rPr>
        <w:t>.</w:t>
      </w:r>
      <w:proofErr w:type="spellStart"/>
      <w:r>
        <w:rPr>
          <w:rFonts w:ascii="Courier New" w:hAnsi="Courier New" w:cs="Courier New"/>
          <w:sz w:val="18"/>
          <w:lang w:val="en-US"/>
        </w:rPr>
        <w:t>server</w:t>
      </w:r>
      <w:r w:rsidRPr="000C25B1">
        <w:rPr>
          <w:rFonts w:ascii="Courier New" w:hAnsi="Courier New" w:cs="Courier New"/>
          <w:sz w:val="18"/>
          <w:lang w:val="en-US"/>
        </w:rPr>
        <w:t>.</w:t>
      </w:r>
      <w:r>
        <w:rPr>
          <w:rFonts w:ascii="Courier New" w:hAnsi="Courier New" w:cs="Courier New"/>
          <w:sz w:val="18"/>
          <w:lang w:val="en-US"/>
        </w:rPr>
        <w:t>port</w:t>
      </w:r>
      <w:proofErr w:type="spellEnd"/>
      <w:r w:rsidRPr="000C25B1">
        <w:rPr>
          <w:rFonts w:ascii="Courier New" w:hAnsi="Courier New" w:cs="Courier New"/>
          <w:sz w:val="18"/>
          <w:lang w:val="en-US"/>
        </w:rPr>
        <w:t>' ) ;</w:t>
      </w:r>
    </w:p>
    <w:p w14:paraId="17E695D3" w14:textId="77777777" w:rsidR="00294954" w:rsidRPr="004E51CC" w:rsidRDefault="00294954" w:rsidP="00294954">
      <w:pPr>
        <w:pStyle w:val="Corpsdetexte"/>
        <w:rPr>
          <w:lang w:val="en-US"/>
        </w:rPr>
      </w:pPr>
    </w:p>
    <w:p w14:paraId="329D6FC0" w14:textId="77777777" w:rsidR="00294954" w:rsidRPr="004E51CC" w:rsidRDefault="00294954">
      <w:pPr>
        <w:widowControl/>
        <w:suppressAutoHyphens w:val="0"/>
        <w:spacing w:after="0"/>
        <w:jc w:val="left"/>
        <w:rPr>
          <w:rFonts w:ascii="Segoe UI Semibold" w:eastAsia="MS Mincho" w:hAnsi="Segoe UI Semibold" w:cs="Tahoma"/>
          <w:bCs/>
          <w:iCs w:val="0"/>
          <w:color w:val="1C0E44"/>
          <w:kern w:val="36"/>
          <w:sz w:val="30"/>
          <w:szCs w:val="36"/>
          <w:lang w:val="en-US"/>
        </w:rPr>
      </w:pPr>
      <w:r w:rsidRPr="004E51CC">
        <w:rPr>
          <w:lang w:val="en-US"/>
        </w:rPr>
        <w:br w:type="page"/>
      </w:r>
    </w:p>
    <w:p w14:paraId="1E8CA959" w14:textId="0F4E2946" w:rsidR="005532F5" w:rsidRDefault="005532F5" w:rsidP="00696EC0">
      <w:pPr>
        <w:pStyle w:val="Titre2"/>
      </w:pPr>
      <w:bookmarkStart w:id="20" w:name="_Toc8399214"/>
      <w:r>
        <w:lastRenderedPageBreak/>
        <w:t>Interaction Manager</w:t>
      </w:r>
      <w:r w:rsidRPr="000B1931">
        <w:t xml:space="preserve"> (</w:t>
      </w:r>
      <w:r>
        <w:t>sous m</w:t>
      </w:r>
      <w:r w:rsidRPr="000B1931">
        <w:t>odule</w:t>
      </w:r>
      <w:r>
        <w:t>)</w:t>
      </w:r>
      <w:bookmarkEnd w:id="20"/>
    </w:p>
    <w:p w14:paraId="7CF88BAB" w14:textId="77777777" w:rsidR="005532F5" w:rsidRDefault="005532F5" w:rsidP="005532F5">
      <w:pPr>
        <w:pStyle w:val="Corpsdetexte"/>
      </w:pPr>
    </w:p>
    <w:p w14:paraId="35A99C92" w14:textId="116F7C19" w:rsidR="005532F5" w:rsidRDefault="005532F5" w:rsidP="005532F5">
      <w:pPr>
        <w:pStyle w:val="Corpsdetexte"/>
      </w:pPr>
      <w:r>
        <w:t>Ce sous-module porte la responsabilité des interactions avec le CRM externe.</w:t>
      </w:r>
    </w:p>
    <w:p w14:paraId="46E869BA" w14:textId="77777777" w:rsidR="005532F5" w:rsidRDefault="005532F5" w:rsidP="005532F5">
      <w:pPr>
        <w:pStyle w:val="Corpsdetexte"/>
      </w:pPr>
      <w:r>
        <w:t>Dans le cadre de l’échantillon fourni, il implémente :</w:t>
      </w:r>
    </w:p>
    <w:p w14:paraId="5D2CD27F" w14:textId="77777777" w:rsidR="005532F5" w:rsidRDefault="005532F5" w:rsidP="005532F5">
      <w:pPr>
        <w:pStyle w:val="Corpsdetexte"/>
        <w:numPr>
          <w:ilvl w:val="0"/>
          <w:numId w:val="45"/>
        </w:numPr>
      </w:pPr>
      <w:r>
        <w:t>les deux méthodes de recherche socles :</w:t>
      </w:r>
    </w:p>
    <w:p w14:paraId="1B942862" w14:textId="77777777" w:rsidR="005532F5" w:rsidRDefault="005532F5" w:rsidP="005532F5">
      <w:pPr>
        <w:pStyle w:val="Corpsdetexte"/>
        <w:numPr>
          <w:ilvl w:val="1"/>
          <w:numId w:val="45"/>
        </w:numPr>
      </w:pPr>
      <w:proofErr w:type="spellStart"/>
      <w:r w:rsidRPr="00F444D8">
        <w:rPr>
          <w:rFonts w:ascii="Courier New" w:hAnsi="Courier New" w:cs="Courier New"/>
          <w:sz w:val="20"/>
        </w:rPr>
        <w:t>getSingleEntry</w:t>
      </w:r>
      <w:proofErr w:type="spellEnd"/>
      <w:r>
        <w:t> : récupère une entrée du CRM externe sur la base :</w:t>
      </w:r>
    </w:p>
    <w:p w14:paraId="1DDDEDB4" w14:textId="77777777" w:rsidR="005532F5" w:rsidRDefault="005532F5" w:rsidP="005532F5">
      <w:pPr>
        <w:pStyle w:val="Corpsdetexte"/>
        <w:numPr>
          <w:ilvl w:val="2"/>
          <w:numId w:val="45"/>
        </w:numPr>
      </w:pPr>
      <w:r>
        <w:t>de son type (entité),</w:t>
      </w:r>
    </w:p>
    <w:p w14:paraId="65F4CB69" w14:textId="77777777" w:rsidR="005532F5" w:rsidRDefault="005532F5" w:rsidP="005532F5">
      <w:pPr>
        <w:pStyle w:val="Corpsdetexte"/>
        <w:numPr>
          <w:ilvl w:val="2"/>
          <w:numId w:val="45"/>
        </w:numPr>
      </w:pPr>
      <w:r>
        <w:t>de son id.</w:t>
      </w:r>
    </w:p>
    <w:p w14:paraId="7B2C5DBF" w14:textId="77777777" w:rsidR="005532F5" w:rsidRDefault="005532F5" w:rsidP="005532F5">
      <w:pPr>
        <w:pStyle w:val="Corpsdetexte"/>
        <w:numPr>
          <w:ilvl w:val="1"/>
          <w:numId w:val="45"/>
        </w:numPr>
      </w:pPr>
      <w:proofErr w:type="spellStart"/>
      <w:r w:rsidRPr="00F444D8">
        <w:rPr>
          <w:rFonts w:ascii="Courier New" w:hAnsi="Courier New" w:cs="Courier New"/>
          <w:sz w:val="20"/>
        </w:rPr>
        <w:t>getEntriesList</w:t>
      </w:r>
      <w:proofErr w:type="spellEnd"/>
      <w:r>
        <w:t> : récupère n entrées du CRM externe sur la base :</w:t>
      </w:r>
    </w:p>
    <w:p w14:paraId="70156A16" w14:textId="77777777" w:rsidR="005532F5" w:rsidRDefault="005532F5" w:rsidP="005532F5">
      <w:pPr>
        <w:pStyle w:val="Corpsdetexte"/>
        <w:numPr>
          <w:ilvl w:val="2"/>
          <w:numId w:val="45"/>
        </w:numPr>
      </w:pPr>
      <w:r>
        <w:t>de leur type (entité),</w:t>
      </w:r>
    </w:p>
    <w:p w14:paraId="0093B805" w14:textId="77777777" w:rsidR="005532F5" w:rsidRDefault="005532F5" w:rsidP="005532F5">
      <w:pPr>
        <w:pStyle w:val="Corpsdetexte"/>
        <w:numPr>
          <w:ilvl w:val="2"/>
          <w:numId w:val="45"/>
        </w:numPr>
      </w:pPr>
      <w:r>
        <w:t xml:space="preserve">du champs sur lequel va s’effectuer cette recherche, </w:t>
      </w:r>
    </w:p>
    <w:p w14:paraId="3E074C31" w14:textId="77777777" w:rsidR="005532F5" w:rsidRDefault="005532F5" w:rsidP="005532F5">
      <w:pPr>
        <w:pStyle w:val="Corpsdetexte"/>
        <w:numPr>
          <w:ilvl w:val="2"/>
          <w:numId w:val="45"/>
        </w:numPr>
      </w:pPr>
      <w:r>
        <w:t xml:space="preserve">de la valeur connue (éventuellement partielle) de ce champs, </w:t>
      </w:r>
    </w:p>
    <w:p w14:paraId="3902CC5E" w14:textId="77777777" w:rsidR="005532F5" w:rsidRDefault="005532F5" w:rsidP="005532F5">
      <w:pPr>
        <w:pStyle w:val="Corpsdetexte"/>
        <w:numPr>
          <w:ilvl w:val="2"/>
          <w:numId w:val="45"/>
        </w:numPr>
      </w:pPr>
      <w:r>
        <w:t>de l’opération à effectuer (</w:t>
      </w:r>
      <w:r w:rsidRPr="00F444D8">
        <w:rPr>
          <w:rFonts w:ascii="Courier New" w:hAnsi="Courier New" w:cs="Courier New"/>
          <w:sz w:val="18"/>
        </w:rPr>
        <w:t>like</w:t>
      </w:r>
      <w:r>
        <w:t xml:space="preserve">, </w:t>
      </w:r>
      <w:proofErr w:type="spellStart"/>
      <w:r w:rsidRPr="00F444D8">
        <w:rPr>
          <w:rFonts w:ascii="Courier New" w:hAnsi="Courier New" w:cs="Courier New"/>
          <w:sz w:val="18"/>
        </w:rPr>
        <w:t>equals</w:t>
      </w:r>
      <w:proofErr w:type="spellEnd"/>
      <w:r>
        <w:t xml:space="preserve"> par exemple dans le cadre de requêtes de type SQL), </w:t>
      </w:r>
    </w:p>
    <w:p w14:paraId="3B670BEA" w14:textId="77777777" w:rsidR="005532F5" w:rsidRDefault="005532F5" w:rsidP="005532F5">
      <w:pPr>
        <w:pStyle w:val="Corpsdetexte"/>
        <w:numPr>
          <w:ilvl w:val="2"/>
          <w:numId w:val="45"/>
        </w:numPr>
      </w:pPr>
      <w:r>
        <w:t>de la liste des champs de l’entité que l’on souhaite récupérer pour chaque entrée.</w:t>
      </w:r>
    </w:p>
    <w:p w14:paraId="7B40DAB5" w14:textId="65EB5E24" w:rsidR="005532F5" w:rsidRDefault="005532F5" w:rsidP="005532F5">
      <w:pPr>
        <w:pStyle w:val="Corpsdetexte"/>
        <w:ind w:left="709"/>
      </w:pPr>
      <w:r>
        <w:t>Ces deux méthodes masquent la demande d’autorisation de l’utilisation des APIs du CRM, et son éventuel renouvellement. On peut donc y faire appel directement, sans explicitement récupérer cette autorisation.</w:t>
      </w:r>
    </w:p>
    <w:p w14:paraId="1187787A" w14:textId="2AFC9AD5" w:rsidR="00094501" w:rsidRDefault="00094501" w:rsidP="005532F5">
      <w:pPr>
        <w:pStyle w:val="Corpsdetexte"/>
        <w:ind w:left="709"/>
      </w:pPr>
      <w:r>
        <w:t>Ces deux méthodes retournent les données brutes telles que les ont renvoyées les API du CRM. C’est l’</w:t>
      </w:r>
      <w:proofErr w:type="spellStart"/>
      <w:r>
        <w:t>impléméntation</w:t>
      </w:r>
      <w:proofErr w:type="spellEnd"/>
      <w:r>
        <w:t xml:space="preserve"> du connecteur qui gère la logique sur la base de laquelle ces méthodes seront appelées, et le </w:t>
      </w:r>
      <w:proofErr w:type="spellStart"/>
      <w:r>
        <w:t>Entities</w:t>
      </w:r>
      <w:proofErr w:type="spellEnd"/>
      <w:r>
        <w:t xml:space="preserve"> Manager qui prendra la responsabilité du mapping depuis ces données brutes vers le format attendu par </w:t>
      </w:r>
      <w:proofErr w:type="spellStart"/>
      <w:r>
        <w:t>Kiamo</w:t>
      </w:r>
      <w:proofErr w:type="spellEnd"/>
      <w:r>
        <w:t>.</w:t>
      </w:r>
    </w:p>
    <w:p w14:paraId="021355A2" w14:textId="77777777" w:rsidR="005532F5" w:rsidRDefault="005532F5" w:rsidP="005532F5">
      <w:pPr>
        <w:pStyle w:val="Corpsdetexte"/>
        <w:numPr>
          <w:ilvl w:val="0"/>
          <w:numId w:val="45"/>
        </w:numPr>
      </w:pPr>
      <w:r>
        <w:t xml:space="preserve">l’obtention de l’autorisation d’utilisation des APIs du CRM, généralement via un </w:t>
      </w:r>
      <w:proofErr w:type="spellStart"/>
      <w:r>
        <w:t>token</w:t>
      </w:r>
      <w:proofErr w:type="spellEnd"/>
      <w:r>
        <w:t xml:space="preserve"> de session. Dans ce cadre :</w:t>
      </w:r>
    </w:p>
    <w:p w14:paraId="3AC8CF57" w14:textId="77777777" w:rsidR="005532F5" w:rsidRDefault="005532F5" w:rsidP="005532F5">
      <w:pPr>
        <w:pStyle w:val="Corpsdetexte"/>
        <w:numPr>
          <w:ilvl w:val="1"/>
          <w:numId w:val="45"/>
        </w:numPr>
      </w:pPr>
      <w:r>
        <w:t>il implémente la récupération de cette autorisation,</w:t>
      </w:r>
    </w:p>
    <w:p w14:paraId="44C70BE2" w14:textId="77777777" w:rsidR="005532F5" w:rsidRDefault="005532F5" w:rsidP="005532F5">
      <w:pPr>
        <w:pStyle w:val="Corpsdetexte"/>
        <w:numPr>
          <w:ilvl w:val="1"/>
          <w:numId w:val="45"/>
        </w:numPr>
      </w:pPr>
      <w:r>
        <w:t xml:space="preserve">si pertinent, la conservation du </w:t>
      </w:r>
      <w:proofErr w:type="spellStart"/>
      <w:r>
        <w:t>token</w:t>
      </w:r>
      <w:proofErr w:type="spellEnd"/>
      <w:r>
        <w:t xml:space="preserve"> de session, et sa réutilisation tant que ce dernier est valide (pour éviter des appels inutiles au CRM),</w:t>
      </w:r>
    </w:p>
    <w:p w14:paraId="231FAE53" w14:textId="77777777" w:rsidR="005532F5" w:rsidRPr="00294954" w:rsidRDefault="005532F5" w:rsidP="005532F5">
      <w:pPr>
        <w:pStyle w:val="Corpsdetexte"/>
        <w:numPr>
          <w:ilvl w:val="1"/>
          <w:numId w:val="45"/>
        </w:numPr>
      </w:pPr>
      <w:r>
        <w:t>le renouvellement de l’autorisation, si cette dernière s’invalide.</w:t>
      </w:r>
    </w:p>
    <w:p w14:paraId="44922531" w14:textId="77777777" w:rsidR="005532F5" w:rsidRPr="005532F5" w:rsidRDefault="005532F5" w:rsidP="005532F5">
      <w:pPr>
        <w:pStyle w:val="Corpsdetexte"/>
      </w:pPr>
    </w:p>
    <w:p w14:paraId="0432E119" w14:textId="77777777" w:rsidR="005532F5" w:rsidRDefault="005532F5">
      <w:pPr>
        <w:widowControl/>
        <w:suppressAutoHyphens w:val="0"/>
        <w:spacing w:after="0"/>
        <w:jc w:val="left"/>
        <w:rPr>
          <w:rFonts w:ascii="Segoe UI Semibold" w:eastAsia="MS Mincho" w:hAnsi="Segoe UI Semibold" w:cs="Tahoma"/>
          <w:bCs/>
          <w:iCs w:val="0"/>
          <w:color w:val="1C0E44"/>
          <w:kern w:val="36"/>
          <w:sz w:val="30"/>
          <w:szCs w:val="36"/>
        </w:rPr>
      </w:pPr>
      <w:r>
        <w:br w:type="page"/>
      </w:r>
    </w:p>
    <w:p w14:paraId="406B877F" w14:textId="79F8AC9B" w:rsidR="005532F5" w:rsidRDefault="005532F5" w:rsidP="00696EC0">
      <w:pPr>
        <w:pStyle w:val="Titre2"/>
      </w:pPr>
      <w:bookmarkStart w:id="21" w:name="_Toc8399215"/>
      <w:r>
        <w:lastRenderedPageBreak/>
        <w:t>Entities Manager</w:t>
      </w:r>
      <w:r w:rsidRPr="000B1931">
        <w:t xml:space="preserve"> (</w:t>
      </w:r>
      <w:r>
        <w:t>sous m</w:t>
      </w:r>
      <w:r w:rsidRPr="000B1931">
        <w:t>odule</w:t>
      </w:r>
      <w:r>
        <w:t>)</w:t>
      </w:r>
      <w:bookmarkEnd w:id="21"/>
    </w:p>
    <w:p w14:paraId="34F975D3" w14:textId="77777777" w:rsidR="0042084F" w:rsidRDefault="0042084F">
      <w:pPr>
        <w:widowControl/>
        <w:suppressAutoHyphens w:val="0"/>
        <w:spacing w:after="0"/>
        <w:jc w:val="left"/>
      </w:pPr>
    </w:p>
    <w:p w14:paraId="59200D2E" w14:textId="77777777" w:rsidR="0042084F" w:rsidRPr="0042084F" w:rsidRDefault="00094501">
      <w:pPr>
        <w:widowControl/>
        <w:suppressAutoHyphens w:val="0"/>
        <w:spacing w:after="0"/>
        <w:jc w:val="left"/>
        <w:rPr>
          <w:rFonts w:ascii="Tw Cen MT" w:hAnsi="Tw Cen MT"/>
        </w:rPr>
      </w:pPr>
      <w:r w:rsidRPr="0042084F">
        <w:rPr>
          <w:rFonts w:ascii="Tw Cen MT" w:hAnsi="Tw Cen MT"/>
        </w:rPr>
        <w:t xml:space="preserve">Ce module </w:t>
      </w:r>
      <w:r w:rsidR="0042084F" w:rsidRPr="0042084F">
        <w:rPr>
          <w:rFonts w:ascii="Tw Cen MT" w:hAnsi="Tw Cen MT"/>
        </w:rPr>
        <w:t>porte la responsabilité du</w:t>
      </w:r>
      <w:r w:rsidRPr="0042084F">
        <w:rPr>
          <w:rFonts w:ascii="Tw Cen MT" w:hAnsi="Tw Cen MT"/>
        </w:rPr>
        <w:t xml:space="preserve"> mapping entre les données provenant du CRM externe et les entités </w:t>
      </w:r>
      <w:proofErr w:type="spellStart"/>
      <w:r w:rsidRPr="0042084F">
        <w:rPr>
          <w:rFonts w:ascii="Tw Cen MT" w:hAnsi="Tw Cen MT"/>
        </w:rPr>
        <w:t>Kiamo</w:t>
      </w:r>
      <w:proofErr w:type="spellEnd"/>
      <w:r w:rsidRPr="0042084F">
        <w:rPr>
          <w:rFonts w:ascii="Tw Cen MT" w:hAnsi="Tw Cen MT"/>
        </w:rPr>
        <w:t xml:space="preserve">, </w:t>
      </w:r>
      <w:r w:rsidR="0042084F" w:rsidRPr="0042084F">
        <w:rPr>
          <w:rFonts w:ascii="Tw Cen MT" w:hAnsi="Tw Cen MT"/>
        </w:rPr>
        <w:t>en se basant sur</w:t>
      </w:r>
      <w:r w:rsidRPr="0042084F">
        <w:rPr>
          <w:rFonts w:ascii="Tw Cen MT" w:hAnsi="Tw Cen MT"/>
        </w:rPr>
        <w:t xml:space="preserve"> la configuration.</w:t>
      </w:r>
    </w:p>
    <w:p w14:paraId="36818B2E" w14:textId="77777777" w:rsidR="0042084F" w:rsidRPr="0042084F" w:rsidRDefault="0042084F">
      <w:pPr>
        <w:widowControl/>
        <w:suppressAutoHyphens w:val="0"/>
        <w:spacing w:after="0"/>
        <w:jc w:val="left"/>
        <w:rPr>
          <w:rFonts w:ascii="Tw Cen MT" w:hAnsi="Tw Cen MT"/>
        </w:rPr>
      </w:pPr>
    </w:p>
    <w:p w14:paraId="79ADECB3" w14:textId="77777777" w:rsidR="0042084F" w:rsidRDefault="0042084F" w:rsidP="0042084F">
      <w:pPr>
        <w:pStyle w:val="Corpsdetexte"/>
      </w:pPr>
      <w:r>
        <w:t>Dans le cadre de l’échantillon fourni, il implémente :</w:t>
      </w:r>
    </w:p>
    <w:p w14:paraId="205E8B56" w14:textId="564C2D00" w:rsidR="0042084F" w:rsidRDefault="0042084F" w:rsidP="0042084F">
      <w:pPr>
        <w:pStyle w:val="Corpsdetexte"/>
        <w:numPr>
          <w:ilvl w:val="0"/>
          <w:numId w:val="45"/>
        </w:numPr>
      </w:pPr>
      <w:r>
        <w:t>les deux méthodes de mapping socles :</w:t>
      </w:r>
    </w:p>
    <w:p w14:paraId="43674738" w14:textId="360CA291" w:rsidR="0042084F" w:rsidRDefault="0042084F" w:rsidP="0042084F">
      <w:pPr>
        <w:pStyle w:val="Corpsdetexte"/>
        <w:numPr>
          <w:ilvl w:val="1"/>
          <w:numId w:val="45"/>
        </w:numPr>
      </w:pPr>
      <w:proofErr w:type="spellStart"/>
      <w:r w:rsidRPr="000D5EB2">
        <w:rPr>
          <w:rFonts w:ascii="Courier New" w:hAnsi="Courier New" w:cs="Courier New"/>
          <w:sz w:val="18"/>
        </w:rPr>
        <w:t>getEntryInstance</w:t>
      </w:r>
      <w:proofErr w:type="spellEnd"/>
      <w:r>
        <w:t> :</w:t>
      </w:r>
      <w:r w:rsidR="00B05309">
        <w:t xml:space="preserve"> à partir du type d’entité et du résultat d’une entrée brute retournée par le CRM, construit une entité </w:t>
      </w:r>
      <w:proofErr w:type="spellStart"/>
      <w:r w:rsidR="00B05309">
        <w:t>Kiamo</w:t>
      </w:r>
      <w:proofErr w:type="spellEnd"/>
      <w:r w:rsidR="00B05309">
        <w:t>.</w:t>
      </w:r>
    </w:p>
    <w:p w14:paraId="4814A5E4" w14:textId="4BAFA09A" w:rsidR="0042084F" w:rsidRDefault="0042084F" w:rsidP="0042084F">
      <w:pPr>
        <w:pStyle w:val="Corpsdetexte"/>
        <w:numPr>
          <w:ilvl w:val="1"/>
          <w:numId w:val="45"/>
        </w:numPr>
      </w:pPr>
      <w:proofErr w:type="spellStart"/>
      <w:r w:rsidRPr="000D5EB2">
        <w:rPr>
          <w:rFonts w:ascii="Courier New" w:hAnsi="Courier New" w:cs="Courier New"/>
          <w:sz w:val="18"/>
        </w:rPr>
        <w:t>getEntriesCollection</w:t>
      </w:r>
      <w:proofErr w:type="spellEnd"/>
      <w:r>
        <w:t> :</w:t>
      </w:r>
      <w:r w:rsidR="00B05309">
        <w:t xml:space="preserve"> même chose que la méthode précédente, pour une liste d’entrées.</w:t>
      </w:r>
    </w:p>
    <w:p w14:paraId="06FE8F6D" w14:textId="5865224A" w:rsidR="0042084F" w:rsidRDefault="0042084F" w:rsidP="0042084F">
      <w:pPr>
        <w:pStyle w:val="Corpsdetexte"/>
        <w:numPr>
          <w:ilvl w:val="0"/>
          <w:numId w:val="45"/>
        </w:numPr>
      </w:pPr>
      <w:r>
        <w:t xml:space="preserve">les méthodes requises par le connecteur CRM </w:t>
      </w:r>
      <w:proofErr w:type="spellStart"/>
      <w:r>
        <w:t>Kiamo</w:t>
      </w:r>
      <w:proofErr w:type="spellEnd"/>
      <w:r>
        <w:t> :</w:t>
      </w:r>
    </w:p>
    <w:p w14:paraId="3AE156B6" w14:textId="21705A76" w:rsidR="0042084F" w:rsidRDefault="0042084F" w:rsidP="0042084F">
      <w:pPr>
        <w:pStyle w:val="Corpsdetexte"/>
        <w:numPr>
          <w:ilvl w:val="1"/>
          <w:numId w:val="45"/>
        </w:numPr>
      </w:pPr>
      <w:proofErr w:type="spellStart"/>
      <w:r w:rsidRPr="000D5EB2">
        <w:rPr>
          <w:rFonts w:ascii="Courier New" w:hAnsi="Courier New" w:cs="Courier New"/>
          <w:sz w:val="18"/>
        </w:rPr>
        <w:t>getEntityLayout</w:t>
      </w:r>
      <w:proofErr w:type="spellEnd"/>
      <w:r>
        <w:t> :</w:t>
      </w:r>
      <w:r w:rsidR="00B05309">
        <w:t xml:space="preserve"> modèle de présentation des entités </w:t>
      </w:r>
      <w:proofErr w:type="spellStart"/>
      <w:r w:rsidR="00B05309">
        <w:t>Kiamo</w:t>
      </w:r>
      <w:proofErr w:type="spellEnd"/>
      <w:r w:rsidR="00B05309">
        <w:t>, sous la forme d’une liste de champs et quelques données additionnelles.</w:t>
      </w:r>
    </w:p>
    <w:p w14:paraId="544E5F33" w14:textId="4EB5BF1D" w:rsidR="0042084F" w:rsidRDefault="0042084F" w:rsidP="0042084F">
      <w:pPr>
        <w:pStyle w:val="Corpsdetexte"/>
        <w:numPr>
          <w:ilvl w:val="1"/>
          <w:numId w:val="45"/>
        </w:numPr>
      </w:pPr>
      <w:proofErr w:type="spellStart"/>
      <w:r w:rsidRPr="000D5EB2">
        <w:rPr>
          <w:rFonts w:ascii="Courier New" w:hAnsi="Courier New" w:cs="Courier New"/>
          <w:sz w:val="18"/>
        </w:rPr>
        <w:t>getEntitiesSearchUrl</w:t>
      </w:r>
      <w:proofErr w:type="spellEnd"/>
      <w:r>
        <w:t> :</w:t>
      </w:r>
      <w:r w:rsidR="00B05309">
        <w:t xml:space="preserve"> construit l’URL de la page de recherche d’entités données dans le CRM externe.</w:t>
      </w:r>
    </w:p>
    <w:p w14:paraId="24F99DCC" w14:textId="69C9259E" w:rsidR="000D5EB2" w:rsidRDefault="000D5EB2" w:rsidP="0042084F">
      <w:pPr>
        <w:pStyle w:val="Corpsdetexte"/>
        <w:numPr>
          <w:ilvl w:val="1"/>
          <w:numId w:val="45"/>
        </w:numPr>
      </w:pPr>
      <w:proofErr w:type="spellStart"/>
      <w:r w:rsidRPr="000D5EB2">
        <w:rPr>
          <w:rFonts w:ascii="Courier New" w:hAnsi="Courier New" w:cs="Courier New"/>
          <w:sz w:val="18"/>
        </w:rPr>
        <w:t>getEntryExternalUrl</w:t>
      </w:r>
      <w:proofErr w:type="spellEnd"/>
      <w:r>
        <w:t> :</w:t>
      </w:r>
      <w:r w:rsidR="00B05309">
        <w:t xml:space="preserve"> construit l’URL de la fiche de l’entrée fournie.</w:t>
      </w:r>
    </w:p>
    <w:p w14:paraId="3992FAAD" w14:textId="2277D17B" w:rsidR="0042084F" w:rsidRPr="00B05309" w:rsidRDefault="0042084F" w:rsidP="0042084F">
      <w:pPr>
        <w:pStyle w:val="Corpsdetexte"/>
        <w:numPr>
          <w:ilvl w:val="1"/>
          <w:numId w:val="45"/>
        </w:numPr>
      </w:pPr>
      <w:proofErr w:type="spellStart"/>
      <w:r w:rsidRPr="00B05309">
        <w:rPr>
          <w:rFonts w:ascii="Courier New" w:hAnsi="Courier New" w:cs="Courier New"/>
          <w:sz w:val="18"/>
        </w:rPr>
        <w:t>getEntryLabel</w:t>
      </w:r>
      <w:proofErr w:type="spellEnd"/>
      <w:r w:rsidRPr="00B05309">
        <w:t> :</w:t>
      </w:r>
      <w:r w:rsidR="00B05309" w:rsidRPr="00B05309">
        <w:t xml:space="preserve"> construit le label d’une en</w:t>
      </w:r>
      <w:r w:rsidR="00B05309">
        <w:t>trée donnée.</w:t>
      </w:r>
    </w:p>
    <w:p w14:paraId="59719037" w14:textId="625585A5" w:rsidR="000D5EB2" w:rsidRDefault="000D5EB2" w:rsidP="000D5EB2">
      <w:pPr>
        <w:pStyle w:val="Corpsdetexte"/>
        <w:numPr>
          <w:ilvl w:val="0"/>
          <w:numId w:val="45"/>
        </w:numPr>
      </w:pPr>
      <w:r>
        <w:t>des raccourcis d’accès à différents points de la configuration</w:t>
      </w:r>
      <w:r w:rsidR="00B05309">
        <w:t xml:space="preserve">, et le mapping entre les clés internes, les noms de champs CRM externe et types </w:t>
      </w:r>
      <w:proofErr w:type="spellStart"/>
      <w:r w:rsidR="00B05309">
        <w:t>Kiamo</w:t>
      </w:r>
      <w:proofErr w:type="spellEnd"/>
      <w:r>
        <w:t>.</w:t>
      </w:r>
    </w:p>
    <w:p w14:paraId="19B8CDE9" w14:textId="2D037BB7" w:rsidR="005532F5" w:rsidRDefault="005532F5">
      <w:pPr>
        <w:widowControl/>
        <w:suppressAutoHyphens w:val="0"/>
        <w:spacing w:after="0"/>
        <w:jc w:val="left"/>
        <w:rPr>
          <w:rFonts w:ascii="Segoe UI Semibold" w:eastAsia="MS Mincho" w:hAnsi="Segoe UI Semibold" w:cs="Tahoma"/>
          <w:bCs/>
          <w:iCs w:val="0"/>
          <w:color w:val="1C0E44"/>
          <w:kern w:val="36"/>
          <w:sz w:val="30"/>
          <w:szCs w:val="36"/>
        </w:rPr>
      </w:pPr>
      <w:r>
        <w:br w:type="page"/>
      </w:r>
    </w:p>
    <w:p w14:paraId="040E88C9" w14:textId="3E1E4D8D" w:rsidR="00294954" w:rsidRDefault="00B05309" w:rsidP="00696EC0">
      <w:pPr>
        <w:pStyle w:val="Titre2"/>
      </w:pPr>
      <w:bookmarkStart w:id="22" w:name="_Toc8399216"/>
      <w:r>
        <w:lastRenderedPageBreak/>
        <w:t>Customization</w:t>
      </w:r>
      <w:r w:rsidR="00294954">
        <w:t xml:space="preserve"> Manager</w:t>
      </w:r>
      <w:r w:rsidR="00294954" w:rsidRPr="000B1931">
        <w:t xml:space="preserve"> (</w:t>
      </w:r>
      <w:r w:rsidR="00294954">
        <w:t>sous m</w:t>
      </w:r>
      <w:r w:rsidR="00294954" w:rsidRPr="000B1931">
        <w:t>odule</w:t>
      </w:r>
      <w:r w:rsidR="00294954">
        <w:t>)</w:t>
      </w:r>
      <w:bookmarkEnd w:id="22"/>
    </w:p>
    <w:p w14:paraId="28934EEC" w14:textId="2B91EB5F" w:rsidR="00294954" w:rsidRDefault="00294954" w:rsidP="00294954">
      <w:pPr>
        <w:pStyle w:val="Corpsdetexte"/>
      </w:pPr>
    </w:p>
    <w:p w14:paraId="17FF6A7D" w14:textId="1A8A3601" w:rsidR="00B05309" w:rsidRDefault="00B05309" w:rsidP="00294954">
      <w:pPr>
        <w:pStyle w:val="Corpsdetexte"/>
      </w:pPr>
      <w:r>
        <w:t xml:space="preserve">La responsabilité du </w:t>
      </w:r>
      <w:proofErr w:type="spellStart"/>
      <w:r>
        <w:t>Customization</w:t>
      </w:r>
      <w:proofErr w:type="spellEnd"/>
      <w:r>
        <w:t xml:space="preserve"> Manager est de porter</w:t>
      </w:r>
      <w:r w:rsidR="00C43EA6">
        <w:t> :</w:t>
      </w:r>
    </w:p>
    <w:p w14:paraId="353606E2" w14:textId="77777777" w:rsidR="00C43EA6" w:rsidRDefault="00C43EA6" w:rsidP="00C43EA6">
      <w:pPr>
        <w:pStyle w:val="Corpsdetexte"/>
        <w:numPr>
          <w:ilvl w:val="0"/>
          <w:numId w:val="45"/>
        </w:numPr>
      </w:pPr>
      <w:r>
        <w:t>les méthodes d’éligibilité des inputs.</w:t>
      </w:r>
    </w:p>
    <w:p w14:paraId="4346863A" w14:textId="7194EC5E" w:rsidR="00C43EA6" w:rsidRDefault="00C43EA6" w:rsidP="00C43EA6">
      <w:pPr>
        <w:pStyle w:val="Corpsdetexte"/>
        <w:ind w:left="720"/>
      </w:pPr>
      <w:r>
        <w:t>Ces méthodes scrutent les entrants et déterminent s’ils sont éligibles ou non à une recherche sur un type donné (un numéro de téléphone, un nom, un email, …). L’objectif est d’éliminer des sollicitations inutiles du CRM externe.</w:t>
      </w:r>
    </w:p>
    <w:p w14:paraId="0BF2F9D5" w14:textId="1B2C5536" w:rsidR="00C43EA6" w:rsidRDefault="00C43EA6" w:rsidP="00C43EA6">
      <w:pPr>
        <w:pStyle w:val="Corpsdetexte"/>
        <w:numPr>
          <w:ilvl w:val="0"/>
          <w:numId w:val="45"/>
        </w:numPr>
      </w:pPr>
      <w:r>
        <w:t>les méthodes de pré-traitement des inputs, et de post-traitement des réponses du CRM.</w:t>
      </w:r>
    </w:p>
    <w:p w14:paraId="54EA70EA" w14:textId="77777777" w:rsidR="00B121B2" w:rsidRDefault="00C43EA6" w:rsidP="00C43EA6">
      <w:pPr>
        <w:pStyle w:val="Corpsdetexte"/>
        <w:ind w:left="720"/>
      </w:pPr>
      <w:r>
        <w:t>Les méthodes de pré-traitement des inputs ont pour but d’uniformiser le format des données qui vont être utilisées dans un appel, quand c’est nécessaire, pour le faire correspondre au format stocké dans le CRM externe.</w:t>
      </w:r>
    </w:p>
    <w:p w14:paraId="0ECDBBE8" w14:textId="6E5BDAEC" w:rsidR="00C43EA6" w:rsidRDefault="00C43EA6" w:rsidP="00C43EA6">
      <w:pPr>
        <w:pStyle w:val="Corpsdetexte"/>
        <w:ind w:left="720"/>
        <w:rPr>
          <w:sz w:val="20"/>
        </w:rPr>
      </w:pPr>
      <w:r w:rsidRPr="00B121B2">
        <w:rPr>
          <w:sz w:val="20"/>
        </w:rPr>
        <w:t>Par exemple</w:t>
      </w:r>
      <w:r w:rsidR="00B121B2" w:rsidRPr="00B121B2">
        <w:rPr>
          <w:sz w:val="20"/>
        </w:rPr>
        <w:t>, rajouter des espaces chaque 2 caractères dans un numéro de téléphone à 10 chiffres.</w:t>
      </w:r>
    </w:p>
    <w:p w14:paraId="113D291C" w14:textId="6C776172" w:rsidR="00B121B2" w:rsidRDefault="00B121B2" w:rsidP="00C43EA6">
      <w:pPr>
        <w:pStyle w:val="Corpsdetexte"/>
        <w:ind w:left="720"/>
      </w:pPr>
      <w:r>
        <w:t>Les méthodes de post-traitement des résultats de recherche, quand c’est nécessaire.</w:t>
      </w:r>
    </w:p>
    <w:p w14:paraId="3AE2413C" w14:textId="34DC67AE" w:rsidR="00B121B2" w:rsidRPr="00B121B2" w:rsidRDefault="00B121B2" w:rsidP="00B121B2">
      <w:pPr>
        <w:pStyle w:val="Corpsdetexte"/>
        <w:ind w:left="720"/>
        <w:rPr>
          <w:sz w:val="20"/>
        </w:rPr>
      </w:pPr>
      <w:r w:rsidRPr="00B121B2">
        <w:rPr>
          <w:sz w:val="20"/>
        </w:rPr>
        <w:t xml:space="preserve">Par exemple, </w:t>
      </w:r>
      <w:r>
        <w:rPr>
          <w:sz w:val="20"/>
        </w:rPr>
        <w:t xml:space="preserve">enrichir ou </w:t>
      </w:r>
      <w:proofErr w:type="spellStart"/>
      <w:r>
        <w:rPr>
          <w:sz w:val="20"/>
        </w:rPr>
        <w:t>pré-filtrer</w:t>
      </w:r>
      <w:proofErr w:type="spellEnd"/>
      <w:r>
        <w:rPr>
          <w:sz w:val="20"/>
        </w:rPr>
        <w:t xml:space="preserve"> une liste de résultats</w:t>
      </w:r>
      <w:r w:rsidRPr="00B121B2">
        <w:rPr>
          <w:sz w:val="20"/>
        </w:rPr>
        <w:t>.</w:t>
      </w:r>
    </w:p>
    <w:p w14:paraId="108BAD02" w14:textId="188E9864" w:rsidR="00C43EA6" w:rsidRDefault="00C43EA6" w:rsidP="00C43EA6">
      <w:pPr>
        <w:pStyle w:val="Corpsdetexte"/>
        <w:numPr>
          <w:ilvl w:val="0"/>
          <w:numId w:val="45"/>
        </w:numPr>
      </w:pPr>
      <w:r>
        <w:t xml:space="preserve">les filtres de liste </w:t>
      </w:r>
      <w:r w:rsidRPr="00B121B2">
        <w:rPr>
          <w:rFonts w:ascii="Courier New" w:hAnsi="Courier New" w:cs="Courier New"/>
          <w:sz w:val="18"/>
        </w:rPr>
        <w:t>n =&gt; 1</w:t>
      </w:r>
      <w:r>
        <w:t>.</w:t>
      </w:r>
    </w:p>
    <w:p w14:paraId="3178F584" w14:textId="4E1D4310" w:rsidR="00B121B2" w:rsidRDefault="00B121B2" w:rsidP="00B121B2">
      <w:pPr>
        <w:pStyle w:val="Corpsdetexte"/>
        <w:ind w:left="720"/>
      </w:pPr>
      <w:r>
        <w:t xml:space="preserve">Méthodes nécessaires à la sélection de l’entrée la plus pertinente, quand une liste a été retournée et que </w:t>
      </w:r>
      <w:proofErr w:type="spellStart"/>
      <w:r>
        <w:t>Kiamo</w:t>
      </w:r>
      <w:proofErr w:type="spellEnd"/>
      <w:r>
        <w:t xml:space="preserve"> n’attend qu’un seul résultat.</w:t>
      </w:r>
    </w:p>
    <w:p w14:paraId="20186F3B" w14:textId="71726F95" w:rsidR="00B121B2" w:rsidRPr="00B121B2" w:rsidRDefault="00B121B2" w:rsidP="00B121B2">
      <w:pPr>
        <w:pStyle w:val="Corpsdetexte"/>
        <w:ind w:left="720"/>
        <w:rPr>
          <w:sz w:val="20"/>
        </w:rPr>
      </w:pPr>
      <w:r w:rsidRPr="00B121B2">
        <w:rPr>
          <w:sz w:val="20"/>
        </w:rPr>
        <w:t xml:space="preserve">Par exemple, </w:t>
      </w:r>
      <w:r>
        <w:rPr>
          <w:sz w:val="20"/>
        </w:rPr>
        <w:t>sélection du ticket client le plus pertinent, si plusieurs ouverts en même temps ou si uniquement des tickets clos sont retournés</w:t>
      </w:r>
      <w:r w:rsidRPr="00B121B2">
        <w:rPr>
          <w:sz w:val="20"/>
        </w:rPr>
        <w:t>.</w:t>
      </w:r>
    </w:p>
    <w:p w14:paraId="312F7242" w14:textId="27AC61B0" w:rsidR="00C43EA6" w:rsidRDefault="00C43EA6" w:rsidP="00C43EA6">
      <w:pPr>
        <w:pStyle w:val="Corpsdetexte"/>
        <w:numPr>
          <w:ilvl w:val="0"/>
          <w:numId w:val="45"/>
        </w:numPr>
      </w:pPr>
      <w:r>
        <w:t>toute autre méthode client nécessaire.</w:t>
      </w:r>
    </w:p>
    <w:p w14:paraId="2F25EEDE" w14:textId="4E10D170" w:rsidR="00A760C9" w:rsidRDefault="00DC597B" w:rsidP="00A760C9">
      <w:pPr>
        <w:pStyle w:val="Titre1"/>
      </w:pPr>
      <w:bookmarkStart w:id="23" w:name="_Toc8399217"/>
      <w:r>
        <w:lastRenderedPageBreak/>
        <w:t>FACILITATEURS PRINCIPAUX</w:t>
      </w:r>
      <w:bookmarkEnd w:id="23"/>
    </w:p>
    <w:p w14:paraId="141B7F66" w14:textId="49A4AB00" w:rsidR="00DF5027" w:rsidRDefault="0069266E" w:rsidP="00696EC0">
      <w:pPr>
        <w:pStyle w:val="Titre2"/>
      </w:pPr>
      <w:bookmarkStart w:id="24" w:name="_Toc8399218"/>
      <w:r>
        <w:t>Module</w:t>
      </w:r>
      <w:bookmarkEnd w:id="24"/>
    </w:p>
    <w:p w14:paraId="0D1E453B" w14:textId="5D52A44D" w:rsidR="001136C3" w:rsidRDefault="001136C3" w:rsidP="001136C3">
      <w:pPr>
        <w:pStyle w:val="Corpsdetexte"/>
        <w:rPr>
          <w:lang w:val="en-US"/>
        </w:rPr>
      </w:pPr>
    </w:p>
    <w:p w14:paraId="4675FCD5" w14:textId="2B404115" w:rsidR="001136C3" w:rsidRDefault="001136C3" w:rsidP="001136C3">
      <w:pPr>
        <w:pStyle w:val="Corpsdetexte"/>
      </w:pPr>
      <w:r>
        <w:t>Un</w:t>
      </w:r>
      <w:r w:rsidRPr="001136C3">
        <w:t xml:space="preserve"> </w:t>
      </w:r>
      <w:r w:rsidR="0069266E">
        <w:rPr>
          <w:rFonts w:ascii="Courier New" w:hAnsi="Courier New" w:cs="Courier New"/>
          <w:sz w:val="18"/>
        </w:rPr>
        <w:t xml:space="preserve">Module </w:t>
      </w:r>
      <w:r w:rsidRPr="001136C3">
        <w:t>est</w:t>
      </w:r>
      <w:r>
        <w:t xml:space="preserve"> </w:t>
      </w:r>
      <w:r w:rsidRPr="001136C3">
        <w:t>une cla</w:t>
      </w:r>
      <w:r>
        <w:t>sse dont l’objectif est de rassembler les capacités essentielles au développement d’une fonctionnalité, comme un gestionnaire de configuration ou un logger par exemple, et de les propager aux classes implémentant la fonctionnalité, ce de la manière la plus transparente possible.</w:t>
      </w:r>
    </w:p>
    <w:p w14:paraId="4DAF9CAC" w14:textId="651A4D12" w:rsidR="001136C3" w:rsidRDefault="001136C3" w:rsidP="001136C3">
      <w:pPr>
        <w:pStyle w:val="Corpsdetexte"/>
      </w:pPr>
    </w:p>
    <w:p w14:paraId="3D0B9C88" w14:textId="300569A2" w:rsidR="001136C3" w:rsidRDefault="001136C3" w:rsidP="001136C3">
      <w:pPr>
        <w:pStyle w:val="Corpsdetexte"/>
      </w:pPr>
      <w:r>
        <w:t xml:space="preserve">Il n’est pas nécessaire de décrire en détail le fonctionnement de la classe </w:t>
      </w:r>
      <w:r w:rsidR="0069266E">
        <w:rPr>
          <w:rFonts w:ascii="Courier New" w:hAnsi="Courier New" w:cs="Courier New"/>
          <w:sz w:val="18"/>
        </w:rPr>
        <w:t>Module</w:t>
      </w:r>
      <w:r>
        <w:t>.</w:t>
      </w:r>
    </w:p>
    <w:p w14:paraId="4DF676A7" w14:textId="5DC75FE1" w:rsidR="001136C3" w:rsidRDefault="001136C3" w:rsidP="001136C3">
      <w:pPr>
        <w:pStyle w:val="Corpsdetexte"/>
      </w:pPr>
      <w:r>
        <w:t xml:space="preserve">Tout module implémentant une fonctionnalité principale (donnant lieu à des logs dédiés), </w:t>
      </w:r>
      <w:r w:rsidR="000C25B1">
        <w:t>possède les capacités suivantes :</w:t>
      </w:r>
    </w:p>
    <w:p w14:paraId="44B61F4B" w14:textId="2B86492B" w:rsidR="000C25B1" w:rsidRDefault="000C25B1" w:rsidP="000C25B1">
      <w:pPr>
        <w:pStyle w:val="Corpsdetexte"/>
        <w:numPr>
          <w:ilvl w:val="0"/>
          <w:numId w:val="45"/>
        </w:numPr>
      </w:pPr>
      <w:r>
        <w:t>Logger :</w:t>
      </w:r>
    </w:p>
    <w:p w14:paraId="59B1D208" w14:textId="5CB7B58E" w:rsidR="000C25B1" w:rsidRDefault="000C25B1" w:rsidP="000C25B1">
      <w:pPr>
        <w:pStyle w:val="Corpsdetexte"/>
        <w:numPr>
          <w:ilvl w:val="1"/>
          <w:numId w:val="45"/>
        </w:numPr>
      </w:pPr>
      <w:r w:rsidRPr="00663FE9">
        <w:rPr>
          <w:rFonts w:ascii="Courier New" w:hAnsi="Courier New" w:cs="Courier New"/>
          <w:sz w:val="16"/>
          <w:szCs w:val="16"/>
        </w:rPr>
        <w:t>log( $</w:t>
      </w:r>
      <w:proofErr w:type="spellStart"/>
      <w:r w:rsidRPr="00663FE9">
        <w:rPr>
          <w:rFonts w:ascii="Courier New" w:hAnsi="Courier New" w:cs="Courier New"/>
          <w:sz w:val="16"/>
          <w:szCs w:val="16"/>
        </w:rPr>
        <w:t>logStr</w:t>
      </w:r>
      <w:proofErr w:type="spellEnd"/>
      <w:r w:rsidRPr="00663FE9">
        <w:rPr>
          <w:rFonts w:ascii="Courier New" w:hAnsi="Courier New" w:cs="Courier New"/>
          <w:sz w:val="16"/>
          <w:szCs w:val="16"/>
        </w:rPr>
        <w:t>, [ $</w:t>
      </w:r>
      <w:proofErr w:type="spellStart"/>
      <w:r w:rsidRPr="00663FE9">
        <w:rPr>
          <w:rFonts w:ascii="Courier New" w:hAnsi="Courier New" w:cs="Courier New"/>
          <w:sz w:val="16"/>
          <w:szCs w:val="16"/>
        </w:rPr>
        <w:t>logLevel</w:t>
      </w:r>
      <w:proofErr w:type="spellEnd"/>
      <w:r w:rsidRPr="00663FE9">
        <w:rPr>
          <w:rFonts w:ascii="Courier New" w:hAnsi="Courier New" w:cs="Courier New"/>
          <w:sz w:val="16"/>
          <w:szCs w:val="16"/>
        </w:rPr>
        <w:t>, $caller ] )</w:t>
      </w:r>
      <w:r w:rsidR="00663FE9">
        <w:rPr>
          <w:rFonts w:ascii="Courier New" w:hAnsi="Courier New" w:cs="Courier New"/>
          <w:sz w:val="16"/>
          <w:szCs w:val="16"/>
        </w:rPr>
        <w:t xml:space="preserve"> </w:t>
      </w:r>
      <w:r w:rsidR="00663FE9" w:rsidRPr="00663FE9">
        <w:rPr>
          <w:rFonts w:ascii="Courier New" w:hAnsi="Courier New" w:cs="Courier New"/>
          <w:sz w:val="16"/>
          <w:szCs w:val="16"/>
        </w:rPr>
        <w:sym w:font="Wingdings" w:char="F0E8"/>
      </w:r>
      <w:r>
        <w:t xml:space="preserve"> écrire un log dans le fichier de log du jour,</w:t>
      </w:r>
    </w:p>
    <w:p w14:paraId="6904342B" w14:textId="03CE4AF2" w:rsidR="000C25B1" w:rsidRDefault="000C25B1" w:rsidP="000C25B1">
      <w:pPr>
        <w:pStyle w:val="Corpsdetexte"/>
        <w:numPr>
          <w:ilvl w:val="1"/>
          <w:numId w:val="45"/>
        </w:numPr>
      </w:pPr>
      <w:proofErr w:type="spellStart"/>
      <w:r>
        <w:t>actionId</w:t>
      </w:r>
      <w:proofErr w:type="spellEnd"/>
      <w:r>
        <w:t> :</w:t>
      </w:r>
    </w:p>
    <w:p w14:paraId="1C1DE049" w14:textId="1C43BB7C" w:rsidR="000C25B1" w:rsidRDefault="000C25B1" w:rsidP="000C25B1">
      <w:pPr>
        <w:pStyle w:val="Corpsdetexte"/>
        <w:numPr>
          <w:ilvl w:val="2"/>
          <w:numId w:val="45"/>
        </w:numPr>
      </w:pPr>
      <w:proofErr w:type="spellStart"/>
      <w:r w:rsidRPr="00663FE9">
        <w:rPr>
          <w:rFonts w:ascii="Courier New" w:hAnsi="Courier New" w:cs="Courier New"/>
          <w:sz w:val="16"/>
          <w:szCs w:val="16"/>
        </w:rPr>
        <w:t>setActionId</w:t>
      </w:r>
      <w:proofErr w:type="spellEnd"/>
      <w:r w:rsidRPr="00663FE9">
        <w:rPr>
          <w:rFonts w:ascii="Courier New" w:hAnsi="Courier New" w:cs="Courier New"/>
          <w:sz w:val="16"/>
          <w:szCs w:val="16"/>
        </w:rPr>
        <w:t>( [ $</w:t>
      </w:r>
      <w:proofErr w:type="spellStart"/>
      <w:r w:rsidRPr="00663FE9">
        <w:rPr>
          <w:rFonts w:ascii="Courier New" w:hAnsi="Courier New" w:cs="Courier New"/>
          <w:sz w:val="16"/>
          <w:szCs w:val="16"/>
        </w:rPr>
        <w:t>actionId</w:t>
      </w:r>
      <w:proofErr w:type="spellEnd"/>
      <w:r w:rsidR="00663FE9" w:rsidRPr="00663FE9">
        <w:rPr>
          <w:rFonts w:ascii="Courier New" w:hAnsi="Courier New" w:cs="Courier New"/>
          <w:sz w:val="16"/>
          <w:szCs w:val="16"/>
        </w:rPr>
        <w:t xml:space="preserve"> ]</w:t>
      </w:r>
      <w:r w:rsidRPr="00663FE9">
        <w:rPr>
          <w:rFonts w:ascii="Courier New" w:hAnsi="Courier New" w:cs="Courier New"/>
          <w:sz w:val="16"/>
          <w:szCs w:val="16"/>
        </w:rPr>
        <w:t xml:space="preserve"> )</w:t>
      </w:r>
      <w:r w:rsidR="00663FE9">
        <w:rPr>
          <w:rFonts w:ascii="Courier New" w:hAnsi="Courier New" w:cs="Courier New"/>
          <w:sz w:val="16"/>
          <w:szCs w:val="16"/>
        </w:rPr>
        <w:t xml:space="preserve">   </w:t>
      </w:r>
      <w:r w:rsidR="00663FE9" w:rsidRPr="00663FE9">
        <w:rPr>
          <w:rFonts w:ascii="Courier New" w:hAnsi="Courier New" w:cs="Courier New"/>
          <w:sz w:val="16"/>
          <w:szCs w:val="16"/>
        </w:rPr>
        <w:sym w:font="Wingdings" w:char="F0E8"/>
      </w:r>
      <w:r w:rsidR="00663FE9">
        <w:rPr>
          <w:rFonts w:ascii="Courier New" w:hAnsi="Courier New" w:cs="Courier New"/>
          <w:sz w:val="16"/>
          <w:szCs w:val="16"/>
        </w:rPr>
        <w:t xml:space="preserve"> </w:t>
      </w:r>
      <w:r w:rsidR="00663FE9">
        <w:t xml:space="preserve">déclarer une section des logs décorée par un </w:t>
      </w:r>
      <w:proofErr w:type="spellStart"/>
      <w:r w:rsidR="00663FE9">
        <w:t>actionId</w:t>
      </w:r>
      <w:proofErr w:type="spellEnd"/>
      <w:r w:rsidR="00663FE9">
        <w:t>,</w:t>
      </w:r>
    </w:p>
    <w:p w14:paraId="75BB2C88" w14:textId="010E013D" w:rsidR="00663FE9" w:rsidRDefault="00663FE9" w:rsidP="000C25B1">
      <w:pPr>
        <w:pStyle w:val="Corpsdetexte"/>
        <w:numPr>
          <w:ilvl w:val="2"/>
          <w:numId w:val="45"/>
        </w:numPr>
      </w:pPr>
      <w:proofErr w:type="spellStart"/>
      <w:r w:rsidRPr="00663FE9">
        <w:rPr>
          <w:rFonts w:ascii="Courier New" w:hAnsi="Courier New" w:cs="Courier New"/>
          <w:sz w:val="16"/>
          <w:szCs w:val="16"/>
        </w:rPr>
        <w:t>clearActionId</w:t>
      </w:r>
      <w:proofErr w:type="spellEnd"/>
      <w:r w:rsidRPr="00663FE9">
        <w:rPr>
          <w:rFonts w:ascii="Courier New" w:hAnsi="Courier New" w:cs="Courier New"/>
          <w:sz w:val="16"/>
          <w:szCs w:val="16"/>
        </w:rPr>
        <w:t>(</w:t>
      </w:r>
      <w:r>
        <w:rPr>
          <w:rFonts w:ascii="Courier New" w:hAnsi="Courier New" w:cs="Courier New"/>
          <w:sz w:val="16"/>
          <w:szCs w:val="16"/>
        </w:rPr>
        <w:t xml:space="preserve">)                </w:t>
      </w:r>
      <w:r w:rsidRPr="00663FE9">
        <w:rPr>
          <w:rFonts w:ascii="Courier New" w:hAnsi="Courier New" w:cs="Courier New"/>
          <w:sz w:val="16"/>
          <w:szCs w:val="16"/>
        </w:rPr>
        <w:sym w:font="Wingdings" w:char="F0E8"/>
      </w:r>
      <w:r>
        <w:rPr>
          <w:rFonts w:ascii="Courier New" w:hAnsi="Courier New" w:cs="Courier New"/>
          <w:sz w:val="16"/>
          <w:szCs w:val="16"/>
        </w:rPr>
        <w:t xml:space="preserve"> </w:t>
      </w:r>
      <w:r>
        <w:t>cesser la décoration des logs avec l’action Id,</w:t>
      </w:r>
    </w:p>
    <w:p w14:paraId="639C23CE" w14:textId="3C2B50DD" w:rsidR="00663FE9" w:rsidRDefault="00663FE9" w:rsidP="000C25B1">
      <w:pPr>
        <w:pStyle w:val="Corpsdetexte"/>
        <w:numPr>
          <w:ilvl w:val="2"/>
          <w:numId w:val="45"/>
        </w:numPr>
      </w:pPr>
      <w:proofErr w:type="spellStart"/>
      <w:r>
        <w:rPr>
          <w:rFonts w:ascii="Courier New" w:hAnsi="Courier New" w:cs="Courier New"/>
          <w:sz w:val="16"/>
          <w:szCs w:val="16"/>
        </w:rPr>
        <w:t>get</w:t>
      </w:r>
      <w:r w:rsidRPr="00663FE9">
        <w:rPr>
          <w:rFonts w:ascii="Courier New" w:hAnsi="Courier New" w:cs="Courier New"/>
          <w:sz w:val="16"/>
          <w:szCs w:val="16"/>
        </w:rPr>
        <w:t>ActionId</w:t>
      </w:r>
      <w:proofErr w:type="spellEnd"/>
      <w:r w:rsidRPr="00663FE9">
        <w:rPr>
          <w:rFonts w:ascii="Courier New" w:hAnsi="Courier New" w:cs="Courier New"/>
          <w:sz w:val="16"/>
          <w:szCs w:val="16"/>
        </w:rPr>
        <w:t>()</w:t>
      </w:r>
      <w:r>
        <w:rPr>
          <w:rFonts w:ascii="Courier New" w:hAnsi="Courier New" w:cs="Courier New"/>
          <w:sz w:val="16"/>
          <w:szCs w:val="16"/>
        </w:rPr>
        <w:t xml:space="preserve">                  </w:t>
      </w:r>
      <w:r w:rsidRPr="00663FE9">
        <w:rPr>
          <w:rFonts w:ascii="Courier New" w:hAnsi="Courier New" w:cs="Courier New"/>
          <w:sz w:val="16"/>
          <w:szCs w:val="16"/>
        </w:rPr>
        <w:sym w:font="Wingdings" w:char="F0E8"/>
      </w:r>
      <w:r>
        <w:rPr>
          <w:rFonts w:ascii="Courier New" w:hAnsi="Courier New" w:cs="Courier New"/>
          <w:sz w:val="16"/>
          <w:szCs w:val="16"/>
        </w:rPr>
        <w:t xml:space="preserve"> </w:t>
      </w:r>
      <w:r>
        <w:t>récupérer l’action Id courant,</w:t>
      </w:r>
    </w:p>
    <w:p w14:paraId="132EC891" w14:textId="64CA08F2" w:rsidR="000C25B1" w:rsidRDefault="000C25B1" w:rsidP="000C25B1">
      <w:pPr>
        <w:pStyle w:val="Corpsdetexte"/>
        <w:numPr>
          <w:ilvl w:val="0"/>
          <w:numId w:val="45"/>
        </w:numPr>
      </w:pPr>
      <w:proofErr w:type="spellStart"/>
      <w:r>
        <w:t>ConfManager</w:t>
      </w:r>
      <w:proofErr w:type="spellEnd"/>
      <w:r>
        <w:t> :</w:t>
      </w:r>
    </w:p>
    <w:p w14:paraId="35C623E0" w14:textId="1B643217" w:rsidR="00663FE9" w:rsidRDefault="00663FE9" w:rsidP="00663FE9">
      <w:pPr>
        <w:pStyle w:val="Corpsdetexte"/>
        <w:numPr>
          <w:ilvl w:val="1"/>
          <w:numId w:val="45"/>
        </w:numPr>
      </w:pPr>
      <w:proofErr w:type="spellStart"/>
      <w:r>
        <w:rPr>
          <w:rFonts w:ascii="Courier New" w:hAnsi="Courier New" w:cs="Courier New"/>
          <w:sz w:val="16"/>
          <w:szCs w:val="16"/>
        </w:rPr>
        <w:t>get</w:t>
      </w:r>
      <w:r w:rsidR="00A4412D">
        <w:rPr>
          <w:rFonts w:ascii="Courier New" w:hAnsi="Courier New" w:cs="Courier New"/>
          <w:sz w:val="16"/>
          <w:szCs w:val="16"/>
        </w:rPr>
        <w:t>Global</w:t>
      </w:r>
      <w:r>
        <w:rPr>
          <w:rFonts w:ascii="Courier New" w:hAnsi="Courier New" w:cs="Courier New"/>
          <w:sz w:val="16"/>
          <w:szCs w:val="16"/>
        </w:rPr>
        <w:t>Conf</w:t>
      </w:r>
      <w:proofErr w:type="spellEnd"/>
      <w:r w:rsidRPr="00663FE9">
        <w:rPr>
          <w:rFonts w:ascii="Courier New" w:hAnsi="Courier New" w:cs="Courier New"/>
          <w:sz w:val="16"/>
          <w:szCs w:val="16"/>
        </w:rPr>
        <w:t xml:space="preserve">( </w:t>
      </w:r>
      <w:r>
        <w:rPr>
          <w:rFonts w:ascii="Courier New" w:hAnsi="Courier New" w:cs="Courier New"/>
          <w:sz w:val="16"/>
          <w:szCs w:val="16"/>
        </w:rPr>
        <w:t xml:space="preserve">[ </w:t>
      </w:r>
      <w:r w:rsidRPr="00663FE9">
        <w:rPr>
          <w:rFonts w:ascii="Courier New" w:hAnsi="Courier New" w:cs="Courier New"/>
          <w:sz w:val="16"/>
          <w:szCs w:val="16"/>
        </w:rPr>
        <w:t>$</w:t>
      </w:r>
      <w:proofErr w:type="spellStart"/>
      <w:r>
        <w:rPr>
          <w:rFonts w:ascii="Courier New" w:hAnsi="Courier New" w:cs="Courier New"/>
          <w:sz w:val="16"/>
          <w:szCs w:val="16"/>
        </w:rPr>
        <w:t>confPath</w:t>
      </w:r>
      <w:proofErr w:type="spellEnd"/>
      <w:r>
        <w:rPr>
          <w:rFonts w:ascii="Courier New" w:hAnsi="Courier New" w:cs="Courier New"/>
          <w:sz w:val="16"/>
          <w:szCs w:val="16"/>
        </w:rPr>
        <w:t xml:space="preserve"> ]</w:t>
      </w:r>
      <w:r w:rsidRPr="00663FE9">
        <w:rPr>
          <w:rFonts w:ascii="Courier New" w:hAnsi="Courier New" w:cs="Courier New"/>
          <w:sz w:val="16"/>
          <w:szCs w:val="16"/>
        </w:rPr>
        <w:t xml:space="preserve"> )</w:t>
      </w:r>
      <w:r>
        <w:rPr>
          <w:rFonts w:ascii="Courier New" w:hAnsi="Courier New" w:cs="Courier New"/>
          <w:sz w:val="16"/>
          <w:szCs w:val="16"/>
        </w:rPr>
        <w:t xml:space="preserve">        </w:t>
      </w:r>
      <w:r w:rsidRPr="00663FE9">
        <w:rPr>
          <w:rFonts w:ascii="Courier New" w:hAnsi="Courier New" w:cs="Courier New"/>
          <w:sz w:val="16"/>
          <w:szCs w:val="16"/>
        </w:rPr>
        <w:sym w:font="Wingdings" w:char="F0E8"/>
      </w:r>
      <w:r>
        <w:rPr>
          <w:rFonts w:ascii="Courier New" w:hAnsi="Courier New" w:cs="Courier New"/>
          <w:sz w:val="16"/>
          <w:szCs w:val="16"/>
        </w:rPr>
        <w:t xml:space="preserve"> </w:t>
      </w:r>
      <w:r>
        <w:t>récupérer un item depuis la racine de la conf.</w:t>
      </w:r>
    </w:p>
    <w:p w14:paraId="74ECA6A4" w14:textId="7942389D" w:rsidR="00663FE9" w:rsidRDefault="00663FE9" w:rsidP="00663FE9">
      <w:pPr>
        <w:pStyle w:val="Corpsdetexte"/>
        <w:numPr>
          <w:ilvl w:val="2"/>
          <w:numId w:val="45"/>
        </w:numPr>
      </w:pPr>
      <w:r>
        <w:t xml:space="preserve">Si </w:t>
      </w:r>
      <w:r w:rsidR="00681AFA" w:rsidRPr="00681AFA">
        <w:rPr>
          <w:rFonts w:ascii="Courier New" w:hAnsi="Courier New" w:cs="Courier New"/>
          <w:sz w:val="20"/>
        </w:rPr>
        <w:t>$</w:t>
      </w:r>
      <w:proofErr w:type="spellStart"/>
      <w:r w:rsidR="00681AFA" w:rsidRPr="00681AFA">
        <w:rPr>
          <w:rFonts w:ascii="Courier New" w:hAnsi="Courier New" w:cs="Courier New"/>
          <w:sz w:val="20"/>
        </w:rPr>
        <w:t>confpath</w:t>
      </w:r>
      <w:proofErr w:type="spellEnd"/>
      <w:r w:rsidR="00681AFA">
        <w:t xml:space="preserve"> n’est pas renseigné, retourne toute la conf ayant été </w:t>
      </w:r>
      <w:proofErr w:type="spellStart"/>
      <w:r w:rsidR="00681AFA">
        <w:t>loadée</w:t>
      </w:r>
      <w:proofErr w:type="spellEnd"/>
      <w:r w:rsidR="00681AFA">
        <w:t xml:space="preserve"> à cet instant (le </w:t>
      </w:r>
      <w:proofErr w:type="spellStart"/>
      <w:r w:rsidR="00681AFA">
        <w:t>load</w:t>
      </w:r>
      <w:proofErr w:type="spellEnd"/>
      <w:r w:rsidR="00681AFA">
        <w:t xml:space="preserve"> ne se faisant qu’ « on </w:t>
      </w:r>
      <w:proofErr w:type="spellStart"/>
      <w:r w:rsidR="00681AFA">
        <w:t>demand</w:t>
      </w:r>
      <w:proofErr w:type="spellEnd"/>
      <w:r w:rsidR="00681AFA">
        <w:t> ») ;</w:t>
      </w:r>
    </w:p>
    <w:p w14:paraId="7C82CD07" w14:textId="78A7570E" w:rsidR="00681AFA" w:rsidRDefault="00681AFA" w:rsidP="00663FE9">
      <w:pPr>
        <w:pStyle w:val="Corpsdetexte"/>
        <w:numPr>
          <w:ilvl w:val="2"/>
          <w:numId w:val="45"/>
        </w:numPr>
      </w:pPr>
      <w:r w:rsidRPr="000179FB">
        <w:rPr>
          <w:rFonts w:ascii="Courier New" w:hAnsi="Courier New" w:cs="Courier New"/>
          <w:sz w:val="18"/>
        </w:rPr>
        <w:t>$</w:t>
      </w:r>
      <w:proofErr w:type="spellStart"/>
      <w:r w:rsidRPr="000179FB">
        <w:rPr>
          <w:rFonts w:ascii="Courier New" w:hAnsi="Courier New" w:cs="Courier New"/>
          <w:sz w:val="18"/>
        </w:rPr>
        <w:t>confPath</w:t>
      </w:r>
      <w:proofErr w:type="spellEnd"/>
      <w:r>
        <w:t xml:space="preserve"> peut se présenter sous la forme d’une </w:t>
      </w:r>
      <w:proofErr w:type="spellStart"/>
      <w:r>
        <w:t>array</w:t>
      </w:r>
      <w:proofErr w:type="spellEnd"/>
      <w:r>
        <w:t xml:space="preserve"> ou d’une chaine de caractères avec le séparateur ‘</w:t>
      </w:r>
      <w:r w:rsidRPr="00681AFA">
        <w:rPr>
          <w:rFonts w:ascii="Courier New" w:hAnsi="Courier New" w:cs="Courier New"/>
          <w:sz w:val="18"/>
        </w:rPr>
        <w:t>.</w:t>
      </w:r>
      <w:r>
        <w:t>’ :</w:t>
      </w:r>
    </w:p>
    <w:p w14:paraId="46C3B197" w14:textId="53F1040A" w:rsidR="00681AFA" w:rsidRDefault="00681AFA" w:rsidP="00681AFA">
      <w:pPr>
        <w:pStyle w:val="Corpsdetexte"/>
        <w:ind w:left="2160"/>
        <w:rPr>
          <w:rFonts w:ascii="Courier New" w:hAnsi="Courier New" w:cs="Courier New"/>
          <w:sz w:val="16"/>
          <w:szCs w:val="16"/>
          <w:lang w:val="en-US"/>
        </w:rPr>
      </w:pPr>
      <w:proofErr w:type="spellStart"/>
      <w:r w:rsidRPr="00681AFA">
        <w:rPr>
          <w:rFonts w:ascii="Courier New" w:hAnsi="Courier New" w:cs="Courier New"/>
          <w:sz w:val="16"/>
          <w:szCs w:val="16"/>
          <w:lang w:val="en-US"/>
        </w:rPr>
        <w:t>getConf</w:t>
      </w:r>
      <w:proofErr w:type="spellEnd"/>
      <w:r w:rsidRPr="00681AFA">
        <w:rPr>
          <w:rFonts w:ascii="Courier New" w:hAnsi="Courier New" w:cs="Courier New"/>
          <w:sz w:val="16"/>
          <w:szCs w:val="16"/>
          <w:lang w:val="en-US"/>
        </w:rPr>
        <w:t>( [ 'tools', 'logger', 'behavior', '</w:t>
      </w:r>
      <w:proofErr w:type="spellStart"/>
      <w:r>
        <w:rPr>
          <w:rFonts w:ascii="Courier New" w:hAnsi="Courier New" w:cs="Courier New"/>
          <w:sz w:val="16"/>
          <w:szCs w:val="16"/>
          <w:lang w:val="en-US"/>
        </w:rPr>
        <w:t>dateFormat</w:t>
      </w:r>
      <w:proofErr w:type="spellEnd"/>
      <w:r w:rsidRPr="00681AFA">
        <w:rPr>
          <w:rFonts w:ascii="Courier New" w:hAnsi="Courier New" w:cs="Courier New"/>
          <w:sz w:val="16"/>
          <w:szCs w:val="16"/>
          <w:lang w:val="en-US"/>
        </w:rPr>
        <w:t>'] )</w:t>
      </w:r>
    </w:p>
    <w:p w14:paraId="63304D4A" w14:textId="35E95866" w:rsidR="00681AFA" w:rsidRPr="00681AFA" w:rsidRDefault="00681AFA" w:rsidP="00681AFA">
      <w:pPr>
        <w:pStyle w:val="Corpsdetexte"/>
        <w:ind w:left="2160"/>
        <w:rPr>
          <w:lang w:val="en-US"/>
        </w:rPr>
      </w:pPr>
      <w:proofErr w:type="spellStart"/>
      <w:r w:rsidRPr="00681AFA">
        <w:rPr>
          <w:rFonts w:ascii="Courier New" w:hAnsi="Courier New" w:cs="Courier New"/>
          <w:sz w:val="16"/>
          <w:szCs w:val="16"/>
          <w:lang w:val="en-US"/>
        </w:rPr>
        <w:t>getConf</w:t>
      </w:r>
      <w:proofErr w:type="spellEnd"/>
      <w:r w:rsidRPr="00681AFA">
        <w:rPr>
          <w:rFonts w:ascii="Courier New" w:hAnsi="Courier New" w:cs="Courier New"/>
          <w:sz w:val="16"/>
          <w:szCs w:val="16"/>
          <w:lang w:val="en-US"/>
        </w:rPr>
        <w:t>( '</w:t>
      </w:r>
      <w:proofErr w:type="spellStart"/>
      <w:r w:rsidRPr="00681AFA">
        <w:rPr>
          <w:rFonts w:ascii="Courier New" w:hAnsi="Courier New" w:cs="Courier New"/>
          <w:sz w:val="16"/>
          <w:szCs w:val="16"/>
          <w:lang w:val="en-US"/>
        </w:rPr>
        <w:t>tools</w:t>
      </w:r>
      <w:r>
        <w:rPr>
          <w:rFonts w:ascii="Courier New" w:hAnsi="Courier New" w:cs="Courier New"/>
          <w:sz w:val="16"/>
          <w:szCs w:val="16"/>
          <w:lang w:val="en-US"/>
        </w:rPr>
        <w:t>.</w:t>
      </w:r>
      <w:r w:rsidRPr="00681AFA">
        <w:rPr>
          <w:rFonts w:ascii="Courier New" w:hAnsi="Courier New" w:cs="Courier New"/>
          <w:sz w:val="16"/>
          <w:szCs w:val="16"/>
          <w:lang w:val="en-US"/>
        </w:rPr>
        <w:t>logger</w:t>
      </w:r>
      <w:r>
        <w:rPr>
          <w:rFonts w:ascii="Courier New" w:hAnsi="Courier New" w:cs="Courier New"/>
          <w:sz w:val="16"/>
          <w:szCs w:val="16"/>
          <w:lang w:val="en-US"/>
        </w:rPr>
        <w:t>.</w:t>
      </w:r>
      <w:r w:rsidRPr="00681AFA">
        <w:rPr>
          <w:rFonts w:ascii="Courier New" w:hAnsi="Courier New" w:cs="Courier New"/>
          <w:sz w:val="16"/>
          <w:szCs w:val="16"/>
          <w:lang w:val="en-US"/>
        </w:rPr>
        <w:t>behavior</w:t>
      </w:r>
      <w:r>
        <w:rPr>
          <w:rFonts w:ascii="Courier New" w:hAnsi="Courier New" w:cs="Courier New"/>
          <w:sz w:val="16"/>
          <w:szCs w:val="16"/>
          <w:lang w:val="en-US"/>
        </w:rPr>
        <w:t>.dateFormat</w:t>
      </w:r>
      <w:proofErr w:type="spellEnd"/>
      <w:r w:rsidRPr="00681AFA">
        <w:rPr>
          <w:rFonts w:ascii="Courier New" w:hAnsi="Courier New" w:cs="Courier New"/>
          <w:sz w:val="16"/>
          <w:szCs w:val="16"/>
          <w:lang w:val="en-US"/>
        </w:rPr>
        <w:t>' )</w:t>
      </w:r>
    </w:p>
    <w:p w14:paraId="2CB1D4D0" w14:textId="2421935E" w:rsidR="00663FE9" w:rsidRDefault="00681AFA" w:rsidP="00663FE9">
      <w:pPr>
        <w:pStyle w:val="Corpsdetexte"/>
        <w:numPr>
          <w:ilvl w:val="1"/>
          <w:numId w:val="45"/>
        </w:numPr>
      </w:pPr>
      <w:proofErr w:type="spellStart"/>
      <w:r>
        <w:rPr>
          <w:rFonts w:ascii="Courier New" w:hAnsi="Courier New" w:cs="Courier New"/>
          <w:sz w:val="16"/>
          <w:szCs w:val="16"/>
        </w:rPr>
        <w:t>getConf</w:t>
      </w:r>
      <w:proofErr w:type="spellEnd"/>
      <w:r w:rsidRPr="00663FE9">
        <w:rPr>
          <w:rFonts w:ascii="Courier New" w:hAnsi="Courier New" w:cs="Courier New"/>
          <w:sz w:val="16"/>
          <w:szCs w:val="16"/>
        </w:rPr>
        <w:t xml:space="preserve">( </w:t>
      </w:r>
      <w:r>
        <w:rPr>
          <w:rFonts w:ascii="Courier New" w:hAnsi="Courier New" w:cs="Courier New"/>
          <w:sz w:val="16"/>
          <w:szCs w:val="16"/>
        </w:rPr>
        <w:t xml:space="preserve">[ </w:t>
      </w:r>
      <w:r w:rsidRPr="00663FE9">
        <w:rPr>
          <w:rFonts w:ascii="Courier New" w:hAnsi="Courier New" w:cs="Courier New"/>
          <w:sz w:val="16"/>
          <w:szCs w:val="16"/>
        </w:rPr>
        <w:t>$</w:t>
      </w:r>
      <w:proofErr w:type="spellStart"/>
      <w:r>
        <w:rPr>
          <w:rFonts w:ascii="Courier New" w:hAnsi="Courier New" w:cs="Courier New"/>
          <w:sz w:val="16"/>
          <w:szCs w:val="16"/>
        </w:rPr>
        <w:t>confPath</w:t>
      </w:r>
      <w:proofErr w:type="spellEnd"/>
      <w:r>
        <w:rPr>
          <w:rFonts w:ascii="Courier New" w:hAnsi="Courier New" w:cs="Courier New"/>
          <w:sz w:val="16"/>
          <w:szCs w:val="16"/>
        </w:rPr>
        <w:t xml:space="preserve"> ]</w:t>
      </w:r>
      <w:r w:rsidRPr="00663FE9">
        <w:rPr>
          <w:rFonts w:ascii="Courier New" w:hAnsi="Courier New" w:cs="Courier New"/>
          <w:sz w:val="16"/>
          <w:szCs w:val="16"/>
        </w:rPr>
        <w:t xml:space="preserve"> )</w:t>
      </w:r>
      <w:r>
        <w:rPr>
          <w:rFonts w:ascii="Courier New" w:hAnsi="Courier New" w:cs="Courier New"/>
          <w:sz w:val="16"/>
          <w:szCs w:val="16"/>
        </w:rPr>
        <w:t xml:space="preserve">          </w:t>
      </w:r>
      <w:r w:rsidR="00A4412D">
        <w:rPr>
          <w:rFonts w:ascii="Courier New" w:hAnsi="Courier New" w:cs="Courier New"/>
          <w:sz w:val="16"/>
          <w:szCs w:val="16"/>
        </w:rPr>
        <w:t xml:space="preserve">    </w:t>
      </w:r>
      <w:r w:rsidRPr="00663FE9">
        <w:rPr>
          <w:rFonts w:ascii="Courier New" w:hAnsi="Courier New" w:cs="Courier New"/>
          <w:sz w:val="16"/>
          <w:szCs w:val="16"/>
        </w:rPr>
        <w:sym w:font="Wingdings" w:char="F0E8"/>
      </w:r>
      <w:r>
        <w:rPr>
          <w:rFonts w:ascii="Courier New" w:hAnsi="Courier New" w:cs="Courier New"/>
          <w:sz w:val="16"/>
          <w:szCs w:val="16"/>
        </w:rPr>
        <w:t xml:space="preserve"> </w:t>
      </w:r>
      <w:r>
        <w:t>récupérer un item de la conf du module courant.</w:t>
      </w:r>
    </w:p>
    <w:p w14:paraId="48044732" w14:textId="672C307D" w:rsidR="00FB0CEC" w:rsidRDefault="00FB0CEC" w:rsidP="00FB0CEC">
      <w:pPr>
        <w:pStyle w:val="Corpsdetexte"/>
      </w:pPr>
    </w:p>
    <w:p w14:paraId="14986A3C" w14:textId="77777777" w:rsidR="00FB0CEC" w:rsidRDefault="00FB0CEC" w:rsidP="00FB0CEC">
      <w:pPr>
        <w:pStyle w:val="Corpsdetexte"/>
      </w:pPr>
      <w:r w:rsidRPr="00FB0CEC">
        <w:rPr>
          <w:u w:val="single"/>
        </w:rPr>
        <w:t>Remarque</w:t>
      </w:r>
      <w:r>
        <w:t> :</w:t>
      </w:r>
    </w:p>
    <w:p w14:paraId="254D17C2" w14:textId="5B6A35A2" w:rsidR="00FB0CEC" w:rsidRDefault="00FB0CEC" w:rsidP="00FB0CEC">
      <w:pPr>
        <w:pStyle w:val="Corpsdetexte"/>
      </w:pPr>
      <w:r>
        <w:t xml:space="preserve">Si la classe étendant le </w:t>
      </w:r>
      <w:r>
        <w:rPr>
          <w:rFonts w:ascii="Courier New" w:hAnsi="Courier New" w:cs="Courier New"/>
          <w:sz w:val="18"/>
        </w:rPr>
        <w:t xml:space="preserve">Module </w:t>
      </w:r>
      <w:r>
        <w:t xml:space="preserve">définit un constructeur et ne se situe pas directement dans le répertoire du Toolkit, il est nécessaire d’appeler le constructeur du </w:t>
      </w:r>
      <w:r>
        <w:rPr>
          <w:rFonts w:ascii="Courier New" w:hAnsi="Courier New" w:cs="Courier New"/>
          <w:sz w:val="18"/>
        </w:rPr>
        <w:t xml:space="preserve">Module </w:t>
      </w:r>
      <w:r>
        <w:t xml:space="preserve">en première ligne du </w:t>
      </w:r>
      <w:proofErr w:type="spellStart"/>
      <w:r>
        <w:t>contructeur</w:t>
      </w:r>
      <w:proofErr w:type="spellEnd"/>
      <w:r>
        <w:t xml:space="preserve"> de la classe fille.</w:t>
      </w:r>
    </w:p>
    <w:p w14:paraId="3FC61654" w14:textId="3B605E67" w:rsidR="00FB0CEC" w:rsidRDefault="00FB0CEC" w:rsidP="00FB0CEC">
      <w:pPr>
        <w:pStyle w:val="Corpsdetexte"/>
      </w:pPr>
      <w:r>
        <w:t xml:space="preserve">Le cas échéant, on peut souhaiter spécifier le </w:t>
      </w:r>
      <w:proofErr w:type="spellStart"/>
      <w:r>
        <w:t>path</w:t>
      </w:r>
      <w:proofErr w:type="spellEnd"/>
      <w:r>
        <w:t xml:space="preserve"> des logs de cette classe, et/ou le </w:t>
      </w:r>
      <w:proofErr w:type="spellStart"/>
      <w:r>
        <w:t>path</w:t>
      </w:r>
      <w:proofErr w:type="spellEnd"/>
      <w:r>
        <w:t xml:space="preserve"> de la configuration de cette classe. On peut les passer en paramètre du constructeur de </w:t>
      </w:r>
      <w:r w:rsidRPr="00FB0CEC">
        <w:rPr>
          <w:rFonts w:ascii="Courier New" w:hAnsi="Courier New" w:cs="Courier New"/>
          <w:sz w:val="18"/>
        </w:rPr>
        <w:t>Module</w:t>
      </w:r>
      <w:r>
        <w:t>.</w:t>
      </w:r>
    </w:p>
    <w:p w14:paraId="509ADE4D" w14:textId="604F1C3E" w:rsidR="00FB0CEC" w:rsidRPr="00FB0CEC" w:rsidRDefault="00FB0CEC" w:rsidP="00FB0CEC">
      <w:pPr>
        <w:pStyle w:val="Corpsdetexte"/>
      </w:pPr>
    </w:p>
    <w:p w14:paraId="55FB626B" w14:textId="3F16953A" w:rsidR="00FB0CEC" w:rsidRPr="00AD1372" w:rsidRDefault="00FB0CEC" w:rsidP="00FB0CEC">
      <w:pPr>
        <w:pStyle w:val="Corpsdetexte"/>
        <w:rPr>
          <w:lang w:val="en-US"/>
        </w:rPr>
      </w:pPr>
      <w:r w:rsidRPr="00AD1372">
        <w:rPr>
          <w:u w:val="single"/>
          <w:lang w:val="en-US"/>
        </w:rPr>
        <w:t>Ex</w:t>
      </w:r>
      <w:r w:rsidRPr="00AD1372">
        <w:rPr>
          <w:lang w:val="en-US"/>
        </w:rPr>
        <w:t> :</w:t>
      </w:r>
    </w:p>
    <w:p w14:paraId="6067A786" w14:textId="77777777" w:rsidR="00E20937" w:rsidRPr="00AD1372" w:rsidRDefault="00E20937" w:rsidP="00FB0CEC">
      <w:pPr>
        <w:pStyle w:val="Corpsdetexte"/>
        <w:rPr>
          <w:sz w:val="16"/>
          <w:szCs w:val="16"/>
          <w:lang w:val="en-US"/>
        </w:rPr>
      </w:pPr>
    </w:p>
    <w:p w14:paraId="4B997184" w14:textId="3976C438" w:rsidR="00FB0CEC" w:rsidRP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 xml:space="preserve">class </w:t>
      </w:r>
      <w:proofErr w:type="spellStart"/>
      <w:r>
        <w:rPr>
          <w:rFonts w:ascii="Courier New" w:hAnsi="Courier New" w:cs="Courier New"/>
          <w:sz w:val="18"/>
          <w:lang w:val="en-US"/>
        </w:rPr>
        <w:t>MyClass</w:t>
      </w:r>
      <w:proofErr w:type="spellEnd"/>
      <w:r w:rsidRPr="00FB0CEC">
        <w:rPr>
          <w:rFonts w:ascii="Courier New" w:hAnsi="Courier New" w:cs="Courier New"/>
          <w:sz w:val="18"/>
          <w:lang w:val="en-US"/>
        </w:rPr>
        <w:t xml:space="preserve"> extends</w:t>
      </w:r>
      <w:r>
        <w:rPr>
          <w:rFonts w:ascii="Courier New" w:hAnsi="Courier New" w:cs="Courier New"/>
          <w:sz w:val="18"/>
          <w:lang w:val="en-US"/>
        </w:rPr>
        <w:t xml:space="preserve"> </w:t>
      </w:r>
      <w:r w:rsidRPr="00FB0CEC">
        <w:rPr>
          <w:rFonts w:ascii="Courier New" w:hAnsi="Courier New" w:cs="Courier New"/>
          <w:sz w:val="18"/>
          <w:lang w:val="en-US"/>
        </w:rPr>
        <w:t>Module</w:t>
      </w:r>
    </w:p>
    <w:p w14:paraId="1BBFAA24" w14:textId="77777777" w:rsidR="00FB0CEC" w:rsidRP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w:t>
      </w:r>
    </w:p>
    <w:p w14:paraId="612AA18E" w14:textId="77777777" w:rsidR="00FB0CEC" w:rsidRP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 xml:space="preserve">  public function __construct()</w:t>
      </w:r>
    </w:p>
    <w:p w14:paraId="3B84BB46" w14:textId="77777777" w:rsidR="00FB0CEC" w:rsidRP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 xml:space="preserve">  {</w:t>
      </w:r>
    </w:p>
    <w:p w14:paraId="6E113B7A" w14:textId="7A8E0668" w:rsidR="00FB0CEC" w:rsidRP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 xml:space="preserve">    parent::__construct( </w:t>
      </w:r>
      <w:r>
        <w:rPr>
          <w:rFonts w:ascii="Courier New" w:hAnsi="Courier New" w:cs="Courier New"/>
          <w:sz w:val="18"/>
          <w:lang w:val="en-US"/>
        </w:rPr>
        <w:t>&lt;</w:t>
      </w:r>
      <w:proofErr w:type="spellStart"/>
      <w:r>
        <w:rPr>
          <w:rFonts w:ascii="Courier New" w:hAnsi="Courier New" w:cs="Courier New"/>
          <w:sz w:val="18"/>
          <w:lang w:val="en-US"/>
        </w:rPr>
        <w:t>PathToThe</w:t>
      </w:r>
      <w:r w:rsidRPr="00FB0CEC">
        <w:rPr>
          <w:rFonts w:ascii="Courier New" w:hAnsi="Courier New" w:cs="Courier New"/>
          <w:sz w:val="18"/>
          <w:lang w:val="en-US"/>
        </w:rPr>
        <w:t>Toolkit</w:t>
      </w:r>
      <w:proofErr w:type="spellEnd"/>
      <w:r>
        <w:rPr>
          <w:rFonts w:ascii="Courier New" w:hAnsi="Courier New" w:cs="Courier New"/>
          <w:sz w:val="18"/>
          <w:lang w:val="en-US"/>
        </w:rPr>
        <w:t>&gt;</w:t>
      </w:r>
      <w:r w:rsidRPr="00FB0CEC">
        <w:rPr>
          <w:rFonts w:ascii="Courier New" w:hAnsi="Courier New" w:cs="Courier New"/>
          <w:sz w:val="18"/>
          <w:lang w:val="en-US"/>
        </w:rPr>
        <w:t>,</w:t>
      </w:r>
    </w:p>
    <w:p w14:paraId="2623A95D" w14:textId="73B60F62" w:rsidR="00FB0CEC" w:rsidRP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 xml:space="preserve">                         </w:t>
      </w:r>
      <w:r>
        <w:rPr>
          <w:rFonts w:ascii="Courier New" w:hAnsi="Courier New" w:cs="Courier New"/>
          <w:sz w:val="18"/>
          <w:lang w:val="en-US"/>
        </w:rPr>
        <w:t>&lt;</w:t>
      </w:r>
      <w:proofErr w:type="spellStart"/>
      <w:r>
        <w:rPr>
          <w:rFonts w:ascii="Courier New" w:hAnsi="Courier New" w:cs="Courier New"/>
          <w:sz w:val="18"/>
          <w:lang w:val="en-US"/>
        </w:rPr>
        <w:t>LogsFolderPath</w:t>
      </w:r>
      <w:proofErr w:type="spellEnd"/>
      <w:r>
        <w:rPr>
          <w:rFonts w:ascii="Courier New" w:hAnsi="Courier New" w:cs="Courier New"/>
          <w:sz w:val="18"/>
          <w:lang w:val="en-US"/>
        </w:rPr>
        <w:t>&gt;</w:t>
      </w:r>
      <w:r w:rsidRPr="00FB0CEC">
        <w:rPr>
          <w:rFonts w:ascii="Courier New" w:hAnsi="Courier New" w:cs="Courier New"/>
          <w:sz w:val="18"/>
          <w:lang w:val="en-US"/>
        </w:rPr>
        <w:t>,</w:t>
      </w:r>
    </w:p>
    <w:p w14:paraId="12B80B91" w14:textId="670F637F" w:rsidR="00FB0CEC" w:rsidRDefault="00FB0CEC" w:rsidP="00FB0CEC">
      <w:pPr>
        <w:pStyle w:val="Corpsdetexte"/>
        <w:rPr>
          <w:rFonts w:ascii="Courier New" w:hAnsi="Courier New" w:cs="Courier New"/>
          <w:sz w:val="18"/>
          <w:lang w:val="en-US"/>
        </w:rPr>
      </w:pPr>
      <w:r w:rsidRPr="00FB0CEC">
        <w:rPr>
          <w:rFonts w:ascii="Courier New" w:hAnsi="Courier New" w:cs="Courier New"/>
          <w:sz w:val="18"/>
          <w:lang w:val="en-US"/>
        </w:rPr>
        <w:t xml:space="preserve">                         </w:t>
      </w:r>
      <w:r>
        <w:rPr>
          <w:rFonts w:ascii="Courier New" w:hAnsi="Courier New" w:cs="Courier New"/>
          <w:sz w:val="18"/>
          <w:lang w:val="en-US"/>
        </w:rPr>
        <w:t>&lt;</w:t>
      </w:r>
      <w:proofErr w:type="spellStart"/>
      <w:r>
        <w:rPr>
          <w:rFonts w:ascii="Courier New" w:hAnsi="Courier New" w:cs="Courier New"/>
          <w:sz w:val="18"/>
          <w:lang w:val="en-US"/>
        </w:rPr>
        <w:t>ConfFolderPath</w:t>
      </w:r>
      <w:proofErr w:type="spellEnd"/>
      <w:r>
        <w:rPr>
          <w:rFonts w:ascii="Courier New" w:hAnsi="Courier New" w:cs="Courier New"/>
          <w:sz w:val="18"/>
          <w:lang w:val="en-US"/>
        </w:rPr>
        <w:t>&gt;</w:t>
      </w:r>
      <w:r w:rsidRPr="00FB0CEC">
        <w:rPr>
          <w:rFonts w:ascii="Courier New" w:hAnsi="Courier New" w:cs="Courier New"/>
          <w:sz w:val="18"/>
          <w:lang w:val="en-US"/>
        </w:rPr>
        <w:t xml:space="preserve"> ) ;</w:t>
      </w:r>
    </w:p>
    <w:p w14:paraId="5468DF7E" w14:textId="0E15341C" w:rsidR="00FB0CEC" w:rsidRPr="00FB0CEC" w:rsidRDefault="00FB0CEC" w:rsidP="00FB0CEC">
      <w:pPr>
        <w:pStyle w:val="Corpsdetexte"/>
        <w:rPr>
          <w:rFonts w:ascii="Courier New" w:hAnsi="Courier New" w:cs="Courier New"/>
          <w:sz w:val="18"/>
          <w:lang w:val="en-US"/>
        </w:rPr>
      </w:pPr>
      <w:r>
        <w:rPr>
          <w:rFonts w:ascii="Courier New" w:hAnsi="Courier New" w:cs="Courier New"/>
          <w:sz w:val="18"/>
          <w:lang w:val="en-US"/>
        </w:rPr>
        <w:t xml:space="preserve">    (...)</w:t>
      </w:r>
    </w:p>
    <w:p w14:paraId="18FC10F8" w14:textId="77777777" w:rsidR="00FB0CEC" w:rsidRDefault="00FB0CEC">
      <w:pPr>
        <w:widowControl/>
        <w:suppressAutoHyphens w:val="0"/>
        <w:spacing w:after="0"/>
        <w:jc w:val="left"/>
        <w:rPr>
          <w:rFonts w:ascii="Segoe UI Semibold" w:eastAsia="MS Mincho" w:hAnsi="Segoe UI Semibold" w:cs="Tahoma"/>
          <w:bCs/>
          <w:iCs w:val="0"/>
          <w:color w:val="1C0E44"/>
          <w:kern w:val="36"/>
          <w:sz w:val="30"/>
          <w:szCs w:val="36"/>
          <w:lang w:val="en-US"/>
        </w:rPr>
      </w:pPr>
      <w:bookmarkStart w:id="25" w:name="_Ref528584615"/>
      <w:r>
        <w:br w:type="page"/>
      </w:r>
    </w:p>
    <w:p w14:paraId="163FB9D7" w14:textId="197AD9A3" w:rsidR="00DF5027" w:rsidRDefault="00DF5027" w:rsidP="00696EC0">
      <w:pPr>
        <w:pStyle w:val="Titre2"/>
      </w:pPr>
      <w:bookmarkStart w:id="26" w:name="_Toc8399219"/>
      <w:proofErr w:type="spellStart"/>
      <w:r>
        <w:lastRenderedPageBreak/>
        <w:t>ConfManager</w:t>
      </w:r>
      <w:bookmarkEnd w:id="25"/>
      <w:bookmarkEnd w:id="26"/>
      <w:proofErr w:type="spellEnd"/>
    </w:p>
    <w:p w14:paraId="1D0ABA8A" w14:textId="77777777" w:rsidR="00681AFA" w:rsidRDefault="00681AFA" w:rsidP="00681AFA">
      <w:pPr>
        <w:pStyle w:val="Corpsdetexte"/>
      </w:pPr>
    </w:p>
    <w:p w14:paraId="7D889656" w14:textId="52328905" w:rsidR="00681AFA" w:rsidRDefault="00681AFA" w:rsidP="00681AFA">
      <w:pPr>
        <w:pStyle w:val="Corpsdetexte"/>
      </w:pPr>
      <w:r>
        <w:t xml:space="preserve">Il n’est pas nécessaire de décrire en détail le fonctionnement de la classe </w:t>
      </w:r>
      <w:proofErr w:type="spellStart"/>
      <w:r w:rsidRPr="000179FB">
        <w:rPr>
          <w:rFonts w:ascii="Courier New" w:hAnsi="Courier New" w:cs="Courier New"/>
          <w:sz w:val="18"/>
        </w:rPr>
        <w:t>ConfManager</w:t>
      </w:r>
      <w:proofErr w:type="spellEnd"/>
      <w:r>
        <w:t>.</w:t>
      </w:r>
    </w:p>
    <w:p w14:paraId="77BF57D5" w14:textId="2771A556" w:rsidR="00681AFA" w:rsidRDefault="00681AFA" w:rsidP="00681AFA">
      <w:pPr>
        <w:pStyle w:val="Corpsdetexte"/>
      </w:pPr>
      <w:r>
        <w:t>Cette classe est un helper de gestion de configuration :</w:t>
      </w:r>
    </w:p>
    <w:p w14:paraId="4DE0ABE8" w14:textId="3F2FD10D" w:rsidR="00681AFA" w:rsidRDefault="00681AFA" w:rsidP="00681AFA">
      <w:pPr>
        <w:pStyle w:val="Corpsdetexte"/>
      </w:pPr>
    </w:p>
    <w:p w14:paraId="2873BD89" w14:textId="0BD82829" w:rsidR="00681AFA" w:rsidRDefault="00681AFA" w:rsidP="00681AFA">
      <w:pPr>
        <w:pStyle w:val="Corpsdetexte"/>
        <w:numPr>
          <w:ilvl w:val="0"/>
          <w:numId w:val="45"/>
        </w:numPr>
      </w:pPr>
      <w:r>
        <w:t xml:space="preserve">il se base sur sa configuration racine, le fichier </w:t>
      </w:r>
      <w:r w:rsidRPr="0051048A">
        <w:rPr>
          <w:rFonts w:ascii="Courier New" w:hAnsi="Courier New" w:cs="Courier New"/>
          <w:sz w:val="18"/>
        </w:rPr>
        <w:t>&lt;racine&gt;/</w:t>
      </w:r>
      <w:r>
        <w:rPr>
          <w:rFonts w:ascii="Courier New" w:hAnsi="Courier New" w:cs="Courier New"/>
          <w:sz w:val="18"/>
        </w:rPr>
        <w:t>conf</w:t>
      </w:r>
      <w:r w:rsidRPr="0051048A">
        <w:rPr>
          <w:rFonts w:ascii="Courier New" w:hAnsi="Courier New" w:cs="Courier New"/>
          <w:sz w:val="18"/>
        </w:rPr>
        <w:t>/</w:t>
      </w:r>
      <w:r>
        <w:rPr>
          <w:rFonts w:ascii="Courier New" w:hAnsi="Courier New" w:cs="Courier New"/>
          <w:sz w:val="18"/>
        </w:rPr>
        <w:t>_</w:t>
      </w:r>
      <w:proofErr w:type="spellStart"/>
      <w:r>
        <w:rPr>
          <w:rFonts w:ascii="Courier New" w:hAnsi="Courier New" w:cs="Courier New"/>
          <w:sz w:val="18"/>
        </w:rPr>
        <w:t>config.php</w:t>
      </w:r>
      <w:proofErr w:type="spellEnd"/>
      <w:r>
        <w:t>, pour résoudre et loader automatiquement les configurations demandées.</w:t>
      </w:r>
    </w:p>
    <w:p w14:paraId="7E8962B1" w14:textId="3B5D4B37" w:rsidR="00681AFA" w:rsidRDefault="00681AFA" w:rsidP="00681AFA">
      <w:pPr>
        <w:pStyle w:val="Corpsdetexte"/>
        <w:numPr>
          <w:ilvl w:val="0"/>
          <w:numId w:val="45"/>
        </w:numPr>
      </w:pPr>
      <w:r>
        <w:t xml:space="preserve">un fichier de configuration ne sera </w:t>
      </w:r>
      <w:proofErr w:type="spellStart"/>
      <w:r>
        <w:t>loadé</w:t>
      </w:r>
      <w:proofErr w:type="spellEnd"/>
      <w:r>
        <w:t xml:space="preserve"> qu’à la demande, si on cherche à accéder à un item de ce fichier.</w:t>
      </w:r>
      <w:r w:rsidR="009F7BB9">
        <w:t xml:space="preserve"> Une fois le fichier </w:t>
      </w:r>
      <w:proofErr w:type="spellStart"/>
      <w:r w:rsidR="009F7BB9">
        <w:t>loadé</w:t>
      </w:r>
      <w:proofErr w:type="spellEnd"/>
      <w:r w:rsidR="009F7BB9">
        <w:t>, on n’accèdera plus qu’à l’image mémoire de la conf.</w:t>
      </w:r>
    </w:p>
    <w:p w14:paraId="3AA750B6" w14:textId="05DDAB0A" w:rsidR="009F7BB9" w:rsidRDefault="009F7BB9" w:rsidP="00681AFA">
      <w:pPr>
        <w:pStyle w:val="Corpsdetexte"/>
        <w:numPr>
          <w:ilvl w:val="0"/>
          <w:numId w:val="45"/>
        </w:numPr>
      </w:pPr>
      <w:r>
        <w:t>les fonctions utilisables par les modules de fonctionnalité sont principalement :</w:t>
      </w:r>
    </w:p>
    <w:p w14:paraId="725BC833" w14:textId="77777777" w:rsidR="003A6190" w:rsidRDefault="003A6190" w:rsidP="003A6190">
      <w:pPr>
        <w:pStyle w:val="Corpsdetexte"/>
        <w:numPr>
          <w:ilvl w:val="1"/>
          <w:numId w:val="45"/>
        </w:numPr>
      </w:pPr>
      <w:bookmarkStart w:id="27" w:name="_Hlk528593105"/>
      <w:proofErr w:type="spellStart"/>
      <w:r w:rsidRPr="009F7BB9">
        <w:rPr>
          <w:rFonts w:ascii="Courier New" w:hAnsi="Courier New" w:cs="Courier New"/>
          <w:sz w:val="18"/>
        </w:rPr>
        <w:t>getConf</w:t>
      </w:r>
      <w:proofErr w:type="spellEnd"/>
      <w:r w:rsidRPr="009F7BB9">
        <w:rPr>
          <w:rFonts w:ascii="Courier New" w:hAnsi="Courier New" w:cs="Courier New"/>
          <w:sz w:val="18"/>
        </w:rPr>
        <w:t>( $</w:t>
      </w:r>
      <w:proofErr w:type="spellStart"/>
      <w:r w:rsidRPr="009F7BB9">
        <w:rPr>
          <w:rFonts w:ascii="Courier New" w:hAnsi="Courier New" w:cs="Courier New"/>
          <w:sz w:val="18"/>
        </w:rPr>
        <w:t>itemPath</w:t>
      </w:r>
      <w:proofErr w:type="spellEnd"/>
      <w:r w:rsidRPr="009F7BB9">
        <w:rPr>
          <w:rFonts w:ascii="Courier New" w:hAnsi="Courier New" w:cs="Courier New"/>
          <w:sz w:val="18"/>
        </w:rPr>
        <w:t xml:space="preserve"> )</w:t>
      </w:r>
      <w:r>
        <w:t xml:space="preserve"> : </w:t>
      </w:r>
      <w:bookmarkEnd w:id="27"/>
      <w:r>
        <w:t xml:space="preserve">accès à un item de la conf. </w:t>
      </w:r>
      <w:r w:rsidRPr="009F7BB9">
        <w:t>Si la conf n’a pas en</w:t>
      </w:r>
      <w:r>
        <w:t xml:space="preserve">core été </w:t>
      </w:r>
      <w:proofErr w:type="spellStart"/>
      <w:r>
        <w:t>loadée</w:t>
      </w:r>
      <w:proofErr w:type="spellEnd"/>
      <w:r>
        <w:t xml:space="preserve">, ce sera fait à ce </w:t>
      </w:r>
      <w:proofErr w:type="spellStart"/>
      <w:r>
        <w:t>moment là</w:t>
      </w:r>
      <w:proofErr w:type="spellEnd"/>
      <w:r>
        <w:t xml:space="preserve">. C’est un moyen de forcer le </w:t>
      </w:r>
      <w:proofErr w:type="spellStart"/>
      <w:r>
        <w:t>load</w:t>
      </w:r>
      <w:proofErr w:type="spellEnd"/>
      <w:r>
        <w:t xml:space="preserve"> d’une conf.</w:t>
      </w:r>
    </w:p>
    <w:p w14:paraId="3BE92771" w14:textId="6FA551D0" w:rsidR="009F7BB9" w:rsidRDefault="009F7BB9" w:rsidP="009F7BB9">
      <w:pPr>
        <w:pStyle w:val="Corpsdetexte"/>
        <w:numPr>
          <w:ilvl w:val="1"/>
          <w:numId w:val="45"/>
        </w:numPr>
      </w:pPr>
      <w:proofErr w:type="spellStart"/>
      <w:r w:rsidRPr="009F7BB9">
        <w:rPr>
          <w:rFonts w:ascii="Courier New" w:hAnsi="Courier New" w:cs="Courier New"/>
          <w:sz w:val="18"/>
        </w:rPr>
        <w:t>isInConfig</w:t>
      </w:r>
      <w:proofErr w:type="spellEnd"/>
      <w:r w:rsidRPr="009F7BB9">
        <w:rPr>
          <w:rFonts w:ascii="Courier New" w:hAnsi="Courier New" w:cs="Courier New"/>
          <w:sz w:val="18"/>
        </w:rPr>
        <w:t>( $</w:t>
      </w:r>
      <w:proofErr w:type="spellStart"/>
      <w:r w:rsidRPr="009F7BB9">
        <w:rPr>
          <w:rFonts w:ascii="Courier New" w:hAnsi="Courier New" w:cs="Courier New"/>
          <w:sz w:val="18"/>
        </w:rPr>
        <w:t>itemPath</w:t>
      </w:r>
      <w:proofErr w:type="spellEnd"/>
      <w:r w:rsidRPr="009F7BB9">
        <w:rPr>
          <w:rFonts w:ascii="Courier New" w:hAnsi="Courier New" w:cs="Courier New"/>
          <w:sz w:val="18"/>
        </w:rPr>
        <w:t xml:space="preserve"> )</w:t>
      </w:r>
      <w:r>
        <w:t xml:space="preserve"> : vérification de la présence ou non d’un item dans la conf. Si la conf </w:t>
      </w:r>
      <w:r w:rsidR="00C42FD2">
        <w:t xml:space="preserve">contenant l’item </w:t>
      </w:r>
      <w:r>
        <w:t xml:space="preserve">n’a pas été préalablement </w:t>
      </w:r>
      <w:proofErr w:type="spellStart"/>
      <w:r>
        <w:t>loadée</w:t>
      </w:r>
      <w:proofErr w:type="spellEnd"/>
      <w:r>
        <w:t xml:space="preserve">, le retour sera </w:t>
      </w:r>
      <w:r w:rsidRPr="009F7BB9">
        <w:rPr>
          <w:rFonts w:ascii="Courier New" w:hAnsi="Courier New" w:cs="Courier New"/>
          <w:sz w:val="18"/>
        </w:rPr>
        <w:t>false</w:t>
      </w:r>
      <w:r>
        <w:t xml:space="preserve"> même si l’item est présent dans l</w:t>
      </w:r>
      <w:r w:rsidR="000179FB">
        <w:t>’arborescence des fichiers de</w:t>
      </w:r>
      <w:r>
        <w:t xml:space="preserve"> conf.</w:t>
      </w:r>
    </w:p>
    <w:p w14:paraId="5375807F" w14:textId="77777777" w:rsidR="009F7BB9" w:rsidRDefault="009F7BB9" w:rsidP="009F7BB9">
      <w:pPr>
        <w:pStyle w:val="Corpsdetexte"/>
        <w:numPr>
          <w:ilvl w:val="1"/>
          <w:numId w:val="45"/>
        </w:numPr>
      </w:pPr>
      <w:proofErr w:type="spellStart"/>
      <w:r w:rsidRPr="009F7BB9">
        <w:rPr>
          <w:rFonts w:ascii="Courier New" w:hAnsi="Courier New" w:cs="Courier New"/>
          <w:sz w:val="18"/>
        </w:rPr>
        <w:t>loadConf</w:t>
      </w:r>
      <w:proofErr w:type="spellEnd"/>
      <w:r w:rsidRPr="009F7BB9">
        <w:rPr>
          <w:rFonts w:ascii="Courier New" w:hAnsi="Courier New" w:cs="Courier New"/>
          <w:sz w:val="18"/>
        </w:rPr>
        <w:t>( $</w:t>
      </w:r>
      <w:proofErr w:type="spellStart"/>
      <w:r w:rsidRPr="009F7BB9">
        <w:rPr>
          <w:rFonts w:ascii="Courier New" w:hAnsi="Courier New" w:cs="Courier New"/>
          <w:sz w:val="18"/>
        </w:rPr>
        <w:t>confPath</w:t>
      </w:r>
      <w:proofErr w:type="spellEnd"/>
      <w:r w:rsidRPr="009F7BB9">
        <w:rPr>
          <w:rFonts w:ascii="Courier New" w:hAnsi="Courier New" w:cs="Courier New"/>
          <w:sz w:val="18"/>
        </w:rPr>
        <w:t xml:space="preserve"> )</w:t>
      </w:r>
      <w:r w:rsidRPr="009F7BB9">
        <w:t xml:space="preserve"> : forcer le </w:t>
      </w:r>
      <w:proofErr w:type="spellStart"/>
      <w:r w:rsidRPr="009F7BB9">
        <w:t>load</w:t>
      </w:r>
      <w:proofErr w:type="spellEnd"/>
      <w:r w:rsidRPr="009F7BB9">
        <w:t xml:space="preserve"> d’une conf. Le param</w:t>
      </w:r>
      <w:r>
        <w:t>è</w:t>
      </w:r>
      <w:r w:rsidRPr="009F7BB9">
        <w:t>t</w:t>
      </w:r>
      <w:r>
        <w:t>re</w:t>
      </w:r>
      <w:r w:rsidRPr="009F7BB9">
        <w:t xml:space="preserve"> doit</w:t>
      </w:r>
      <w:r>
        <w:t xml:space="preserve"> être le chemin de l’objet de configuration, comme </w:t>
      </w:r>
      <w:r w:rsidRPr="009F7BB9">
        <w:rPr>
          <w:rFonts w:ascii="Courier New" w:hAnsi="Courier New" w:cs="Courier New"/>
          <w:sz w:val="16"/>
          <w:szCs w:val="16"/>
        </w:rPr>
        <w:t>'</w:t>
      </w:r>
      <w:proofErr w:type="spellStart"/>
      <w:r w:rsidRPr="009F7BB9">
        <w:rPr>
          <w:rFonts w:ascii="Courier New" w:hAnsi="Courier New" w:cs="Courier New"/>
          <w:sz w:val="16"/>
          <w:szCs w:val="16"/>
        </w:rPr>
        <w:t>tools.logger</w:t>
      </w:r>
      <w:proofErr w:type="spellEnd"/>
      <w:r w:rsidRPr="009F7BB9">
        <w:rPr>
          <w:rFonts w:ascii="Courier New" w:hAnsi="Courier New" w:cs="Courier New"/>
          <w:sz w:val="16"/>
          <w:szCs w:val="16"/>
        </w:rPr>
        <w:t xml:space="preserve">' </w:t>
      </w:r>
      <w:r>
        <w:t xml:space="preserve">ou </w:t>
      </w:r>
      <w:r w:rsidRPr="009F7BB9">
        <w:rPr>
          <w:rFonts w:ascii="Courier New" w:hAnsi="Courier New" w:cs="Courier New"/>
          <w:sz w:val="16"/>
          <w:szCs w:val="16"/>
        </w:rPr>
        <w:t>'</w:t>
      </w:r>
      <w:proofErr w:type="spellStart"/>
      <w:r>
        <w:rPr>
          <w:rFonts w:ascii="Courier New" w:hAnsi="Courier New" w:cs="Courier New"/>
          <w:sz w:val="16"/>
          <w:szCs w:val="16"/>
        </w:rPr>
        <w:t>user</w:t>
      </w:r>
      <w:r w:rsidRPr="009F7BB9">
        <w:rPr>
          <w:rFonts w:ascii="Courier New" w:hAnsi="Courier New" w:cs="Courier New"/>
          <w:sz w:val="16"/>
          <w:szCs w:val="16"/>
        </w:rPr>
        <w:t>.</w:t>
      </w:r>
      <w:r>
        <w:rPr>
          <w:rFonts w:ascii="Courier New" w:hAnsi="Courier New" w:cs="Courier New"/>
          <w:sz w:val="16"/>
          <w:szCs w:val="16"/>
        </w:rPr>
        <w:t>MyModule</w:t>
      </w:r>
      <w:proofErr w:type="spellEnd"/>
      <w:r w:rsidRPr="009F7BB9">
        <w:rPr>
          <w:rFonts w:ascii="Courier New" w:hAnsi="Courier New" w:cs="Courier New"/>
          <w:sz w:val="16"/>
          <w:szCs w:val="16"/>
        </w:rPr>
        <w:t>'</w:t>
      </w:r>
      <w:r>
        <w:rPr>
          <w:rFonts w:ascii="Courier New" w:hAnsi="Courier New" w:cs="Courier New"/>
          <w:sz w:val="16"/>
          <w:szCs w:val="16"/>
        </w:rPr>
        <w:t xml:space="preserve"> </w:t>
      </w:r>
      <w:r>
        <w:t>par exemple.</w:t>
      </w:r>
    </w:p>
    <w:p w14:paraId="63DDFFAE" w14:textId="3E00CF28" w:rsidR="009F7BB9" w:rsidRPr="009F7BB9" w:rsidRDefault="009F7BB9" w:rsidP="009F7BB9">
      <w:pPr>
        <w:pStyle w:val="Corpsdetexte"/>
        <w:ind w:left="1440"/>
      </w:pPr>
      <w:r w:rsidRPr="009F7BB9">
        <w:rPr>
          <w:u w:val="single"/>
        </w:rPr>
        <w:t>Note</w:t>
      </w:r>
      <w:r>
        <w:t xml:space="preserve"> : sauf exception, forcer le </w:t>
      </w:r>
      <w:proofErr w:type="spellStart"/>
      <w:r>
        <w:t>load</w:t>
      </w:r>
      <w:proofErr w:type="spellEnd"/>
      <w:r>
        <w:t xml:space="preserve"> d’une conf par ce biais est inutile.</w:t>
      </w:r>
    </w:p>
    <w:p w14:paraId="069BDF0C" w14:textId="2586BA2D" w:rsidR="009F7BB9" w:rsidRPr="003A6190" w:rsidRDefault="009F7BB9" w:rsidP="009F7BB9">
      <w:pPr>
        <w:pStyle w:val="Corpsdetexte"/>
        <w:numPr>
          <w:ilvl w:val="1"/>
          <w:numId w:val="45"/>
        </w:numPr>
      </w:pPr>
      <w:proofErr w:type="spellStart"/>
      <w:r w:rsidRPr="003A6190">
        <w:rPr>
          <w:rFonts w:ascii="Courier New" w:hAnsi="Courier New" w:cs="Courier New"/>
          <w:sz w:val="18"/>
        </w:rPr>
        <w:t>addToConf</w:t>
      </w:r>
      <w:proofErr w:type="spellEnd"/>
      <w:r w:rsidRPr="003A6190">
        <w:rPr>
          <w:rFonts w:ascii="Courier New" w:hAnsi="Courier New" w:cs="Courier New"/>
          <w:sz w:val="18"/>
        </w:rPr>
        <w:t>( $</w:t>
      </w:r>
      <w:proofErr w:type="spellStart"/>
      <w:r w:rsidRPr="003A6190">
        <w:rPr>
          <w:rFonts w:ascii="Courier New" w:hAnsi="Courier New" w:cs="Courier New"/>
          <w:sz w:val="18"/>
        </w:rPr>
        <w:t>itemPath</w:t>
      </w:r>
      <w:proofErr w:type="spellEnd"/>
      <w:r w:rsidRPr="003A6190">
        <w:rPr>
          <w:rFonts w:ascii="Courier New" w:hAnsi="Courier New" w:cs="Courier New"/>
          <w:sz w:val="18"/>
        </w:rPr>
        <w:t>, $key, $value )</w:t>
      </w:r>
      <w:r w:rsidRPr="003A6190">
        <w:t> :</w:t>
      </w:r>
      <w:r w:rsidR="009B71D0" w:rsidRPr="003A6190">
        <w:t xml:space="preserve"> </w:t>
      </w:r>
      <w:r w:rsidR="003A6190" w:rsidRPr="003A6190">
        <w:t>permet d’ajouter un sou</w:t>
      </w:r>
      <w:r w:rsidR="003A6190">
        <w:t>s arbre de configuration, ou un item de configuration, à la configuration actuelle, manuellement. Si on utilise le système de fichier</w:t>
      </w:r>
      <w:r w:rsidR="009F7FA1">
        <w:t>s</w:t>
      </w:r>
      <w:r w:rsidR="003A6190">
        <w:t xml:space="preserve"> de conf, a priori cette fonction est inutile.</w:t>
      </w:r>
    </w:p>
    <w:p w14:paraId="3F392A65" w14:textId="77777777" w:rsidR="00681AFA" w:rsidRPr="003A6190" w:rsidRDefault="00681AFA" w:rsidP="00681AFA">
      <w:pPr>
        <w:pStyle w:val="Corpsdetexte"/>
      </w:pPr>
    </w:p>
    <w:p w14:paraId="16B6A381" w14:textId="233BD1D3" w:rsidR="00DF5027" w:rsidRDefault="00DF5027" w:rsidP="00696EC0">
      <w:pPr>
        <w:pStyle w:val="Titre2"/>
      </w:pPr>
      <w:bookmarkStart w:id="28" w:name="_Ref528585111"/>
      <w:bookmarkStart w:id="29" w:name="_Toc8399220"/>
      <w:r>
        <w:t>Logger</w:t>
      </w:r>
      <w:bookmarkEnd w:id="28"/>
      <w:bookmarkEnd w:id="29"/>
    </w:p>
    <w:p w14:paraId="166AF7C0" w14:textId="77777777" w:rsidR="003A6190" w:rsidRDefault="003A6190" w:rsidP="003A6190">
      <w:pPr>
        <w:pStyle w:val="Corpsdetexte"/>
      </w:pPr>
    </w:p>
    <w:p w14:paraId="52BDCE16" w14:textId="3638E278" w:rsidR="003A6190" w:rsidRDefault="003A6190" w:rsidP="003A6190">
      <w:pPr>
        <w:pStyle w:val="Corpsdetexte"/>
      </w:pPr>
      <w:r>
        <w:t xml:space="preserve">Il n’est pas nécessaire de décrire en détail le fonctionnement de la classe </w:t>
      </w:r>
      <w:r w:rsidRPr="00D608C5">
        <w:rPr>
          <w:rFonts w:ascii="Courier New" w:hAnsi="Courier New" w:cs="Courier New"/>
          <w:sz w:val="18"/>
        </w:rPr>
        <w:t>Logger</w:t>
      </w:r>
      <w:r>
        <w:t>.</w:t>
      </w:r>
    </w:p>
    <w:p w14:paraId="09B8753D" w14:textId="06247F50" w:rsidR="000B2DF8" w:rsidRDefault="003A6190" w:rsidP="00040DA5">
      <w:pPr>
        <w:pStyle w:val="Corpsdetexte"/>
      </w:pPr>
      <w:r>
        <w:t>Cette classe est un helper de gestion des log</w:t>
      </w:r>
      <w:r w:rsidR="00040DA5">
        <w:t>. Elle</w:t>
      </w:r>
      <w:r w:rsidR="000B2DF8">
        <w:t xml:space="preserve"> est instanciée automatiquement pour tout module créé, et écrira ses logs dans un répertoire dédié au module, et à ses sous</w:t>
      </w:r>
      <w:r w:rsidR="0069266E">
        <w:t>-</w:t>
      </w:r>
      <w:r w:rsidR="000B2DF8">
        <w:t>modules.</w:t>
      </w:r>
    </w:p>
    <w:p w14:paraId="57A5F7BC" w14:textId="151DC08A" w:rsidR="000B2DF8" w:rsidRDefault="000B2DF8" w:rsidP="000B2DF8">
      <w:pPr>
        <w:pStyle w:val="Corpsdetexte"/>
      </w:pPr>
    </w:p>
    <w:p w14:paraId="31702E6C" w14:textId="2BE996C1" w:rsidR="000B2DF8" w:rsidRDefault="000B2DF8" w:rsidP="000B2DF8">
      <w:pPr>
        <w:pStyle w:val="Corpsdetexte"/>
      </w:pPr>
      <w:r>
        <w:t xml:space="preserve">Il est aussi possible d’invoquer la fonction principale </w:t>
      </w:r>
      <w:r>
        <w:rPr>
          <w:rFonts w:ascii="Courier New" w:hAnsi="Courier New" w:cs="Courier New"/>
          <w:sz w:val="18"/>
        </w:rPr>
        <w:t>"</w:t>
      </w:r>
      <w:r w:rsidRPr="000B2DF8">
        <w:rPr>
          <w:rFonts w:ascii="Courier New" w:hAnsi="Courier New" w:cs="Courier New"/>
          <w:sz w:val="18"/>
        </w:rPr>
        <w:t>log</w:t>
      </w:r>
      <w:r>
        <w:rPr>
          <w:rFonts w:ascii="Courier New" w:hAnsi="Courier New" w:cs="Courier New"/>
          <w:sz w:val="18"/>
        </w:rPr>
        <w:t>"</w:t>
      </w:r>
      <w:r>
        <w:t xml:space="preserve"> comme une méthode de classe, sans instance de Logger. Le cas échéant, les logs seront écrits dans des fichiers à la racine du dossier de logs. Tout le comportement défini par la conf est préservé.</w:t>
      </w:r>
    </w:p>
    <w:p w14:paraId="00B3B878" w14:textId="77777777" w:rsidR="000B2DF8" w:rsidRDefault="000B2DF8" w:rsidP="003A6190">
      <w:pPr>
        <w:pStyle w:val="Corpsdetexte"/>
      </w:pPr>
    </w:p>
    <w:p w14:paraId="458FF6C9" w14:textId="3F2D4DAD" w:rsidR="003A6190" w:rsidRDefault="000B2DF8" w:rsidP="003A6190">
      <w:pPr>
        <w:pStyle w:val="Corpsdetexte"/>
        <w:numPr>
          <w:ilvl w:val="0"/>
          <w:numId w:val="45"/>
        </w:numPr>
      </w:pPr>
      <w:r>
        <w:t>Le Logger</w:t>
      </w:r>
      <w:r w:rsidR="003A6190">
        <w:t xml:space="preserve"> se base sur le fichier de conf </w:t>
      </w:r>
      <w:r w:rsidR="003A6190" w:rsidRPr="0051048A">
        <w:rPr>
          <w:rFonts w:ascii="Courier New" w:hAnsi="Courier New" w:cs="Courier New"/>
          <w:sz w:val="18"/>
        </w:rPr>
        <w:t>&lt;racine&gt;/</w:t>
      </w:r>
      <w:r w:rsidR="003A6190">
        <w:rPr>
          <w:rFonts w:ascii="Courier New" w:hAnsi="Courier New" w:cs="Courier New"/>
          <w:sz w:val="18"/>
        </w:rPr>
        <w:t>conf</w:t>
      </w:r>
      <w:r w:rsidR="003A6190" w:rsidRPr="0051048A">
        <w:rPr>
          <w:rFonts w:ascii="Courier New" w:hAnsi="Courier New" w:cs="Courier New"/>
          <w:sz w:val="18"/>
        </w:rPr>
        <w:t>/</w:t>
      </w:r>
      <w:proofErr w:type="spellStart"/>
      <w:r w:rsidR="003A6190">
        <w:rPr>
          <w:rFonts w:ascii="Courier New" w:hAnsi="Courier New" w:cs="Courier New"/>
          <w:sz w:val="18"/>
        </w:rPr>
        <w:t>t_logger.php</w:t>
      </w:r>
      <w:proofErr w:type="spellEnd"/>
      <w:r w:rsidR="003A6190">
        <w:t>, qui définit :</w:t>
      </w:r>
    </w:p>
    <w:p w14:paraId="7B1C3D5B" w14:textId="77777777" w:rsidR="009472D6" w:rsidRDefault="009472D6" w:rsidP="009472D6">
      <w:pPr>
        <w:pStyle w:val="Corpsdetexte"/>
        <w:ind w:left="720"/>
      </w:pPr>
    </w:p>
    <w:p w14:paraId="241C5CCC" w14:textId="028DE450" w:rsidR="003A6190" w:rsidRDefault="003A6190" w:rsidP="003A6190">
      <w:pPr>
        <w:pStyle w:val="Corpsdetexte"/>
        <w:numPr>
          <w:ilvl w:val="1"/>
          <w:numId w:val="45"/>
        </w:numPr>
      </w:pPr>
      <w:r>
        <w:t>le comportement (clé ‘</w:t>
      </w:r>
      <w:proofErr w:type="spellStart"/>
      <w:r w:rsidRPr="003A6190">
        <w:rPr>
          <w:rFonts w:ascii="Courier New" w:hAnsi="Courier New" w:cs="Courier New"/>
          <w:sz w:val="18"/>
        </w:rPr>
        <w:t>behavior</w:t>
      </w:r>
      <w:proofErr w:type="spellEnd"/>
      <w:r>
        <w:t>’) :</w:t>
      </w:r>
    </w:p>
    <w:p w14:paraId="187C92C7" w14:textId="6D56CF43" w:rsidR="003A6190" w:rsidRDefault="003A6190" w:rsidP="003A6190">
      <w:pPr>
        <w:pStyle w:val="Corpsdetexte"/>
        <w:numPr>
          <w:ilvl w:val="2"/>
          <w:numId w:val="45"/>
        </w:numPr>
      </w:pPr>
      <w:r>
        <w:t>niveau de logs global (clé ‘</w:t>
      </w:r>
      <w:proofErr w:type="spellStart"/>
      <w:r>
        <w:rPr>
          <w:rFonts w:ascii="Courier New" w:hAnsi="Courier New" w:cs="Courier New"/>
          <w:sz w:val="18"/>
        </w:rPr>
        <w:t>globalLogLevel</w:t>
      </w:r>
      <w:proofErr w:type="spellEnd"/>
      <w:r>
        <w:t>’), parmi (ordre croissant d’importance) :</w:t>
      </w:r>
    </w:p>
    <w:p w14:paraId="6C6DCF36" w14:textId="40C0ECA1" w:rsidR="003A6190" w:rsidRDefault="003A6190" w:rsidP="003A6190">
      <w:pPr>
        <w:pStyle w:val="Corpsdetexte"/>
        <w:numPr>
          <w:ilvl w:val="3"/>
          <w:numId w:val="45"/>
        </w:numPr>
      </w:pPr>
      <w:r w:rsidRPr="003A6190">
        <w:rPr>
          <w:rFonts w:ascii="Courier New" w:hAnsi="Courier New" w:cs="Courier New"/>
          <w:sz w:val="18"/>
        </w:rPr>
        <w:t>Logger::LOG_VERBOSE</w:t>
      </w:r>
      <w:r>
        <w:t>,</w:t>
      </w:r>
    </w:p>
    <w:p w14:paraId="204BE72E" w14:textId="67466744" w:rsidR="003A6190" w:rsidRDefault="003A6190" w:rsidP="003A6190">
      <w:pPr>
        <w:pStyle w:val="Corpsdetexte"/>
        <w:numPr>
          <w:ilvl w:val="3"/>
          <w:numId w:val="45"/>
        </w:numPr>
      </w:pPr>
      <w:r w:rsidRPr="003A6190">
        <w:rPr>
          <w:rFonts w:ascii="Courier New" w:hAnsi="Courier New" w:cs="Courier New"/>
          <w:sz w:val="18"/>
        </w:rPr>
        <w:t>Logger::LOG_TRACE</w:t>
      </w:r>
      <w:r>
        <w:t>,</w:t>
      </w:r>
    </w:p>
    <w:p w14:paraId="1AF09878" w14:textId="62D5707B" w:rsidR="003A6190" w:rsidRDefault="003A6190" w:rsidP="003A6190">
      <w:pPr>
        <w:pStyle w:val="Corpsdetexte"/>
        <w:numPr>
          <w:ilvl w:val="3"/>
          <w:numId w:val="45"/>
        </w:numPr>
      </w:pPr>
      <w:r w:rsidRPr="003A6190">
        <w:rPr>
          <w:rFonts w:ascii="Courier New" w:hAnsi="Courier New" w:cs="Courier New"/>
          <w:sz w:val="18"/>
        </w:rPr>
        <w:t>Logger::LOG_DEBUG</w:t>
      </w:r>
      <w:r>
        <w:t>,</w:t>
      </w:r>
    </w:p>
    <w:p w14:paraId="34737683" w14:textId="663337DF" w:rsidR="003A6190" w:rsidRDefault="003A6190" w:rsidP="003A6190">
      <w:pPr>
        <w:pStyle w:val="Corpsdetexte"/>
        <w:numPr>
          <w:ilvl w:val="3"/>
          <w:numId w:val="45"/>
        </w:numPr>
      </w:pPr>
      <w:r w:rsidRPr="003A6190">
        <w:rPr>
          <w:rFonts w:ascii="Courier New" w:hAnsi="Courier New" w:cs="Courier New"/>
          <w:sz w:val="18"/>
        </w:rPr>
        <w:t>Logger::LOG_INFO</w:t>
      </w:r>
      <w:r>
        <w:t>,</w:t>
      </w:r>
    </w:p>
    <w:p w14:paraId="4C96451F" w14:textId="21B035EC" w:rsidR="003A6190" w:rsidRDefault="003A6190" w:rsidP="003A6190">
      <w:pPr>
        <w:pStyle w:val="Corpsdetexte"/>
        <w:numPr>
          <w:ilvl w:val="3"/>
          <w:numId w:val="45"/>
        </w:numPr>
      </w:pPr>
      <w:r w:rsidRPr="003A6190">
        <w:rPr>
          <w:rFonts w:ascii="Courier New" w:hAnsi="Courier New" w:cs="Courier New"/>
          <w:sz w:val="18"/>
        </w:rPr>
        <w:t>Logger::LOG_WARN</w:t>
      </w:r>
      <w:r>
        <w:t>,</w:t>
      </w:r>
    </w:p>
    <w:p w14:paraId="3BE6A5AE" w14:textId="4A0F9509" w:rsidR="003A6190" w:rsidRDefault="003A6190" w:rsidP="003A6190">
      <w:pPr>
        <w:pStyle w:val="Corpsdetexte"/>
        <w:numPr>
          <w:ilvl w:val="3"/>
          <w:numId w:val="45"/>
        </w:numPr>
      </w:pPr>
      <w:r w:rsidRPr="003A6190">
        <w:rPr>
          <w:rFonts w:ascii="Courier New" w:hAnsi="Courier New" w:cs="Courier New"/>
          <w:sz w:val="18"/>
        </w:rPr>
        <w:t>Logger::LOG_ERROR</w:t>
      </w:r>
      <w:r>
        <w:t>,</w:t>
      </w:r>
    </w:p>
    <w:p w14:paraId="1A6EE1E0" w14:textId="6953E83B" w:rsidR="003A6190" w:rsidRDefault="003A6190" w:rsidP="003A6190">
      <w:pPr>
        <w:pStyle w:val="Corpsdetexte"/>
        <w:numPr>
          <w:ilvl w:val="3"/>
          <w:numId w:val="45"/>
        </w:numPr>
      </w:pPr>
      <w:r w:rsidRPr="003A6190">
        <w:rPr>
          <w:rFonts w:ascii="Courier New" w:hAnsi="Courier New" w:cs="Courier New"/>
          <w:sz w:val="18"/>
        </w:rPr>
        <w:t>Logger::LOG_CRITICAL</w:t>
      </w:r>
      <w:r>
        <w:t>.</w:t>
      </w:r>
    </w:p>
    <w:p w14:paraId="53010616" w14:textId="3D6978CC" w:rsidR="003A6190" w:rsidRDefault="003A6190" w:rsidP="003A6190">
      <w:pPr>
        <w:pStyle w:val="Corpsdetexte"/>
        <w:ind w:left="2127"/>
      </w:pPr>
      <w:r>
        <w:t>Seuls les logs d’un niveau supérieur ou égal à ce niveau global seront écrits.</w:t>
      </w:r>
    </w:p>
    <w:p w14:paraId="124C090C" w14:textId="54BC2BA5" w:rsidR="003A6190" w:rsidRDefault="003A6190" w:rsidP="003A6190">
      <w:pPr>
        <w:pStyle w:val="Corpsdetexte"/>
        <w:numPr>
          <w:ilvl w:val="2"/>
          <w:numId w:val="45"/>
        </w:numPr>
      </w:pPr>
      <w:bookmarkStart w:id="30" w:name="_Hlk528594492"/>
      <w:r>
        <w:t>format de la date (clé ‘</w:t>
      </w:r>
      <w:proofErr w:type="spellStart"/>
      <w:r>
        <w:rPr>
          <w:rFonts w:ascii="Courier New" w:hAnsi="Courier New" w:cs="Courier New"/>
          <w:sz w:val="18"/>
        </w:rPr>
        <w:t>dateFormat</w:t>
      </w:r>
      <w:proofErr w:type="spellEnd"/>
      <w:r>
        <w:t>’),</w:t>
      </w:r>
      <w:bookmarkEnd w:id="30"/>
    </w:p>
    <w:p w14:paraId="51E332DB" w14:textId="010C3821" w:rsidR="003A6190" w:rsidRDefault="003A6190" w:rsidP="003A6190">
      <w:pPr>
        <w:pStyle w:val="Corpsdetexte"/>
        <w:numPr>
          <w:ilvl w:val="2"/>
          <w:numId w:val="45"/>
        </w:numPr>
      </w:pPr>
      <w:r>
        <w:t>nom de l’appelant « intelligent » (clé ‘</w:t>
      </w:r>
      <w:proofErr w:type="spellStart"/>
      <w:r>
        <w:rPr>
          <w:rFonts w:ascii="Courier New" w:hAnsi="Courier New" w:cs="Courier New"/>
          <w:sz w:val="18"/>
        </w:rPr>
        <w:t>smartMethodName</w:t>
      </w:r>
      <w:proofErr w:type="spellEnd"/>
      <w:r>
        <w:t>’) :</w:t>
      </w:r>
    </w:p>
    <w:p w14:paraId="4CD1E809" w14:textId="66F2263C" w:rsidR="003A6190" w:rsidRDefault="00AB35FA" w:rsidP="003A6190">
      <w:pPr>
        <w:pStyle w:val="Corpsdetexte"/>
        <w:numPr>
          <w:ilvl w:val="3"/>
          <w:numId w:val="45"/>
        </w:numPr>
      </w:pPr>
      <w:r>
        <w:t>engagé (clé ‘</w:t>
      </w:r>
      <w:proofErr w:type="spellStart"/>
      <w:r>
        <w:rPr>
          <w:rFonts w:ascii="Courier New" w:hAnsi="Courier New" w:cs="Courier New"/>
          <w:sz w:val="18"/>
        </w:rPr>
        <w:t>enabled</w:t>
      </w:r>
      <w:proofErr w:type="spellEnd"/>
      <w:r>
        <w:t>’) :</w:t>
      </w:r>
    </w:p>
    <w:p w14:paraId="72B1B106" w14:textId="1103C1C6" w:rsidR="00AB35FA" w:rsidRDefault="00AB35FA" w:rsidP="00AB35FA">
      <w:pPr>
        <w:pStyle w:val="Corpsdetexte"/>
        <w:numPr>
          <w:ilvl w:val="4"/>
          <w:numId w:val="45"/>
        </w:numPr>
      </w:pPr>
      <w:r>
        <w:t xml:space="preserve">si </w:t>
      </w:r>
      <w:r w:rsidRPr="00AB35FA">
        <w:rPr>
          <w:rFonts w:ascii="Courier New" w:hAnsi="Courier New" w:cs="Courier New"/>
          <w:sz w:val="18"/>
        </w:rPr>
        <w:t>false</w:t>
      </w:r>
      <w:r>
        <w:t>, le nom de la méthode appelante sera écrite sans transformation,</w:t>
      </w:r>
    </w:p>
    <w:p w14:paraId="582D9475" w14:textId="1A9F7AE6" w:rsidR="00AB35FA" w:rsidRDefault="00AB35FA" w:rsidP="00AB35FA">
      <w:pPr>
        <w:pStyle w:val="Corpsdetexte"/>
        <w:numPr>
          <w:ilvl w:val="4"/>
          <w:numId w:val="45"/>
        </w:numPr>
      </w:pPr>
      <w:r>
        <w:lastRenderedPageBreak/>
        <w:t xml:space="preserve">si </w:t>
      </w:r>
      <w:proofErr w:type="spellStart"/>
      <w:r w:rsidRPr="00AB35FA">
        <w:rPr>
          <w:rFonts w:ascii="Courier New" w:hAnsi="Courier New" w:cs="Courier New"/>
          <w:sz w:val="18"/>
        </w:rPr>
        <w:t>true</w:t>
      </w:r>
      <w:proofErr w:type="spellEnd"/>
      <w:r>
        <w:t>, le nom de la méthode sera ajusté pour rendre la lecture des logs plus aisée (voir ci-dessous).</w:t>
      </w:r>
    </w:p>
    <w:p w14:paraId="3C2C000F" w14:textId="6AE10BD0" w:rsidR="00AB35FA" w:rsidRDefault="00AB35FA" w:rsidP="00AB35FA">
      <w:pPr>
        <w:pStyle w:val="Corpsdetexte"/>
        <w:numPr>
          <w:ilvl w:val="3"/>
          <w:numId w:val="45"/>
        </w:numPr>
      </w:pPr>
      <w:r>
        <w:t>taille fixe (clé ‘</w:t>
      </w:r>
      <w:proofErr w:type="spellStart"/>
      <w:r>
        <w:rPr>
          <w:rFonts w:ascii="Courier New" w:hAnsi="Courier New" w:cs="Courier New"/>
          <w:sz w:val="18"/>
        </w:rPr>
        <w:t>strictLength</w:t>
      </w:r>
      <w:proofErr w:type="spellEnd"/>
      <w:r>
        <w:t>’) : le bloc contenant le nom de la méthode sera forcé à cette taille fixe. Si le nom est plus court, le reste est rempli de blancs ; si le nom est plus long, il est tronqué à droite.</w:t>
      </w:r>
    </w:p>
    <w:p w14:paraId="694B9223" w14:textId="77777777" w:rsidR="003A6190" w:rsidRDefault="003A6190" w:rsidP="003A6190">
      <w:pPr>
        <w:pStyle w:val="Corpsdetexte"/>
        <w:ind w:left="2880"/>
      </w:pPr>
    </w:p>
    <w:p w14:paraId="04A32FB9" w14:textId="674EB616" w:rsidR="003A6190" w:rsidRDefault="003A6190" w:rsidP="003A6190">
      <w:pPr>
        <w:pStyle w:val="Corpsdetexte"/>
        <w:numPr>
          <w:ilvl w:val="1"/>
          <w:numId w:val="45"/>
        </w:numPr>
      </w:pPr>
      <w:r>
        <w:t>la gestion des fichiers de log</w:t>
      </w:r>
      <w:r w:rsidR="00AB35FA">
        <w:t xml:space="preserve"> (clé ‘</w:t>
      </w:r>
      <w:r w:rsidR="00AB35FA">
        <w:rPr>
          <w:rFonts w:ascii="Courier New" w:hAnsi="Courier New" w:cs="Courier New"/>
          <w:sz w:val="18"/>
        </w:rPr>
        <w:t>files</w:t>
      </w:r>
      <w:r w:rsidR="00AB35FA">
        <w:t>’)</w:t>
      </w:r>
      <w:r>
        <w:t> :</w:t>
      </w:r>
    </w:p>
    <w:p w14:paraId="51AC4F72" w14:textId="2331DED9" w:rsidR="00AB35FA" w:rsidRDefault="00AB35FA" w:rsidP="00AB35FA">
      <w:pPr>
        <w:pStyle w:val="Corpsdetexte"/>
        <w:numPr>
          <w:ilvl w:val="2"/>
          <w:numId w:val="45"/>
        </w:numPr>
      </w:pPr>
      <w:r>
        <w:t>dossier racine des logs (clé ‘</w:t>
      </w:r>
      <w:r>
        <w:rPr>
          <w:rFonts w:ascii="Courier New" w:hAnsi="Courier New" w:cs="Courier New"/>
          <w:sz w:val="18"/>
        </w:rPr>
        <w:t>folder</w:t>
      </w:r>
      <w:r>
        <w:t>’) : chemin relatif et nom du dossier racine des logs.</w:t>
      </w:r>
    </w:p>
    <w:p w14:paraId="7E39014F" w14:textId="7664F7DD" w:rsidR="00AB35FA" w:rsidRDefault="00AB35FA" w:rsidP="00AB35FA">
      <w:pPr>
        <w:pStyle w:val="Corpsdetexte"/>
        <w:numPr>
          <w:ilvl w:val="2"/>
          <w:numId w:val="45"/>
        </w:numPr>
      </w:pPr>
      <w:r>
        <w:t>gestion des fichiers de logs anciens (clé ‘</w:t>
      </w:r>
      <w:proofErr w:type="spellStart"/>
      <w:r>
        <w:rPr>
          <w:rFonts w:ascii="Courier New" w:hAnsi="Courier New" w:cs="Courier New"/>
          <w:sz w:val="18"/>
        </w:rPr>
        <w:t>obsolete</w:t>
      </w:r>
      <w:proofErr w:type="spellEnd"/>
      <w:r>
        <w:t>’) :</w:t>
      </w:r>
    </w:p>
    <w:p w14:paraId="6E100F7E" w14:textId="73A8618F" w:rsidR="00AB35FA" w:rsidRDefault="00AB35FA" w:rsidP="00AB35FA">
      <w:pPr>
        <w:pStyle w:val="Corpsdetexte"/>
        <w:numPr>
          <w:ilvl w:val="3"/>
          <w:numId w:val="45"/>
        </w:numPr>
      </w:pPr>
      <w:r w:rsidRPr="00AB35FA">
        <w:t>zip (clé ‘</w:t>
      </w:r>
      <w:proofErr w:type="spellStart"/>
      <w:r w:rsidRPr="00AB35FA">
        <w:rPr>
          <w:rFonts w:ascii="Courier New" w:hAnsi="Courier New" w:cs="Courier New"/>
          <w:sz w:val="18"/>
        </w:rPr>
        <w:t>zipOlderThan</w:t>
      </w:r>
      <w:proofErr w:type="spellEnd"/>
      <w:r w:rsidRPr="00AB35FA">
        <w:t>’) : les fichier</w:t>
      </w:r>
      <w:r>
        <w:t>s de log plus vieux que le nombre de jours défini, sont zippés (individuellement).</w:t>
      </w:r>
    </w:p>
    <w:p w14:paraId="0B5060AC" w14:textId="0945257D" w:rsidR="00C07E7E" w:rsidRDefault="00AB35FA" w:rsidP="00C07E7E">
      <w:pPr>
        <w:pStyle w:val="Corpsdetexte"/>
        <w:numPr>
          <w:ilvl w:val="3"/>
          <w:numId w:val="45"/>
        </w:numPr>
      </w:pPr>
      <w:r>
        <w:t>effacement</w:t>
      </w:r>
      <w:r w:rsidRPr="00AB35FA">
        <w:t xml:space="preserve"> (clé ‘</w:t>
      </w:r>
      <w:proofErr w:type="spellStart"/>
      <w:r>
        <w:rPr>
          <w:rFonts w:ascii="Courier New" w:hAnsi="Courier New" w:cs="Courier New"/>
          <w:sz w:val="18"/>
        </w:rPr>
        <w:t>delete</w:t>
      </w:r>
      <w:r w:rsidRPr="00AB35FA">
        <w:rPr>
          <w:rFonts w:ascii="Courier New" w:hAnsi="Courier New" w:cs="Courier New"/>
          <w:sz w:val="18"/>
        </w:rPr>
        <w:t>OlderThan</w:t>
      </w:r>
      <w:proofErr w:type="spellEnd"/>
      <w:r w:rsidRPr="00AB35FA">
        <w:t>’) : les fichier</w:t>
      </w:r>
      <w:r>
        <w:t>s de log plus vieux que le nombre de jours défini, sont effacés.</w:t>
      </w:r>
    </w:p>
    <w:p w14:paraId="3CBBF2D8" w14:textId="77777777" w:rsidR="00C07E7E" w:rsidRDefault="00C07E7E" w:rsidP="00C07E7E">
      <w:pPr>
        <w:pStyle w:val="Corpsdetexte"/>
      </w:pPr>
    </w:p>
    <w:p w14:paraId="31AAEC9E" w14:textId="0F62B1FC" w:rsidR="00AB35FA" w:rsidRDefault="00C07E7E" w:rsidP="00C07E7E">
      <w:pPr>
        <w:pStyle w:val="Corpsdetexte"/>
        <w:ind w:left="1440"/>
      </w:pPr>
      <w:r w:rsidRPr="00C07E7E">
        <w:rPr>
          <w:u w:val="single"/>
        </w:rPr>
        <w:t>Note</w:t>
      </w:r>
      <w:r>
        <w:t> : tout item de cette configuration peut être absent du fichier. Le cas échéant, le logger se rabattra sur sa configuration par défaut (voir le code du logger).</w:t>
      </w:r>
    </w:p>
    <w:p w14:paraId="5852CBF7" w14:textId="77777777" w:rsidR="00C07E7E" w:rsidRPr="00AB35FA" w:rsidRDefault="00C07E7E" w:rsidP="00C07E7E">
      <w:pPr>
        <w:pStyle w:val="Corpsdetexte"/>
        <w:ind w:left="1440"/>
      </w:pPr>
    </w:p>
    <w:p w14:paraId="48ED4D5D" w14:textId="5767EC24" w:rsidR="003A6190" w:rsidRDefault="00C07E7E" w:rsidP="00C07E7E">
      <w:pPr>
        <w:pStyle w:val="Corpsdetexte"/>
        <w:numPr>
          <w:ilvl w:val="0"/>
          <w:numId w:val="45"/>
        </w:numPr>
      </w:pPr>
      <w:r>
        <w:t>Les logs sont regroupés par fichier</w:t>
      </w:r>
      <w:r w:rsidR="00373741">
        <w:t>s</w:t>
      </w:r>
      <w:r>
        <w:t xml:space="preserve"> journalier</w:t>
      </w:r>
      <w:r w:rsidR="00373741">
        <w:t>s</w:t>
      </w:r>
      <w:r>
        <w:t xml:space="preserve"> : </w:t>
      </w:r>
      <w:r w:rsidRPr="0051048A">
        <w:rPr>
          <w:rFonts w:ascii="Courier New" w:hAnsi="Courier New" w:cs="Courier New"/>
          <w:sz w:val="18"/>
        </w:rPr>
        <w:t>&lt;racine&gt;/</w:t>
      </w:r>
      <w:r>
        <w:rPr>
          <w:rFonts w:ascii="Courier New" w:hAnsi="Courier New" w:cs="Courier New"/>
          <w:sz w:val="18"/>
        </w:rPr>
        <w:t>logs</w:t>
      </w:r>
      <w:r w:rsidRPr="0051048A">
        <w:rPr>
          <w:rFonts w:ascii="Courier New" w:hAnsi="Courier New" w:cs="Courier New"/>
          <w:sz w:val="18"/>
        </w:rPr>
        <w:t>/</w:t>
      </w:r>
      <w:r>
        <w:rPr>
          <w:rFonts w:ascii="Courier New" w:hAnsi="Courier New" w:cs="Courier New"/>
          <w:sz w:val="18"/>
        </w:rPr>
        <w:t>&lt;</w:t>
      </w:r>
      <w:proofErr w:type="spellStart"/>
      <w:r w:rsidR="00373741">
        <w:rPr>
          <w:rFonts w:ascii="Courier New" w:hAnsi="Courier New" w:cs="Courier New"/>
          <w:sz w:val="18"/>
        </w:rPr>
        <w:t>Connector</w:t>
      </w:r>
      <w:r>
        <w:rPr>
          <w:rFonts w:ascii="Courier New" w:hAnsi="Courier New" w:cs="Courier New"/>
          <w:sz w:val="18"/>
        </w:rPr>
        <w:t>Name</w:t>
      </w:r>
      <w:proofErr w:type="spellEnd"/>
      <w:r>
        <w:rPr>
          <w:rFonts w:ascii="Courier New" w:hAnsi="Courier New" w:cs="Courier New"/>
          <w:sz w:val="18"/>
        </w:rPr>
        <w:t>&gt;/YYYYMMDD.log</w:t>
      </w:r>
    </w:p>
    <w:p w14:paraId="20A9D8EC" w14:textId="4C0081E4" w:rsidR="00C07E7E" w:rsidRDefault="00C07E7E" w:rsidP="00C07E7E">
      <w:pPr>
        <w:pStyle w:val="Corpsdetexte"/>
        <w:numPr>
          <w:ilvl w:val="0"/>
          <w:numId w:val="45"/>
        </w:numPr>
      </w:pPr>
      <w:r>
        <w:t xml:space="preserve">La fonction principale est </w:t>
      </w:r>
      <w:r w:rsidRPr="00C07E7E">
        <w:rPr>
          <w:rFonts w:ascii="Courier New" w:hAnsi="Courier New" w:cs="Courier New"/>
          <w:sz w:val="18"/>
        </w:rPr>
        <w:t>log( $</w:t>
      </w:r>
      <w:proofErr w:type="spellStart"/>
      <w:r w:rsidRPr="00C07E7E">
        <w:rPr>
          <w:rFonts w:ascii="Courier New" w:hAnsi="Courier New" w:cs="Courier New"/>
          <w:sz w:val="18"/>
        </w:rPr>
        <w:t>str</w:t>
      </w:r>
      <w:proofErr w:type="spellEnd"/>
      <w:r w:rsidRPr="00C07E7E">
        <w:rPr>
          <w:rFonts w:ascii="Courier New" w:hAnsi="Courier New" w:cs="Courier New"/>
          <w:sz w:val="18"/>
        </w:rPr>
        <w:t xml:space="preserve">, </w:t>
      </w:r>
      <w:r>
        <w:rPr>
          <w:rFonts w:ascii="Courier New" w:hAnsi="Courier New" w:cs="Courier New"/>
          <w:sz w:val="18"/>
        </w:rPr>
        <w:t xml:space="preserve">[ </w:t>
      </w:r>
      <w:r w:rsidRPr="00C07E7E">
        <w:rPr>
          <w:rFonts w:ascii="Courier New" w:hAnsi="Courier New" w:cs="Courier New"/>
          <w:sz w:val="18"/>
        </w:rPr>
        <w:t>$</w:t>
      </w:r>
      <w:proofErr w:type="spellStart"/>
      <w:r w:rsidRPr="00C07E7E">
        <w:rPr>
          <w:rFonts w:ascii="Courier New" w:hAnsi="Courier New" w:cs="Courier New"/>
          <w:sz w:val="18"/>
        </w:rPr>
        <w:t>level</w:t>
      </w:r>
      <w:proofErr w:type="spellEnd"/>
      <w:r w:rsidRPr="00C07E7E">
        <w:rPr>
          <w:rFonts w:ascii="Courier New" w:hAnsi="Courier New" w:cs="Courier New"/>
          <w:sz w:val="18"/>
        </w:rPr>
        <w:t>, $</w:t>
      </w:r>
      <w:proofErr w:type="spellStart"/>
      <w:r w:rsidRPr="00C07E7E">
        <w:rPr>
          <w:rFonts w:ascii="Courier New" w:hAnsi="Courier New" w:cs="Courier New"/>
          <w:sz w:val="18"/>
        </w:rPr>
        <w:t>method</w:t>
      </w:r>
      <w:proofErr w:type="spellEnd"/>
      <w:r w:rsidRPr="00C07E7E">
        <w:rPr>
          <w:rFonts w:ascii="Courier New" w:hAnsi="Courier New" w:cs="Courier New"/>
          <w:sz w:val="18"/>
        </w:rPr>
        <w:t>, $</w:t>
      </w:r>
      <w:proofErr w:type="spellStart"/>
      <w:r w:rsidRPr="00C07E7E">
        <w:rPr>
          <w:rFonts w:ascii="Courier New" w:hAnsi="Courier New" w:cs="Courier New"/>
          <w:sz w:val="18"/>
        </w:rPr>
        <w:t>actionId</w:t>
      </w:r>
      <w:proofErr w:type="spellEnd"/>
      <w:r w:rsidRPr="00C07E7E">
        <w:rPr>
          <w:rFonts w:ascii="Courier New" w:hAnsi="Courier New" w:cs="Courier New"/>
          <w:sz w:val="18"/>
        </w:rPr>
        <w:t>, $</w:t>
      </w:r>
      <w:proofErr w:type="spellStart"/>
      <w:r w:rsidRPr="00C07E7E">
        <w:rPr>
          <w:rFonts w:ascii="Courier New" w:hAnsi="Courier New" w:cs="Courier New"/>
          <w:sz w:val="18"/>
        </w:rPr>
        <w:t>indentLevel</w:t>
      </w:r>
      <w:proofErr w:type="spellEnd"/>
      <w:r>
        <w:rPr>
          <w:rFonts w:ascii="Courier New" w:hAnsi="Courier New" w:cs="Courier New"/>
          <w:sz w:val="18"/>
        </w:rPr>
        <w:t xml:space="preserve"> ]</w:t>
      </w:r>
      <w:r w:rsidRPr="00C07E7E">
        <w:rPr>
          <w:rFonts w:ascii="Courier New" w:hAnsi="Courier New" w:cs="Courier New"/>
          <w:sz w:val="18"/>
        </w:rPr>
        <w:t xml:space="preserve"> )</w:t>
      </w:r>
      <w:r>
        <w:t> :</w:t>
      </w:r>
    </w:p>
    <w:p w14:paraId="4A83DFB9" w14:textId="32EA345D" w:rsidR="00C07E7E" w:rsidRDefault="00C07E7E" w:rsidP="00C07E7E">
      <w:pPr>
        <w:pStyle w:val="Corpsdetexte"/>
        <w:numPr>
          <w:ilvl w:val="1"/>
          <w:numId w:val="45"/>
        </w:numPr>
      </w:pPr>
      <w:r w:rsidRPr="009472D6">
        <w:rPr>
          <w:rFonts w:ascii="Courier New" w:hAnsi="Courier New" w:cs="Courier New"/>
          <w:sz w:val="18"/>
        </w:rPr>
        <w:t>$</w:t>
      </w:r>
      <w:proofErr w:type="spellStart"/>
      <w:r w:rsidRPr="009472D6">
        <w:rPr>
          <w:rFonts w:ascii="Courier New" w:hAnsi="Courier New" w:cs="Courier New"/>
          <w:sz w:val="18"/>
        </w:rPr>
        <w:t>str</w:t>
      </w:r>
      <w:proofErr w:type="spellEnd"/>
      <w:r>
        <w:t xml:space="preserve"> est le log lui-même,</w:t>
      </w:r>
    </w:p>
    <w:p w14:paraId="5DE79B31" w14:textId="50938F62" w:rsidR="00C07E7E" w:rsidRDefault="00C07E7E" w:rsidP="00C07E7E">
      <w:pPr>
        <w:pStyle w:val="Corpsdetexte"/>
        <w:numPr>
          <w:ilvl w:val="1"/>
          <w:numId w:val="45"/>
        </w:numPr>
      </w:pPr>
      <w:r w:rsidRPr="009472D6">
        <w:rPr>
          <w:rFonts w:ascii="Courier New" w:hAnsi="Courier New" w:cs="Courier New"/>
          <w:sz w:val="18"/>
        </w:rPr>
        <w:t>$</w:t>
      </w:r>
      <w:proofErr w:type="spellStart"/>
      <w:r w:rsidRPr="009472D6">
        <w:rPr>
          <w:rFonts w:ascii="Courier New" w:hAnsi="Courier New" w:cs="Courier New"/>
          <w:sz w:val="18"/>
        </w:rPr>
        <w:t>level</w:t>
      </w:r>
      <w:proofErr w:type="spellEnd"/>
      <w:r>
        <w:t xml:space="preserve">, le niveau du log (par défaut, </w:t>
      </w:r>
      <w:r w:rsidR="009472D6" w:rsidRPr="009472D6">
        <w:rPr>
          <w:rFonts w:ascii="Courier New" w:hAnsi="Courier New" w:cs="Courier New"/>
          <w:sz w:val="18"/>
        </w:rPr>
        <w:t>Log</w:t>
      </w:r>
      <w:r w:rsidR="009472D6">
        <w:rPr>
          <w:rFonts w:ascii="Courier New" w:hAnsi="Courier New" w:cs="Courier New"/>
          <w:sz w:val="18"/>
        </w:rPr>
        <w:t>ger</w:t>
      </w:r>
      <w:r w:rsidR="009472D6" w:rsidRPr="009472D6">
        <w:rPr>
          <w:rFonts w:ascii="Courier New" w:hAnsi="Courier New" w:cs="Courier New"/>
          <w:sz w:val="18"/>
        </w:rPr>
        <w:t>::LOG_</w:t>
      </w:r>
      <w:r w:rsidRPr="009472D6">
        <w:rPr>
          <w:rFonts w:ascii="Courier New" w:hAnsi="Courier New" w:cs="Courier New"/>
          <w:sz w:val="18"/>
        </w:rPr>
        <w:t>DEBUG</w:t>
      </w:r>
      <w:r>
        <w:t>),</w:t>
      </w:r>
    </w:p>
    <w:p w14:paraId="43CE57F2" w14:textId="6730A0D9" w:rsidR="00C07E7E" w:rsidRDefault="00C07E7E" w:rsidP="00C07E7E">
      <w:pPr>
        <w:pStyle w:val="Corpsdetexte"/>
        <w:numPr>
          <w:ilvl w:val="1"/>
          <w:numId w:val="45"/>
        </w:numPr>
      </w:pPr>
      <w:r w:rsidRPr="009472D6">
        <w:rPr>
          <w:rFonts w:ascii="Courier New" w:hAnsi="Courier New" w:cs="Courier New"/>
          <w:sz w:val="18"/>
        </w:rPr>
        <w:t>$</w:t>
      </w:r>
      <w:proofErr w:type="spellStart"/>
      <w:r w:rsidRPr="009472D6">
        <w:rPr>
          <w:rFonts w:ascii="Courier New" w:hAnsi="Courier New" w:cs="Courier New"/>
          <w:sz w:val="18"/>
        </w:rPr>
        <w:t>method</w:t>
      </w:r>
      <w:proofErr w:type="spellEnd"/>
      <w:r>
        <w:t xml:space="preserve">, le nom de la méthode appelante. Par facilité, il est </w:t>
      </w:r>
      <w:r w:rsidR="009472D6">
        <w:t xml:space="preserve">conseillé d’utiliser la « constante magique » </w:t>
      </w:r>
      <w:r w:rsidR="009472D6" w:rsidRPr="009472D6">
        <w:rPr>
          <w:rFonts w:ascii="Courier New" w:hAnsi="Courier New" w:cs="Courier New"/>
          <w:sz w:val="18"/>
        </w:rPr>
        <w:t>__METHOD__</w:t>
      </w:r>
      <w:r w:rsidR="009472D6">
        <w:t>.</w:t>
      </w:r>
    </w:p>
    <w:p w14:paraId="6EF15795" w14:textId="6671A14B" w:rsidR="009472D6" w:rsidRDefault="009472D6" w:rsidP="00C07E7E">
      <w:pPr>
        <w:pStyle w:val="Corpsdetexte"/>
        <w:numPr>
          <w:ilvl w:val="1"/>
          <w:numId w:val="45"/>
        </w:numPr>
      </w:pPr>
      <w:r w:rsidRPr="009472D6">
        <w:rPr>
          <w:rFonts w:ascii="Courier New" w:hAnsi="Courier New" w:cs="Courier New"/>
          <w:sz w:val="18"/>
        </w:rPr>
        <w:t>$</w:t>
      </w:r>
      <w:proofErr w:type="spellStart"/>
      <w:r w:rsidRPr="009472D6">
        <w:rPr>
          <w:rFonts w:ascii="Courier New" w:hAnsi="Courier New" w:cs="Courier New"/>
          <w:sz w:val="18"/>
        </w:rPr>
        <w:t>actionId</w:t>
      </w:r>
      <w:proofErr w:type="spellEnd"/>
      <w:r>
        <w:t xml:space="preserve"> : l’action Id du log. Sauf besoin spécifique, il est conseillé d’utiliser les méthodes </w:t>
      </w:r>
      <w:proofErr w:type="spellStart"/>
      <w:r w:rsidRPr="00153AC5">
        <w:rPr>
          <w:rFonts w:ascii="Courier New" w:hAnsi="Courier New" w:cs="Courier New"/>
          <w:sz w:val="18"/>
        </w:rPr>
        <w:t>setActionId</w:t>
      </w:r>
      <w:proofErr w:type="spellEnd"/>
      <w:r>
        <w:t xml:space="preserve"> et </w:t>
      </w:r>
      <w:proofErr w:type="spellStart"/>
      <w:r w:rsidRPr="00153AC5">
        <w:rPr>
          <w:rFonts w:ascii="Courier New" w:hAnsi="Courier New" w:cs="Courier New"/>
          <w:sz w:val="18"/>
        </w:rPr>
        <w:t>clearActionId</w:t>
      </w:r>
      <w:proofErr w:type="spellEnd"/>
      <w:r>
        <w:t xml:space="preserve"> pour décorer une section de logs, et d’ignorer ce paramètre manuel.</w:t>
      </w:r>
    </w:p>
    <w:p w14:paraId="30459CDA" w14:textId="0BBB2735" w:rsidR="009472D6" w:rsidRDefault="009472D6" w:rsidP="00C07E7E">
      <w:pPr>
        <w:pStyle w:val="Corpsdetexte"/>
        <w:numPr>
          <w:ilvl w:val="1"/>
          <w:numId w:val="45"/>
        </w:numPr>
      </w:pPr>
      <w:r w:rsidRPr="009472D6">
        <w:rPr>
          <w:rFonts w:ascii="Courier New" w:hAnsi="Courier New" w:cs="Courier New"/>
          <w:sz w:val="18"/>
        </w:rPr>
        <w:t>$</w:t>
      </w:r>
      <w:proofErr w:type="spellStart"/>
      <w:r w:rsidRPr="009472D6">
        <w:rPr>
          <w:rFonts w:ascii="Courier New" w:hAnsi="Courier New" w:cs="Courier New"/>
          <w:sz w:val="18"/>
        </w:rPr>
        <w:t>indentLevel</w:t>
      </w:r>
      <w:proofErr w:type="spellEnd"/>
      <w:r>
        <w:t> : valeur entière indiquant le nombre d’espace à ajouter en préfixe du log (après le bloc du nom de la méthode appelante). Sauf besoin spécifique, c’est un paramètre à ignorer.</w:t>
      </w:r>
    </w:p>
    <w:p w14:paraId="6682DF11" w14:textId="0B7E29DD" w:rsidR="00C07E7E" w:rsidRDefault="00C07E7E" w:rsidP="00C07E7E">
      <w:pPr>
        <w:pStyle w:val="Corpsdetexte"/>
        <w:numPr>
          <w:ilvl w:val="0"/>
          <w:numId w:val="45"/>
        </w:numPr>
      </w:pPr>
      <w:r>
        <w:t>Les lignes de logs se présentent sous la forme :</w:t>
      </w:r>
    </w:p>
    <w:p w14:paraId="7FDD12E2" w14:textId="49318206" w:rsidR="00C07E7E" w:rsidRDefault="00C07E7E" w:rsidP="00C07E7E">
      <w:pPr>
        <w:pStyle w:val="Corpsdetexte"/>
        <w:ind w:left="720"/>
      </w:pPr>
      <w:r w:rsidRPr="00C07E7E">
        <w:rPr>
          <w:rFonts w:ascii="Courier New" w:hAnsi="Courier New" w:cs="Courier New"/>
          <w:sz w:val="18"/>
        </w:rPr>
        <w:t>[201</w:t>
      </w:r>
      <w:r w:rsidR="00373741">
        <w:rPr>
          <w:rFonts w:ascii="Courier New" w:hAnsi="Courier New" w:cs="Courier New"/>
          <w:sz w:val="18"/>
        </w:rPr>
        <w:t>904</w:t>
      </w:r>
      <w:r w:rsidRPr="00C07E7E">
        <w:rPr>
          <w:rFonts w:ascii="Courier New" w:hAnsi="Courier New" w:cs="Courier New"/>
          <w:sz w:val="18"/>
        </w:rPr>
        <w:t>29_102557][INFO ][             ][Logger::__</w:t>
      </w:r>
      <w:proofErr w:type="spellStart"/>
      <w:r w:rsidRPr="00C07E7E">
        <w:rPr>
          <w:rFonts w:ascii="Courier New" w:hAnsi="Courier New" w:cs="Courier New"/>
          <w:sz w:val="18"/>
        </w:rPr>
        <w:t>construct</w:t>
      </w:r>
      <w:proofErr w:type="spellEnd"/>
      <w:r w:rsidRPr="00C07E7E">
        <w:rPr>
          <w:rFonts w:ascii="Courier New" w:hAnsi="Courier New" w:cs="Courier New"/>
          <w:sz w:val="18"/>
        </w:rPr>
        <w:t xml:space="preserve">           ] ---------</w:t>
      </w:r>
      <w:r w:rsidRPr="00C07E7E">
        <w:rPr>
          <w:rFonts w:ascii="Courier New" w:hAnsi="Courier New" w:cs="Courier New"/>
          <w:sz w:val="18"/>
        </w:rPr>
        <w:cr/>
        <w:t>[201</w:t>
      </w:r>
      <w:r w:rsidR="00373741">
        <w:rPr>
          <w:rFonts w:ascii="Courier New" w:hAnsi="Courier New" w:cs="Courier New"/>
          <w:sz w:val="18"/>
        </w:rPr>
        <w:t>904</w:t>
      </w:r>
      <w:r w:rsidRPr="00C07E7E">
        <w:rPr>
          <w:rFonts w:ascii="Courier New" w:hAnsi="Courier New" w:cs="Courier New"/>
          <w:sz w:val="18"/>
        </w:rPr>
        <w:t>29_102557][INFO ][             ][Logger::__</w:t>
      </w:r>
      <w:proofErr w:type="spellStart"/>
      <w:r w:rsidRPr="00C07E7E">
        <w:rPr>
          <w:rFonts w:ascii="Courier New" w:hAnsi="Courier New" w:cs="Courier New"/>
          <w:sz w:val="18"/>
        </w:rPr>
        <w:t>construct</w:t>
      </w:r>
      <w:proofErr w:type="spellEnd"/>
      <w:r w:rsidRPr="00C07E7E">
        <w:rPr>
          <w:rFonts w:ascii="Courier New" w:hAnsi="Courier New" w:cs="Courier New"/>
          <w:sz w:val="18"/>
        </w:rPr>
        <w:t xml:space="preserve">           ] INIT : OK</w:t>
      </w:r>
      <w:r w:rsidRPr="00C07E7E">
        <w:rPr>
          <w:rFonts w:ascii="Courier New" w:hAnsi="Courier New" w:cs="Courier New"/>
          <w:sz w:val="18"/>
        </w:rPr>
        <w:cr/>
      </w:r>
      <w:r>
        <w:t>où :</w:t>
      </w:r>
    </w:p>
    <w:p w14:paraId="728D6409" w14:textId="7D213234" w:rsidR="00C07E7E" w:rsidRDefault="00C07E7E" w:rsidP="00C07E7E">
      <w:pPr>
        <w:pStyle w:val="Corpsdetexte"/>
        <w:numPr>
          <w:ilvl w:val="1"/>
          <w:numId w:val="45"/>
        </w:numPr>
      </w:pPr>
      <w:r>
        <w:t>le 1</w:t>
      </w:r>
      <w:r w:rsidRPr="008207B3">
        <w:rPr>
          <w:vertAlign w:val="superscript"/>
        </w:rPr>
        <w:t>er</w:t>
      </w:r>
      <w:r>
        <w:t xml:space="preserve"> bloc est la date du log</w:t>
      </w:r>
    </w:p>
    <w:p w14:paraId="04725666" w14:textId="77777777" w:rsidR="00C07E7E" w:rsidRDefault="00C07E7E" w:rsidP="00C07E7E">
      <w:pPr>
        <w:pStyle w:val="Corpsdetexte"/>
        <w:numPr>
          <w:ilvl w:val="1"/>
          <w:numId w:val="45"/>
        </w:numPr>
      </w:pPr>
      <w:r>
        <w:t>le 2</w:t>
      </w:r>
      <w:r w:rsidRPr="008207B3">
        <w:rPr>
          <w:vertAlign w:val="superscript"/>
        </w:rPr>
        <w:t>nd</w:t>
      </w:r>
      <w:r>
        <w:t xml:space="preserve"> le niveau du log</w:t>
      </w:r>
    </w:p>
    <w:p w14:paraId="367E2872" w14:textId="77777777" w:rsidR="00C07E7E" w:rsidRPr="00C07E7E" w:rsidRDefault="00C07E7E" w:rsidP="00C07E7E">
      <w:pPr>
        <w:pStyle w:val="Corpsdetexte"/>
        <w:numPr>
          <w:ilvl w:val="1"/>
          <w:numId w:val="45"/>
        </w:numPr>
      </w:pPr>
      <w:r>
        <w:t>le 3</w:t>
      </w:r>
      <w:r w:rsidRPr="008207B3">
        <w:rPr>
          <w:vertAlign w:val="superscript"/>
        </w:rPr>
        <w:t>ème</w:t>
      </w:r>
      <w:r>
        <w:t xml:space="preserve"> l’</w:t>
      </w:r>
      <w:proofErr w:type="spellStart"/>
      <w:r w:rsidRPr="008207B3">
        <w:rPr>
          <w:rFonts w:ascii="Courier New" w:hAnsi="Courier New" w:cs="Courier New"/>
          <w:sz w:val="18"/>
        </w:rPr>
        <w:t>actionId</w:t>
      </w:r>
      <w:proofErr w:type="spellEnd"/>
    </w:p>
    <w:p w14:paraId="0D09DD7F" w14:textId="77777777" w:rsidR="00C07E7E" w:rsidRDefault="00C07E7E" w:rsidP="00C07E7E">
      <w:pPr>
        <w:pStyle w:val="Corpsdetexte"/>
        <w:numPr>
          <w:ilvl w:val="1"/>
          <w:numId w:val="45"/>
        </w:numPr>
      </w:pPr>
      <w:r>
        <w:t>le 4</w:t>
      </w:r>
      <w:r w:rsidRPr="008207B3">
        <w:rPr>
          <w:vertAlign w:val="superscript"/>
        </w:rPr>
        <w:t>ème</w:t>
      </w:r>
      <w:r>
        <w:t xml:space="preserve"> le module et la fonction ayant générés le log</w:t>
      </w:r>
    </w:p>
    <w:p w14:paraId="6F59E3BE" w14:textId="6E6DDDC0" w:rsidR="00C07E7E" w:rsidRDefault="00C07E7E" w:rsidP="00040DA5">
      <w:pPr>
        <w:pStyle w:val="Corpsdetexte"/>
        <w:numPr>
          <w:ilvl w:val="1"/>
          <w:numId w:val="45"/>
        </w:numPr>
        <w:spacing w:after="360"/>
      </w:pPr>
      <w:r>
        <w:t>Puis le log lui-même.</w:t>
      </w:r>
    </w:p>
    <w:p w14:paraId="07E0F315" w14:textId="7930771C" w:rsidR="007E4349" w:rsidRDefault="007E4349" w:rsidP="007E4349">
      <w:pPr>
        <w:pStyle w:val="Corpsdetexte"/>
        <w:spacing w:after="0"/>
      </w:pPr>
      <w:r>
        <w:t xml:space="preserve">Exemple d’utilisation du logger de manière statique, dans une bibliothèque de fonction </w:t>
      </w:r>
      <w:proofErr w:type="spellStart"/>
      <w:r>
        <w:t>Kiamo</w:t>
      </w:r>
      <w:proofErr w:type="spellEnd"/>
      <w:r>
        <w:t> :</w:t>
      </w:r>
    </w:p>
    <w:p w14:paraId="53567132" w14:textId="3641671A" w:rsidR="007E4349" w:rsidRDefault="007E4349" w:rsidP="007E4349">
      <w:pPr>
        <w:pStyle w:val="Corpsdetexte"/>
        <w:spacing w:after="0"/>
      </w:pPr>
    </w:p>
    <w:p w14:paraId="2B21055E" w14:textId="022966D0" w:rsidR="007E4349" w:rsidRPr="007E4349" w:rsidRDefault="007E4349" w:rsidP="007E4349">
      <w:pPr>
        <w:pStyle w:val="Corpsdetexte"/>
        <w:spacing w:after="0"/>
        <w:ind w:left="709"/>
        <w:jc w:val="left"/>
        <w:rPr>
          <w:rFonts w:ascii="Courier New" w:hAnsi="Courier New" w:cs="Courier New"/>
          <w:sz w:val="18"/>
          <w:lang w:val="en-US"/>
        </w:rPr>
      </w:pPr>
      <w:proofErr w:type="spellStart"/>
      <w:r w:rsidRPr="007E4349">
        <w:rPr>
          <w:rFonts w:ascii="Courier New" w:hAnsi="Courier New" w:cs="Courier New"/>
          <w:sz w:val="18"/>
          <w:lang w:val="en-US"/>
        </w:rPr>
        <w:t>require_once</w:t>
      </w:r>
      <w:proofErr w:type="spellEnd"/>
      <w:r w:rsidRPr="007E4349">
        <w:rPr>
          <w:rFonts w:ascii="Courier New" w:hAnsi="Courier New" w:cs="Courier New"/>
          <w:sz w:val="18"/>
          <w:lang w:val="en-US"/>
        </w:rPr>
        <w:t xml:space="preserve"> "</w:t>
      </w:r>
      <w:proofErr w:type="spellStart"/>
      <w:r w:rsidRPr="007E4349">
        <w:rPr>
          <w:rFonts w:ascii="Courier New" w:hAnsi="Courier New" w:cs="Courier New"/>
          <w:sz w:val="18"/>
          <w:lang w:val="en-US"/>
        </w:rPr>
        <w:t>kiamoServices</w:t>
      </w:r>
      <w:proofErr w:type="spellEnd"/>
      <w:r w:rsidRPr="007E4349">
        <w:rPr>
          <w:rFonts w:ascii="Courier New" w:hAnsi="Courier New" w:cs="Courier New"/>
          <w:sz w:val="18"/>
          <w:lang w:val="en-US"/>
        </w:rPr>
        <w:t>/</w:t>
      </w:r>
      <w:proofErr w:type="spellStart"/>
      <w:r w:rsidRPr="007E4349">
        <w:rPr>
          <w:rFonts w:ascii="Courier New" w:hAnsi="Courier New" w:cs="Courier New"/>
          <w:sz w:val="18"/>
          <w:lang w:val="en-US"/>
        </w:rPr>
        <w:t>ToolkitPHP</w:t>
      </w:r>
      <w:proofErr w:type="spellEnd"/>
      <w:r w:rsidRPr="007E4349">
        <w:rPr>
          <w:rFonts w:ascii="Courier New" w:hAnsi="Courier New" w:cs="Courier New"/>
          <w:sz w:val="18"/>
          <w:lang w:val="en-US"/>
        </w:rPr>
        <w:t>/tools/</w:t>
      </w:r>
      <w:proofErr w:type="spellStart"/>
      <w:r w:rsidRPr="007E4349">
        <w:rPr>
          <w:rFonts w:ascii="Courier New" w:hAnsi="Courier New" w:cs="Courier New"/>
          <w:sz w:val="18"/>
          <w:lang w:val="en-US"/>
        </w:rPr>
        <w:t>autoload.php</w:t>
      </w:r>
      <w:proofErr w:type="spellEnd"/>
      <w:r w:rsidRPr="007E4349">
        <w:rPr>
          <w:rFonts w:ascii="Courier New" w:hAnsi="Courier New" w:cs="Courier New"/>
          <w:sz w:val="18"/>
          <w:lang w:val="en-US"/>
        </w:rPr>
        <w:t>" ;</w:t>
      </w:r>
    </w:p>
    <w:p w14:paraId="2CD7B79F" w14:textId="17628384" w:rsidR="007E4349" w:rsidRDefault="007E4349" w:rsidP="007E4349">
      <w:pPr>
        <w:pStyle w:val="Corpsdetexte"/>
        <w:spacing w:after="0"/>
        <w:ind w:left="709"/>
        <w:jc w:val="left"/>
        <w:rPr>
          <w:rFonts w:ascii="Courier New" w:hAnsi="Courier New" w:cs="Courier New"/>
          <w:sz w:val="18"/>
          <w:lang w:val="en-US"/>
        </w:rPr>
      </w:pPr>
      <w:r w:rsidRPr="007E4349">
        <w:rPr>
          <w:rFonts w:ascii="Courier New" w:hAnsi="Courier New" w:cs="Courier New"/>
          <w:sz w:val="18"/>
          <w:lang w:val="en-US"/>
        </w:rPr>
        <w:t xml:space="preserve">use </w:t>
      </w:r>
      <w:proofErr w:type="spellStart"/>
      <w:r w:rsidRPr="007E4349">
        <w:rPr>
          <w:rFonts w:ascii="Courier New" w:hAnsi="Courier New" w:cs="Courier New"/>
          <w:sz w:val="18"/>
          <w:lang w:val="en-US"/>
        </w:rPr>
        <w:t>KServicesTools</w:t>
      </w:r>
      <w:proofErr w:type="spellEnd"/>
      <w:r w:rsidRPr="007E4349">
        <w:rPr>
          <w:rFonts w:ascii="Courier New" w:hAnsi="Courier New" w:cs="Courier New"/>
          <w:sz w:val="18"/>
          <w:lang w:val="en-US"/>
        </w:rPr>
        <w:t>\Logger ;</w:t>
      </w:r>
    </w:p>
    <w:p w14:paraId="395C144E" w14:textId="77777777" w:rsidR="007E4349" w:rsidRPr="007E4349" w:rsidRDefault="007E4349" w:rsidP="007E4349">
      <w:pPr>
        <w:pStyle w:val="Corpsdetexte"/>
        <w:spacing w:after="0"/>
        <w:ind w:left="709"/>
        <w:jc w:val="left"/>
        <w:rPr>
          <w:rFonts w:ascii="Courier New" w:hAnsi="Courier New" w:cs="Courier New"/>
          <w:sz w:val="18"/>
          <w:lang w:val="en-US"/>
        </w:rPr>
      </w:pPr>
    </w:p>
    <w:p w14:paraId="061D256B" w14:textId="13B324FA" w:rsidR="007E4349" w:rsidRDefault="007E4349" w:rsidP="007E4349">
      <w:pPr>
        <w:pStyle w:val="Corpsdetexte"/>
        <w:spacing w:after="0"/>
        <w:ind w:left="709"/>
        <w:jc w:val="left"/>
        <w:rPr>
          <w:rFonts w:ascii="Courier New" w:hAnsi="Courier New" w:cs="Courier New"/>
          <w:sz w:val="18"/>
          <w:lang w:val="en-US"/>
        </w:rPr>
      </w:pPr>
      <w:r w:rsidRPr="007E4349">
        <w:rPr>
          <w:rFonts w:ascii="Courier New" w:hAnsi="Courier New" w:cs="Courier New"/>
          <w:sz w:val="18"/>
          <w:lang w:val="en-US"/>
        </w:rPr>
        <w:t>Logger::log( '</w:t>
      </w:r>
      <w:r>
        <w:rPr>
          <w:rFonts w:ascii="Courier New" w:hAnsi="Courier New" w:cs="Courier New"/>
          <w:sz w:val="18"/>
          <w:lang w:val="en-US"/>
        </w:rPr>
        <w:t>Here is a first log</w:t>
      </w:r>
      <w:r w:rsidRPr="007E4349">
        <w:rPr>
          <w:rFonts w:ascii="Courier New" w:hAnsi="Courier New" w:cs="Courier New"/>
          <w:sz w:val="18"/>
          <w:lang w:val="en-US"/>
        </w:rPr>
        <w:t>', Logger::LOG_INFO ) ;</w:t>
      </w:r>
    </w:p>
    <w:p w14:paraId="03AC9283" w14:textId="77777777" w:rsidR="007E4349" w:rsidRDefault="007E4349" w:rsidP="007E4349">
      <w:pPr>
        <w:pStyle w:val="Corpsdetexte"/>
        <w:spacing w:after="0"/>
        <w:ind w:left="709"/>
        <w:jc w:val="left"/>
        <w:rPr>
          <w:rFonts w:ascii="Courier New" w:hAnsi="Courier New" w:cs="Courier New"/>
          <w:sz w:val="18"/>
          <w:lang w:val="en-US"/>
        </w:rPr>
      </w:pPr>
    </w:p>
    <w:p w14:paraId="64BB1EAA" w14:textId="1C83B467" w:rsidR="007E4349" w:rsidRDefault="007E4349" w:rsidP="007E4349">
      <w:pPr>
        <w:pStyle w:val="Corpsdetexte"/>
        <w:spacing w:after="0"/>
        <w:ind w:left="709"/>
        <w:jc w:val="left"/>
        <w:rPr>
          <w:rFonts w:ascii="Courier New" w:hAnsi="Courier New" w:cs="Courier New"/>
          <w:sz w:val="18"/>
          <w:lang w:val="en-US"/>
        </w:rPr>
      </w:pPr>
      <w:r>
        <w:rPr>
          <w:rFonts w:ascii="Courier New" w:hAnsi="Courier New" w:cs="Courier New"/>
          <w:sz w:val="18"/>
          <w:lang w:val="en-US"/>
        </w:rPr>
        <w:t>$</w:t>
      </w:r>
      <w:proofErr w:type="spellStart"/>
      <w:r>
        <w:rPr>
          <w:rFonts w:ascii="Courier New" w:hAnsi="Courier New" w:cs="Courier New"/>
          <w:sz w:val="18"/>
          <w:lang w:val="en-US"/>
        </w:rPr>
        <w:t>functLibName</w:t>
      </w:r>
      <w:proofErr w:type="spellEnd"/>
      <w:r>
        <w:rPr>
          <w:rFonts w:ascii="Courier New" w:hAnsi="Courier New" w:cs="Courier New"/>
          <w:sz w:val="18"/>
          <w:lang w:val="en-US"/>
        </w:rPr>
        <w:t xml:space="preserve">   = </w:t>
      </w:r>
      <w:r w:rsidRPr="007E4349">
        <w:rPr>
          <w:rFonts w:ascii="Courier New" w:hAnsi="Courier New" w:cs="Courier New"/>
          <w:sz w:val="18"/>
          <w:lang w:val="en-US"/>
        </w:rPr>
        <w:t>"</w:t>
      </w:r>
      <w:r>
        <w:rPr>
          <w:rFonts w:ascii="Courier New" w:hAnsi="Courier New" w:cs="Courier New"/>
          <w:sz w:val="18"/>
          <w:lang w:val="en-US"/>
        </w:rPr>
        <w:t>MaFonctionBibliotheque01</w:t>
      </w:r>
      <w:r w:rsidRPr="007E4349">
        <w:rPr>
          <w:rFonts w:ascii="Courier New" w:hAnsi="Courier New" w:cs="Courier New"/>
          <w:sz w:val="18"/>
          <w:lang w:val="en-US"/>
        </w:rPr>
        <w:t>"</w:t>
      </w:r>
      <w:r>
        <w:rPr>
          <w:rFonts w:ascii="Courier New" w:hAnsi="Courier New" w:cs="Courier New"/>
          <w:sz w:val="18"/>
          <w:lang w:val="en-US"/>
        </w:rPr>
        <w:t xml:space="preserve"> ;</w:t>
      </w:r>
    </w:p>
    <w:p w14:paraId="3E921776" w14:textId="722560D8" w:rsidR="007E4349" w:rsidRDefault="007E4349" w:rsidP="007E4349">
      <w:pPr>
        <w:pStyle w:val="Corpsdetexte"/>
        <w:spacing w:after="0"/>
        <w:ind w:left="709"/>
        <w:jc w:val="left"/>
        <w:rPr>
          <w:rFonts w:ascii="Courier New" w:hAnsi="Courier New" w:cs="Courier New"/>
          <w:sz w:val="18"/>
          <w:lang w:val="en-US"/>
        </w:rPr>
      </w:pPr>
      <w:r>
        <w:rPr>
          <w:rFonts w:ascii="Courier New" w:hAnsi="Courier New" w:cs="Courier New"/>
          <w:sz w:val="18"/>
          <w:lang w:val="en-US"/>
        </w:rPr>
        <w:t>$</w:t>
      </w:r>
      <w:proofErr w:type="spellStart"/>
      <w:r>
        <w:rPr>
          <w:rFonts w:ascii="Courier New" w:hAnsi="Courier New" w:cs="Courier New"/>
          <w:sz w:val="18"/>
          <w:lang w:val="en-US"/>
        </w:rPr>
        <w:t>currentCallRef</w:t>
      </w:r>
      <w:proofErr w:type="spellEnd"/>
      <w:r>
        <w:rPr>
          <w:rFonts w:ascii="Courier New" w:hAnsi="Courier New" w:cs="Courier New"/>
          <w:sz w:val="18"/>
          <w:lang w:val="en-US"/>
        </w:rPr>
        <w:t xml:space="preserve"> = (...) ;</w:t>
      </w:r>
    </w:p>
    <w:p w14:paraId="3B815819" w14:textId="77777777" w:rsidR="007E4349" w:rsidRDefault="007E4349" w:rsidP="007E4349">
      <w:pPr>
        <w:pStyle w:val="Corpsdetexte"/>
        <w:spacing w:after="0"/>
        <w:ind w:left="709"/>
        <w:jc w:val="left"/>
        <w:rPr>
          <w:rFonts w:ascii="Courier New" w:hAnsi="Courier New" w:cs="Courier New"/>
          <w:sz w:val="18"/>
          <w:lang w:val="en-US"/>
        </w:rPr>
      </w:pPr>
      <w:r w:rsidRPr="007E4349">
        <w:rPr>
          <w:rFonts w:ascii="Courier New" w:hAnsi="Courier New" w:cs="Courier New"/>
          <w:sz w:val="18"/>
          <w:lang w:val="en-US"/>
        </w:rPr>
        <w:t>Logger::log( '</w:t>
      </w:r>
      <w:r>
        <w:rPr>
          <w:rFonts w:ascii="Courier New" w:hAnsi="Courier New" w:cs="Courier New"/>
          <w:sz w:val="18"/>
          <w:lang w:val="en-US"/>
        </w:rPr>
        <w:t xml:space="preserve">Here is a second log tagged with the function name and the </w:t>
      </w:r>
      <w:proofErr w:type="spellStart"/>
      <w:r>
        <w:rPr>
          <w:rFonts w:ascii="Courier New" w:hAnsi="Courier New" w:cs="Courier New"/>
          <w:sz w:val="18"/>
          <w:lang w:val="en-US"/>
        </w:rPr>
        <w:t>callref</w:t>
      </w:r>
      <w:proofErr w:type="spellEnd"/>
      <w:r w:rsidRPr="007E4349">
        <w:rPr>
          <w:rFonts w:ascii="Courier New" w:hAnsi="Courier New" w:cs="Courier New"/>
          <w:sz w:val="18"/>
          <w:lang w:val="en-US"/>
        </w:rPr>
        <w:t>',</w:t>
      </w:r>
    </w:p>
    <w:p w14:paraId="67E53EDB" w14:textId="21B86561" w:rsidR="007E4349" w:rsidRPr="007E4349" w:rsidRDefault="007E4349" w:rsidP="007E4349">
      <w:pPr>
        <w:pStyle w:val="Corpsdetexte"/>
        <w:spacing w:after="0"/>
        <w:ind w:left="709"/>
        <w:jc w:val="left"/>
        <w:rPr>
          <w:rFonts w:ascii="Courier New" w:hAnsi="Courier New" w:cs="Courier New"/>
          <w:sz w:val="18"/>
          <w:lang w:val="it-IT"/>
        </w:rPr>
      </w:pPr>
      <w:r w:rsidRPr="008B41DC">
        <w:rPr>
          <w:rFonts w:ascii="Courier New" w:hAnsi="Courier New" w:cs="Courier New"/>
          <w:sz w:val="18"/>
          <w:lang w:val="en-US"/>
        </w:rPr>
        <w:t xml:space="preserve">             </w:t>
      </w:r>
      <w:proofErr w:type="spellStart"/>
      <w:r w:rsidRPr="007E4349">
        <w:rPr>
          <w:rFonts w:ascii="Courier New" w:hAnsi="Courier New" w:cs="Courier New"/>
          <w:sz w:val="18"/>
          <w:lang w:val="it-IT"/>
        </w:rPr>
        <w:t>Logger</w:t>
      </w:r>
      <w:proofErr w:type="spellEnd"/>
      <w:r w:rsidRPr="007E4349">
        <w:rPr>
          <w:rFonts w:ascii="Courier New" w:hAnsi="Courier New" w:cs="Courier New"/>
          <w:sz w:val="18"/>
          <w:lang w:val="it-IT"/>
        </w:rPr>
        <w:t>::LOG_INFO, $</w:t>
      </w:r>
      <w:proofErr w:type="spellStart"/>
      <w:r w:rsidRPr="007E4349">
        <w:rPr>
          <w:rFonts w:ascii="Courier New" w:hAnsi="Courier New" w:cs="Courier New"/>
          <w:sz w:val="18"/>
          <w:lang w:val="it-IT"/>
        </w:rPr>
        <w:t>functLibName</w:t>
      </w:r>
      <w:proofErr w:type="spellEnd"/>
      <w:r w:rsidRPr="007E4349">
        <w:rPr>
          <w:rFonts w:ascii="Courier New" w:hAnsi="Courier New" w:cs="Courier New"/>
          <w:sz w:val="18"/>
          <w:lang w:val="it-IT"/>
        </w:rPr>
        <w:t>, $</w:t>
      </w:r>
      <w:r w:rsidRPr="007E4349">
        <w:rPr>
          <w:rFonts w:ascii="Courier New" w:hAnsi="Courier New" w:cs="Courier New"/>
          <w:sz w:val="18"/>
          <w:lang w:val="en-US"/>
        </w:rPr>
        <w:t xml:space="preserve"> </w:t>
      </w:r>
      <w:proofErr w:type="spellStart"/>
      <w:r>
        <w:rPr>
          <w:rFonts w:ascii="Courier New" w:hAnsi="Courier New" w:cs="Courier New"/>
          <w:sz w:val="18"/>
          <w:lang w:val="en-US"/>
        </w:rPr>
        <w:t>currentCallRef</w:t>
      </w:r>
      <w:proofErr w:type="spellEnd"/>
      <w:r w:rsidRPr="007E4349">
        <w:rPr>
          <w:rFonts w:ascii="Courier New" w:hAnsi="Courier New" w:cs="Courier New"/>
          <w:sz w:val="18"/>
          <w:lang w:val="it-IT"/>
        </w:rPr>
        <w:t xml:space="preserve"> ) ;</w:t>
      </w:r>
    </w:p>
    <w:p w14:paraId="70F30609" w14:textId="77777777" w:rsidR="007E4349" w:rsidRPr="007E4349" w:rsidRDefault="007E4349" w:rsidP="007E4349">
      <w:pPr>
        <w:pStyle w:val="Corpsdetexte"/>
        <w:spacing w:after="360"/>
        <w:rPr>
          <w:lang w:val="it-IT"/>
        </w:rPr>
      </w:pPr>
    </w:p>
    <w:p w14:paraId="3B345196" w14:textId="77777777" w:rsidR="006F7A7A" w:rsidRDefault="006F7A7A">
      <w:pPr>
        <w:widowControl/>
        <w:suppressAutoHyphens w:val="0"/>
        <w:spacing w:after="0"/>
        <w:jc w:val="left"/>
        <w:rPr>
          <w:rFonts w:ascii="Segoe UI Semibold" w:eastAsia="MS Mincho" w:hAnsi="Segoe UI Semibold" w:cs="Tahoma"/>
          <w:bCs/>
          <w:iCs w:val="0"/>
          <w:color w:val="1C0E44"/>
          <w:kern w:val="36"/>
          <w:sz w:val="30"/>
          <w:szCs w:val="36"/>
          <w:lang w:val="en-US"/>
        </w:rPr>
      </w:pPr>
      <w:r>
        <w:br w:type="page"/>
      </w:r>
    </w:p>
    <w:p w14:paraId="5D499755" w14:textId="6A863F39" w:rsidR="00A760C9" w:rsidRDefault="009528B3" w:rsidP="00696EC0">
      <w:pPr>
        <w:pStyle w:val="Titre2"/>
      </w:pPr>
      <w:bookmarkStart w:id="31" w:name="_Toc8399221"/>
      <w:proofErr w:type="spellStart"/>
      <w:r>
        <w:lastRenderedPageBreak/>
        <w:t>Sub</w:t>
      </w:r>
      <w:r w:rsidR="00DF5027">
        <w:t>Module</w:t>
      </w:r>
      <w:bookmarkEnd w:id="31"/>
      <w:proofErr w:type="spellEnd"/>
    </w:p>
    <w:p w14:paraId="63595DA3" w14:textId="766A21BC" w:rsidR="002644B1" w:rsidRDefault="002644B1" w:rsidP="002644B1">
      <w:pPr>
        <w:pStyle w:val="Corpsdetexte"/>
        <w:rPr>
          <w:lang w:val="en-US"/>
        </w:rPr>
      </w:pPr>
    </w:p>
    <w:p w14:paraId="609D1C3C" w14:textId="267F58E3" w:rsidR="002644B1" w:rsidRDefault="002644B1" w:rsidP="002644B1">
      <w:pPr>
        <w:pStyle w:val="Corpsdetexte"/>
      </w:pPr>
      <w:r w:rsidRPr="002644B1">
        <w:t>Le but de cette c</w:t>
      </w:r>
      <w:r>
        <w:t>lasse est de propager à tout sous</w:t>
      </w:r>
      <w:r w:rsidR="00220C10">
        <w:t>-</w:t>
      </w:r>
      <w:r>
        <w:t xml:space="preserve">module, et de manière transparente, les capacités </w:t>
      </w:r>
      <w:r w:rsidRPr="002644B1">
        <w:rPr>
          <w:rFonts w:ascii="Courier New" w:hAnsi="Courier New" w:cs="Courier New"/>
          <w:sz w:val="18"/>
        </w:rPr>
        <w:t>Logger</w:t>
      </w:r>
      <w:r>
        <w:t xml:space="preserve"> et </w:t>
      </w:r>
      <w:proofErr w:type="spellStart"/>
      <w:r w:rsidRPr="002644B1">
        <w:rPr>
          <w:rFonts w:ascii="Courier New" w:hAnsi="Courier New" w:cs="Courier New"/>
          <w:sz w:val="18"/>
        </w:rPr>
        <w:t>ConfManager</w:t>
      </w:r>
      <w:proofErr w:type="spellEnd"/>
      <w:r>
        <w:t xml:space="preserve"> du </w:t>
      </w:r>
      <w:r w:rsidR="0069266E">
        <w:rPr>
          <w:rFonts w:ascii="Courier New" w:hAnsi="Courier New" w:cs="Courier New"/>
          <w:sz w:val="18"/>
        </w:rPr>
        <w:t>Module</w:t>
      </w:r>
      <w:r w:rsidR="0069266E">
        <w:t xml:space="preserve"> parent </w:t>
      </w:r>
      <w:r>
        <w:t>(le module principal), ainsi que la capacité d’avoir sa propre configuration dédiée.</w:t>
      </w:r>
    </w:p>
    <w:p w14:paraId="1A99464B" w14:textId="052A5895" w:rsidR="002644B1" w:rsidRDefault="002644B1" w:rsidP="002644B1">
      <w:pPr>
        <w:pStyle w:val="Corpsdetexte"/>
      </w:pPr>
    </w:p>
    <w:p w14:paraId="4494FB7C" w14:textId="7F9F133E" w:rsidR="002644B1" w:rsidRDefault="002644B1" w:rsidP="002644B1">
      <w:pPr>
        <w:pStyle w:val="Corpsdetexte"/>
      </w:pPr>
      <w:r>
        <w:t>Un développeur peut, pour son module principal, souhaiter définir l’implémentation d’un sous</w:t>
      </w:r>
      <w:r w:rsidR="006C32A1">
        <w:t>-</w:t>
      </w:r>
      <w:r>
        <w:t>module, tout en lui propageant ses capacités de log et de gestion de conf.</w:t>
      </w:r>
    </w:p>
    <w:p w14:paraId="7754B0E7" w14:textId="33D52EF1" w:rsidR="002644B1" w:rsidRDefault="002644B1" w:rsidP="002644B1">
      <w:pPr>
        <w:pStyle w:val="Corpsdetexte"/>
      </w:pPr>
      <w:r>
        <w:t xml:space="preserve">Par exemple, pour une fonctionnalité devant utiliser une base de donnée MySQL et une autre MongoDB, le développeur peut écrire </w:t>
      </w:r>
      <w:r w:rsidR="001367A6">
        <w:t>le corps de son implémentation dans son module principal, et créer deux sous</w:t>
      </w:r>
      <w:r w:rsidR="00D96333">
        <w:t>-</w:t>
      </w:r>
      <w:r w:rsidR="001367A6">
        <w:t>modules accesseurs des DB.</w:t>
      </w:r>
    </w:p>
    <w:p w14:paraId="082E1A51" w14:textId="6BB44E98" w:rsidR="001367A6" w:rsidRDefault="001367A6" w:rsidP="002644B1">
      <w:pPr>
        <w:pStyle w:val="Corpsdetexte"/>
      </w:pPr>
    </w:p>
    <w:p w14:paraId="7F380DC2" w14:textId="4B854D04" w:rsidR="001367A6" w:rsidRPr="002644B1" w:rsidRDefault="001367A6" w:rsidP="002644B1">
      <w:pPr>
        <w:pStyle w:val="Corpsdetexte"/>
      </w:pPr>
      <w:r>
        <w:t xml:space="preserve">A l’instar du module principal devant étendre la classe </w:t>
      </w:r>
      <w:r w:rsidR="0069266E">
        <w:rPr>
          <w:rFonts w:ascii="Courier New" w:hAnsi="Courier New" w:cs="Courier New"/>
          <w:sz w:val="18"/>
        </w:rPr>
        <w:t>Module</w:t>
      </w:r>
      <w:r>
        <w:t>, un sous</w:t>
      </w:r>
      <w:r w:rsidR="006B4AE7">
        <w:t>-</w:t>
      </w:r>
      <w:r>
        <w:t xml:space="preserve">module doit étendre la classe </w:t>
      </w:r>
      <w:proofErr w:type="spellStart"/>
      <w:r w:rsidR="0069266E">
        <w:rPr>
          <w:rFonts w:ascii="Courier New" w:hAnsi="Courier New" w:cs="Courier New"/>
          <w:sz w:val="18"/>
        </w:rPr>
        <w:t>SubM</w:t>
      </w:r>
      <w:r w:rsidRPr="001367A6">
        <w:rPr>
          <w:rFonts w:ascii="Courier New" w:hAnsi="Courier New" w:cs="Courier New"/>
          <w:sz w:val="18"/>
        </w:rPr>
        <w:t>odule</w:t>
      </w:r>
      <w:proofErr w:type="spellEnd"/>
      <w:r>
        <w:t> :</w:t>
      </w:r>
    </w:p>
    <w:p w14:paraId="6B3F8C2A" w14:textId="42CDCCCB" w:rsidR="00A760C9" w:rsidRDefault="00A760C9" w:rsidP="00A760C9">
      <w:pPr>
        <w:pStyle w:val="Corpsdetexte"/>
      </w:pPr>
    </w:p>
    <w:p w14:paraId="3C265A12" w14:textId="77777777" w:rsidR="001367A6" w:rsidRPr="001367A6" w:rsidRDefault="001367A6" w:rsidP="000B32CC">
      <w:pPr>
        <w:pStyle w:val="Corpsdetexte"/>
        <w:spacing w:after="0"/>
        <w:rPr>
          <w:rFonts w:ascii="Courier New" w:hAnsi="Courier New" w:cs="Courier New"/>
          <w:sz w:val="16"/>
          <w:szCs w:val="16"/>
          <w:lang w:val="en-US"/>
        </w:rPr>
      </w:pPr>
      <w:r w:rsidRPr="001367A6">
        <w:rPr>
          <w:rFonts w:ascii="Courier New" w:hAnsi="Courier New" w:cs="Courier New"/>
          <w:sz w:val="16"/>
          <w:szCs w:val="16"/>
          <w:lang w:val="en-US"/>
        </w:rPr>
        <w:t>&lt;?php</w:t>
      </w:r>
    </w:p>
    <w:p w14:paraId="6BDEE606" w14:textId="04D0C76E" w:rsidR="001367A6" w:rsidRPr="001367A6" w:rsidRDefault="001367A6" w:rsidP="000B32CC">
      <w:pPr>
        <w:pStyle w:val="Corpsdetexte"/>
        <w:spacing w:after="0"/>
        <w:rPr>
          <w:rFonts w:ascii="Courier New" w:hAnsi="Courier New" w:cs="Courier New"/>
          <w:sz w:val="16"/>
          <w:szCs w:val="16"/>
          <w:lang w:val="en-US"/>
        </w:rPr>
      </w:pPr>
      <w:r w:rsidRPr="001367A6">
        <w:rPr>
          <w:rFonts w:ascii="Courier New" w:hAnsi="Courier New" w:cs="Courier New"/>
          <w:sz w:val="16"/>
          <w:szCs w:val="16"/>
          <w:lang w:val="en-US"/>
        </w:rPr>
        <w:t xml:space="preserve">namespace </w:t>
      </w:r>
      <w:r w:rsidR="00373741">
        <w:rPr>
          <w:rFonts w:ascii="Courier New" w:hAnsi="Courier New" w:cs="Courier New"/>
          <w:sz w:val="16"/>
          <w:szCs w:val="16"/>
          <w:lang w:val="en-US"/>
        </w:rPr>
        <w:t>&lt;</w:t>
      </w:r>
      <w:proofErr w:type="spellStart"/>
      <w:r w:rsidR="00373741">
        <w:rPr>
          <w:rFonts w:ascii="Courier New" w:hAnsi="Courier New" w:cs="Courier New"/>
          <w:sz w:val="16"/>
          <w:szCs w:val="16"/>
          <w:lang w:val="en-US"/>
        </w:rPr>
        <w:t>ConnectorNamespace</w:t>
      </w:r>
      <w:proofErr w:type="spellEnd"/>
      <w:r w:rsidR="00373741">
        <w:rPr>
          <w:rFonts w:ascii="Courier New" w:hAnsi="Courier New" w:cs="Courier New"/>
          <w:sz w:val="16"/>
          <w:szCs w:val="16"/>
          <w:lang w:val="en-US"/>
        </w:rPr>
        <w:t>&gt;</w:t>
      </w:r>
      <w:r w:rsidRPr="001367A6">
        <w:rPr>
          <w:rFonts w:ascii="Courier New" w:hAnsi="Courier New" w:cs="Courier New"/>
          <w:sz w:val="16"/>
          <w:szCs w:val="16"/>
          <w:lang w:val="en-US"/>
        </w:rPr>
        <w:t xml:space="preserve"> ;</w:t>
      </w:r>
    </w:p>
    <w:p w14:paraId="5A115173" w14:textId="77777777" w:rsidR="001367A6" w:rsidRPr="001367A6" w:rsidRDefault="001367A6" w:rsidP="000B32CC">
      <w:pPr>
        <w:pStyle w:val="Corpsdetexte"/>
        <w:spacing w:after="0"/>
        <w:ind w:firstLine="709"/>
        <w:rPr>
          <w:rFonts w:ascii="Courier New" w:hAnsi="Courier New" w:cs="Courier New"/>
          <w:sz w:val="16"/>
          <w:szCs w:val="16"/>
          <w:lang w:val="en-US"/>
        </w:rPr>
      </w:pPr>
    </w:p>
    <w:p w14:paraId="5D8CC270" w14:textId="71C6CBE6" w:rsidR="001367A6" w:rsidRPr="001367A6" w:rsidRDefault="001367A6" w:rsidP="000B32CC">
      <w:pPr>
        <w:pStyle w:val="Corpsdetexte"/>
        <w:spacing w:after="0"/>
        <w:rPr>
          <w:rFonts w:ascii="Courier New" w:hAnsi="Courier New" w:cs="Courier New"/>
          <w:sz w:val="16"/>
          <w:szCs w:val="16"/>
          <w:lang w:val="en-US"/>
        </w:rPr>
      </w:pPr>
      <w:proofErr w:type="spellStart"/>
      <w:r w:rsidRPr="001367A6">
        <w:rPr>
          <w:rFonts w:ascii="Courier New" w:hAnsi="Courier New" w:cs="Courier New"/>
          <w:sz w:val="16"/>
          <w:szCs w:val="16"/>
          <w:lang w:val="en-US"/>
        </w:rPr>
        <w:t>require_once</w:t>
      </w:r>
      <w:proofErr w:type="spellEnd"/>
      <w:r w:rsidRPr="001367A6">
        <w:rPr>
          <w:rFonts w:ascii="Courier New" w:hAnsi="Courier New" w:cs="Courier New"/>
          <w:sz w:val="16"/>
          <w:szCs w:val="16"/>
          <w:lang w:val="en-US"/>
        </w:rPr>
        <w:t>( __DIR__ . DIRECTORY_SEPARATOR . "tools" . DIRECTORY_SEPARATOR . '</w:t>
      </w:r>
      <w:proofErr w:type="spellStart"/>
      <w:r w:rsidR="00040DA5">
        <w:rPr>
          <w:rFonts w:ascii="Courier New" w:hAnsi="Courier New" w:cs="Courier New"/>
          <w:sz w:val="16"/>
          <w:szCs w:val="16"/>
          <w:lang w:val="en-US"/>
        </w:rPr>
        <w:t>autoloader</w:t>
      </w:r>
      <w:r w:rsidRPr="001367A6">
        <w:rPr>
          <w:rFonts w:ascii="Courier New" w:hAnsi="Courier New" w:cs="Courier New"/>
          <w:sz w:val="16"/>
          <w:szCs w:val="16"/>
          <w:lang w:val="en-US"/>
        </w:rPr>
        <w:t>.php</w:t>
      </w:r>
      <w:proofErr w:type="spellEnd"/>
      <w:r w:rsidRPr="001367A6">
        <w:rPr>
          <w:rFonts w:ascii="Courier New" w:hAnsi="Courier New" w:cs="Courier New"/>
          <w:sz w:val="16"/>
          <w:szCs w:val="16"/>
          <w:lang w:val="en-US"/>
        </w:rPr>
        <w:t>' ) ;</w:t>
      </w:r>
    </w:p>
    <w:p w14:paraId="7AB27812" w14:textId="38D338EB" w:rsidR="009555BA" w:rsidRPr="001367A6" w:rsidRDefault="009555BA" w:rsidP="009555BA">
      <w:pPr>
        <w:pStyle w:val="Corpsdetexte"/>
        <w:spacing w:after="0"/>
        <w:rPr>
          <w:rFonts w:ascii="Courier New" w:hAnsi="Courier New" w:cs="Courier New"/>
          <w:sz w:val="16"/>
          <w:szCs w:val="16"/>
          <w:lang w:val="en-US"/>
        </w:rPr>
      </w:pPr>
      <w:r w:rsidRPr="001367A6">
        <w:rPr>
          <w:rFonts w:ascii="Courier New" w:hAnsi="Courier New" w:cs="Courier New"/>
          <w:sz w:val="16"/>
          <w:szCs w:val="16"/>
          <w:lang w:val="en-US"/>
        </w:rPr>
        <w:t xml:space="preserve">use </w:t>
      </w:r>
      <w:r>
        <w:rPr>
          <w:rFonts w:ascii="Courier New" w:hAnsi="Courier New" w:cs="Courier New"/>
          <w:sz w:val="16"/>
          <w:szCs w:val="16"/>
          <w:lang w:val="en-US"/>
        </w:rPr>
        <w:t>&lt;</w:t>
      </w:r>
      <w:proofErr w:type="spellStart"/>
      <w:r>
        <w:rPr>
          <w:rFonts w:ascii="Courier New" w:hAnsi="Courier New" w:cs="Courier New"/>
          <w:sz w:val="16"/>
          <w:szCs w:val="16"/>
          <w:lang w:val="en-US"/>
        </w:rPr>
        <w:t>ConnectorNamespace</w:t>
      </w:r>
      <w:proofErr w:type="spellEnd"/>
      <w:r>
        <w:rPr>
          <w:rFonts w:ascii="Courier New" w:hAnsi="Courier New" w:cs="Courier New"/>
          <w:sz w:val="16"/>
          <w:szCs w:val="16"/>
          <w:lang w:val="en-US"/>
        </w:rPr>
        <w:t>&gt;</w:t>
      </w:r>
      <w:r w:rsidRPr="001367A6">
        <w:rPr>
          <w:rFonts w:ascii="Courier New" w:hAnsi="Courier New" w:cs="Courier New"/>
          <w:sz w:val="16"/>
          <w:szCs w:val="16"/>
          <w:lang w:val="en-US"/>
        </w:rPr>
        <w:t>\</w:t>
      </w:r>
      <w:proofErr w:type="spellStart"/>
      <w:r>
        <w:rPr>
          <w:rFonts w:ascii="Courier New" w:hAnsi="Courier New" w:cs="Courier New"/>
          <w:sz w:val="16"/>
          <w:szCs w:val="16"/>
          <w:lang w:val="en-US"/>
        </w:rPr>
        <w:t>ConfManager</w:t>
      </w:r>
      <w:proofErr w:type="spellEnd"/>
      <w:r w:rsidRPr="001367A6">
        <w:rPr>
          <w:rFonts w:ascii="Courier New" w:hAnsi="Courier New" w:cs="Courier New"/>
          <w:sz w:val="16"/>
          <w:szCs w:val="16"/>
          <w:lang w:val="en-US"/>
        </w:rPr>
        <w:t xml:space="preserve"> ;</w:t>
      </w:r>
    </w:p>
    <w:p w14:paraId="2BB539A9" w14:textId="74C44856" w:rsidR="009555BA" w:rsidRPr="001367A6" w:rsidRDefault="009555BA" w:rsidP="009555BA">
      <w:pPr>
        <w:pStyle w:val="Corpsdetexte"/>
        <w:spacing w:after="0"/>
        <w:rPr>
          <w:rFonts w:ascii="Courier New" w:hAnsi="Courier New" w:cs="Courier New"/>
          <w:sz w:val="16"/>
          <w:szCs w:val="16"/>
          <w:lang w:val="en-US"/>
        </w:rPr>
      </w:pPr>
      <w:r w:rsidRPr="001367A6">
        <w:rPr>
          <w:rFonts w:ascii="Courier New" w:hAnsi="Courier New" w:cs="Courier New"/>
          <w:sz w:val="16"/>
          <w:szCs w:val="16"/>
          <w:lang w:val="en-US"/>
        </w:rPr>
        <w:t xml:space="preserve">use </w:t>
      </w:r>
      <w:r>
        <w:rPr>
          <w:rFonts w:ascii="Courier New" w:hAnsi="Courier New" w:cs="Courier New"/>
          <w:sz w:val="16"/>
          <w:szCs w:val="16"/>
          <w:lang w:val="en-US"/>
        </w:rPr>
        <w:t>&lt;</w:t>
      </w:r>
      <w:proofErr w:type="spellStart"/>
      <w:r>
        <w:rPr>
          <w:rFonts w:ascii="Courier New" w:hAnsi="Courier New" w:cs="Courier New"/>
          <w:sz w:val="16"/>
          <w:szCs w:val="16"/>
          <w:lang w:val="en-US"/>
        </w:rPr>
        <w:t>ConnectorNamespace</w:t>
      </w:r>
      <w:proofErr w:type="spellEnd"/>
      <w:r>
        <w:rPr>
          <w:rFonts w:ascii="Courier New" w:hAnsi="Courier New" w:cs="Courier New"/>
          <w:sz w:val="16"/>
          <w:szCs w:val="16"/>
          <w:lang w:val="en-US"/>
        </w:rPr>
        <w:t>&gt;</w:t>
      </w:r>
      <w:r w:rsidRPr="001367A6">
        <w:rPr>
          <w:rFonts w:ascii="Courier New" w:hAnsi="Courier New" w:cs="Courier New"/>
          <w:sz w:val="16"/>
          <w:szCs w:val="16"/>
          <w:lang w:val="en-US"/>
        </w:rPr>
        <w:t>\</w:t>
      </w:r>
      <w:proofErr w:type="spellStart"/>
      <w:r>
        <w:rPr>
          <w:rFonts w:ascii="Courier New" w:hAnsi="Courier New" w:cs="Courier New"/>
          <w:sz w:val="16"/>
          <w:szCs w:val="16"/>
          <w:lang w:val="en-US"/>
        </w:rPr>
        <w:t>Sub</w:t>
      </w:r>
      <w:r w:rsidRPr="001367A6">
        <w:rPr>
          <w:rFonts w:ascii="Courier New" w:hAnsi="Courier New" w:cs="Courier New"/>
          <w:sz w:val="16"/>
          <w:szCs w:val="16"/>
          <w:lang w:val="en-US"/>
        </w:rPr>
        <w:t>Module</w:t>
      </w:r>
      <w:proofErr w:type="spellEnd"/>
      <w:r w:rsidRPr="001367A6">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1367A6">
        <w:rPr>
          <w:rFonts w:ascii="Courier New" w:hAnsi="Courier New" w:cs="Courier New"/>
          <w:sz w:val="16"/>
          <w:szCs w:val="16"/>
          <w:lang w:val="en-US"/>
        </w:rPr>
        <w:t>;</w:t>
      </w:r>
    </w:p>
    <w:p w14:paraId="11494D5E" w14:textId="77777777" w:rsidR="00040DA5" w:rsidRPr="001367A6" w:rsidRDefault="00040DA5" w:rsidP="000B32CC">
      <w:pPr>
        <w:pStyle w:val="Corpsdetexte"/>
        <w:spacing w:after="0"/>
        <w:rPr>
          <w:rFonts w:ascii="Courier New" w:hAnsi="Courier New" w:cs="Courier New"/>
          <w:sz w:val="16"/>
          <w:szCs w:val="16"/>
          <w:lang w:val="en-US"/>
        </w:rPr>
      </w:pPr>
    </w:p>
    <w:p w14:paraId="6633CD4B" w14:textId="246FAE4B" w:rsidR="001367A6" w:rsidRPr="001367A6" w:rsidRDefault="001367A6" w:rsidP="000B32CC">
      <w:pPr>
        <w:pStyle w:val="Corpsdetexte"/>
        <w:spacing w:after="0"/>
        <w:rPr>
          <w:rFonts w:ascii="Courier New" w:hAnsi="Courier New" w:cs="Courier New"/>
          <w:sz w:val="16"/>
          <w:szCs w:val="16"/>
          <w:lang w:val="en-US"/>
        </w:rPr>
      </w:pPr>
      <w:r w:rsidRPr="001367A6">
        <w:rPr>
          <w:rFonts w:ascii="Courier New" w:hAnsi="Courier New" w:cs="Courier New"/>
          <w:sz w:val="16"/>
          <w:szCs w:val="16"/>
          <w:lang w:val="en-US"/>
        </w:rPr>
        <w:t xml:space="preserve">class </w:t>
      </w:r>
      <w:proofErr w:type="spellStart"/>
      <w:r w:rsidRPr="001367A6">
        <w:rPr>
          <w:rFonts w:ascii="Courier New" w:hAnsi="Courier New" w:cs="Courier New"/>
          <w:sz w:val="16"/>
          <w:szCs w:val="16"/>
          <w:lang w:val="en-US"/>
        </w:rPr>
        <w:t>MySubModule</w:t>
      </w:r>
      <w:proofErr w:type="spellEnd"/>
      <w:r w:rsidRPr="001367A6">
        <w:rPr>
          <w:rFonts w:ascii="Courier New" w:hAnsi="Courier New" w:cs="Courier New"/>
          <w:sz w:val="16"/>
          <w:szCs w:val="16"/>
          <w:lang w:val="en-US"/>
        </w:rPr>
        <w:t xml:space="preserve"> </w:t>
      </w:r>
      <w:r w:rsidRPr="004B5636">
        <w:rPr>
          <w:rFonts w:ascii="Courier New" w:hAnsi="Courier New" w:cs="Courier New"/>
          <w:b/>
          <w:sz w:val="16"/>
          <w:szCs w:val="16"/>
          <w:lang w:val="en-US"/>
        </w:rPr>
        <w:t xml:space="preserve">extends </w:t>
      </w:r>
      <w:proofErr w:type="spellStart"/>
      <w:r w:rsidR="0069266E">
        <w:rPr>
          <w:rFonts w:ascii="Courier New" w:hAnsi="Courier New" w:cs="Courier New"/>
          <w:b/>
          <w:sz w:val="16"/>
          <w:szCs w:val="16"/>
          <w:lang w:val="en-US"/>
        </w:rPr>
        <w:t>Sub</w:t>
      </w:r>
      <w:r w:rsidRPr="004B5636">
        <w:rPr>
          <w:rFonts w:ascii="Courier New" w:hAnsi="Courier New" w:cs="Courier New"/>
          <w:b/>
          <w:sz w:val="16"/>
          <w:szCs w:val="16"/>
          <w:lang w:val="en-US"/>
        </w:rPr>
        <w:t>Module</w:t>
      </w:r>
      <w:proofErr w:type="spellEnd"/>
    </w:p>
    <w:p w14:paraId="6C57B2C6" w14:textId="77777777" w:rsidR="001367A6" w:rsidRPr="007E4349" w:rsidRDefault="001367A6" w:rsidP="000B32CC">
      <w:pPr>
        <w:pStyle w:val="Corpsdetexte"/>
        <w:spacing w:after="0"/>
        <w:rPr>
          <w:rFonts w:ascii="Courier New" w:hAnsi="Courier New" w:cs="Courier New"/>
          <w:sz w:val="16"/>
          <w:szCs w:val="16"/>
          <w:lang w:val="en-US"/>
        </w:rPr>
      </w:pPr>
      <w:r w:rsidRPr="007E4349">
        <w:rPr>
          <w:rFonts w:ascii="Courier New" w:hAnsi="Courier New" w:cs="Courier New"/>
          <w:sz w:val="16"/>
          <w:szCs w:val="16"/>
          <w:lang w:val="en-US"/>
        </w:rPr>
        <w:t>{</w:t>
      </w:r>
    </w:p>
    <w:p w14:paraId="5D040E71" w14:textId="77777777" w:rsidR="009555BA" w:rsidRPr="009555BA" w:rsidRDefault="009555BA" w:rsidP="009555BA">
      <w:pPr>
        <w:pStyle w:val="Corpsdetexte"/>
        <w:spacing w:after="0"/>
        <w:rPr>
          <w:rFonts w:ascii="Courier New" w:hAnsi="Courier New" w:cs="Courier New"/>
          <w:sz w:val="16"/>
          <w:szCs w:val="16"/>
          <w:lang w:val="en-US"/>
        </w:rPr>
      </w:pPr>
      <w:r w:rsidRPr="009555BA">
        <w:rPr>
          <w:rFonts w:ascii="Courier New" w:hAnsi="Courier New" w:cs="Courier New"/>
          <w:sz w:val="16"/>
          <w:szCs w:val="16"/>
          <w:lang w:val="en-US"/>
        </w:rPr>
        <w:t xml:space="preserve">  public   function __construct( $_parent )  // The _parent must be a module</w:t>
      </w:r>
    </w:p>
    <w:p w14:paraId="7FAAF79D" w14:textId="77777777" w:rsidR="009555BA" w:rsidRPr="009555BA" w:rsidRDefault="009555BA" w:rsidP="009555BA">
      <w:pPr>
        <w:pStyle w:val="Corpsdetexte"/>
        <w:spacing w:after="0"/>
        <w:rPr>
          <w:rFonts w:ascii="Courier New" w:hAnsi="Courier New" w:cs="Courier New"/>
          <w:sz w:val="16"/>
          <w:szCs w:val="16"/>
          <w:lang w:val="en-US"/>
        </w:rPr>
      </w:pPr>
      <w:r w:rsidRPr="009555BA">
        <w:rPr>
          <w:rFonts w:ascii="Courier New" w:hAnsi="Courier New" w:cs="Courier New"/>
          <w:sz w:val="16"/>
          <w:szCs w:val="16"/>
          <w:lang w:val="en-US"/>
        </w:rPr>
        <w:t xml:space="preserve">  {</w:t>
      </w:r>
    </w:p>
    <w:p w14:paraId="5CEA4635" w14:textId="77777777" w:rsidR="009555BA" w:rsidRPr="009555BA" w:rsidRDefault="009555BA" w:rsidP="009555BA">
      <w:pPr>
        <w:pStyle w:val="Corpsdetexte"/>
        <w:spacing w:after="0"/>
        <w:rPr>
          <w:rFonts w:ascii="Courier New" w:hAnsi="Courier New" w:cs="Courier New"/>
          <w:sz w:val="16"/>
          <w:szCs w:val="16"/>
          <w:lang w:val="en-US"/>
        </w:rPr>
      </w:pPr>
      <w:r w:rsidRPr="009555BA">
        <w:rPr>
          <w:rFonts w:ascii="Courier New" w:hAnsi="Courier New" w:cs="Courier New"/>
          <w:sz w:val="16"/>
          <w:szCs w:val="16"/>
          <w:lang w:val="en-US"/>
        </w:rPr>
        <w:t xml:space="preserve">    parent::__construct( $_parent, </w:t>
      </w:r>
      <w:proofErr w:type="spellStart"/>
      <w:r w:rsidRPr="009555BA">
        <w:rPr>
          <w:rFonts w:ascii="Courier New" w:hAnsi="Courier New" w:cs="Courier New"/>
          <w:sz w:val="16"/>
          <w:szCs w:val="16"/>
          <w:lang w:val="en-US"/>
        </w:rPr>
        <w:t>get_class</w:t>
      </w:r>
      <w:proofErr w:type="spellEnd"/>
      <w:r w:rsidRPr="009555BA">
        <w:rPr>
          <w:rFonts w:ascii="Courier New" w:hAnsi="Courier New" w:cs="Courier New"/>
          <w:sz w:val="16"/>
          <w:szCs w:val="16"/>
          <w:lang w:val="en-US"/>
        </w:rPr>
        <w:t xml:space="preserve">( $_parent ), </w:t>
      </w:r>
      <w:proofErr w:type="spellStart"/>
      <w:r w:rsidRPr="009555BA">
        <w:rPr>
          <w:rFonts w:ascii="Courier New" w:hAnsi="Courier New" w:cs="Courier New"/>
          <w:sz w:val="16"/>
          <w:szCs w:val="16"/>
          <w:lang w:val="en-US"/>
        </w:rPr>
        <w:t>ConfManager</w:t>
      </w:r>
      <w:proofErr w:type="spellEnd"/>
      <w:r w:rsidRPr="009555BA">
        <w:rPr>
          <w:rFonts w:ascii="Courier New" w:hAnsi="Courier New" w:cs="Courier New"/>
          <w:sz w:val="16"/>
          <w:szCs w:val="16"/>
          <w:lang w:val="en-US"/>
        </w:rPr>
        <w:t>::</w:t>
      </w:r>
      <w:proofErr w:type="spellStart"/>
      <w:r w:rsidRPr="009555BA">
        <w:rPr>
          <w:rFonts w:ascii="Courier New" w:hAnsi="Courier New" w:cs="Courier New"/>
          <w:sz w:val="16"/>
          <w:szCs w:val="16"/>
          <w:lang w:val="en-US"/>
        </w:rPr>
        <w:t>UserConfType</w:t>
      </w:r>
      <w:proofErr w:type="spellEnd"/>
      <w:r w:rsidRPr="009555BA">
        <w:rPr>
          <w:rFonts w:ascii="Courier New" w:hAnsi="Courier New" w:cs="Courier New"/>
          <w:sz w:val="16"/>
          <w:szCs w:val="16"/>
          <w:lang w:val="en-US"/>
        </w:rPr>
        <w:t xml:space="preserve"> ) ;</w:t>
      </w:r>
    </w:p>
    <w:p w14:paraId="4D93C98A" w14:textId="77777777" w:rsidR="009555BA" w:rsidRDefault="009555BA" w:rsidP="009555BA">
      <w:pPr>
        <w:pStyle w:val="Corpsdetexte"/>
        <w:spacing w:after="0"/>
        <w:rPr>
          <w:rFonts w:ascii="Courier New" w:hAnsi="Courier New" w:cs="Courier New"/>
          <w:sz w:val="16"/>
          <w:szCs w:val="16"/>
          <w:lang w:val="en-US"/>
        </w:rPr>
      </w:pPr>
      <w:r w:rsidRPr="009555BA">
        <w:rPr>
          <w:rFonts w:ascii="Courier New" w:hAnsi="Courier New" w:cs="Courier New"/>
          <w:sz w:val="16"/>
          <w:szCs w:val="16"/>
          <w:lang w:val="en-US"/>
        </w:rPr>
        <w:t xml:space="preserve">  }</w:t>
      </w:r>
    </w:p>
    <w:p w14:paraId="6A81ED84" w14:textId="77777777" w:rsidR="009555BA" w:rsidRDefault="009555BA" w:rsidP="009555BA">
      <w:pPr>
        <w:pStyle w:val="Corpsdetexte"/>
        <w:spacing w:after="0"/>
        <w:rPr>
          <w:rFonts w:ascii="Courier New" w:hAnsi="Courier New" w:cs="Courier New"/>
          <w:sz w:val="16"/>
          <w:szCs w:val="16"/>
          <w:lang w:val="en-US"/>
        </w:rPr>
      </w:pPr>
    </w:p>
    <w:p w14:paraId="7B7251C8" w14:textId="39A7840E" w:rsidR="001367A6" w:rsidRPr="00040DA5" w:rsidRDefault="001367A6" w:rsidP="009555BA">
      <w:pPr>
        <w:pStyle w:val="Corpsdetexte"/>
        <w:spacing w:after="0"/>
        <w:rPr>
          <w:rFonts w:ascii="Courier New" w:hAnsi="Courier New" w:cs="Courier New"/>
          <w:sz w:val="16"/>
          <w:szCs w:val="16"/>
          <w:lang w:val="en-US"/>
        </w:rPr>
      </w:pPr>
      <w:r w:rsidRPr="00040DA5">
        <w:rPr>
          <w:rFonts w:ascii="Courier New" w:hAnsi="Courier New" w:cs="Courier New"/>
          <w:sz w:val="16"/>
          <w:szCs w:val="16"/>
          <w:lang w:val="en-US"/>
        </w:rPr>
        <w:t xml:space="preserve">  public   function </w:t>
      </w:r>
      <w:proofErr w:type="spellStart"/>
      <w:r w:rsidR="00040DA5" w:rsidRPr="00040DA5">
        <w:rPr>
          <w:rFonts w:ascii="Courier New" w:hAnsi="Courier New" w:cs="Courier New"/>
          <w:sz w:val="16"/>
          <w:szCs w:val="16"/>
          <w:lang w:val="en-US"/>
        </w:rPr>
        <w:t>do</w:t>
      </w:r>
      <w:r w:rsidR="00040DA5">
        <w:rPr>
          <w:rFonts w:ascii="Courier New" w:hAnsi="Courier New" w:cs="Courier New"/>
          <w:sz w:val="16"/>
          <w:szCs w:val="16"/>
          <w:lang w:val="en-US"/>
        </w:rPr>
        <w:t>Something</w:t>
      </w:r>
      <w:proofErr w:type="spellEnd"/>
      <w:r w:rsidRPr="00040DA5">
        <w:rPr>
          <w:rFonts w:ascii="Courier New" w:hAnsi="Courier New" w:cs="Courier New"/>
          <w:sz w:val="16"/>
          <w:szCs w:val="16"/>
          <w:lang w:val="en-US"/>
        </w:rPr>
        <w:t>( $</w:t>
      </w:r>
      <w:proofErr w:type="spellStart"/>
      <w:r w:rsidR="00040DA5">
        <w:rPr>
          <w:rFonts w:ascii="Courier New" w:hAnsi="Courier New" w:cs="Courier New"/>
          <w:sz w:val="16"/>
          <w:szCs w:val="16"/>
          <w:lang w:val="en-US"/>
        </w:rPr>
        <w:t>args</w:t>
      </w:r>
      <w:proofErr w:type="spellEnd"/>
      <w:r w:rsidRPr="00040DA5">
        <w:rPr>
          <w:rFonts w:ascii="Courier New" w:hAnsi="Courier New" w:cs="Courier New"/>
          <w:sz w:val="16"/>
          <w:szCs w:val="16"/>
          <w:lang w:val="en-US"/>
        </w:rPr>
        <w:t xml:space="preserve"> )</w:t>
      </w:r>
    </w:p>
    <w:p w14:paraId="6BB86F99" w14:textId="77777777" w:rsidR="001367A6" w:rsidRPr="00C77465" w:rsidRDefault="001367A6" w:rsidP="000B32CC">
      <w:pPr>
        <w:pStyle w:val="Corpsdetexte"/>
        <w:spacing w:after="0"/>
        <w:rPr>
          <w:rFonts w:ascii="Courier New" w:hAnsi="Courier New" w:cs="Courier New"/>
          <w:sz w:val="16"/>
          <w:szCs w:val="16"/>
        </w:rPr>
      </w:pPr>
      <w:r w:rsidRPr="00040DA5">
        <w:rPr>
          <w:rFonts w:ascii="Courier New" w:hAnsi="Courier New" w:cs="Courier New"/>
          <w:sz w:val="16"/>
          <w:szCs w:val="16"/>
          <w:lang w:val="en-US"/>
        </w:rPr>
        <w:t xml:space="preserve">  </w:t>
      </w:r>
      <w:r w:rsidRPr="00C77465">
        <w:rPr>
          <w:rFonts w:ascii="Courier New" w:hAnsi="Courier New" w:cs="Courier New"/>
          <w:sz w:val="16"/>
          <w:szCs w:val="16"/>
        </w:rPr>
        <w:t>{</w:t>
      </w:r>
    </w:p>
    <w:p w14:paraId="442056B2" w14:textId="7817A362" w:rsidR="001367A6" w:rsidRPr="00A16E62" w:rsidRDefault="001367A6" w:rsidP="000B32CC">
      <w:pPr>
        <w:pStyle w:val="Corpsdetexte"/>
        <w:spacing w:after="0"/>
        <w:rPr>
          <w:rFonts w:ascii="Courier New" w:hAnsi="Courier New" w:cs="Courier New"/>
          <w:sz w:val="16"/>
          <w:szCs w:val="16"/>
        </w:rPr>
      </w:pPr>
      <w:r w:rsidRPr="00A16E62">
        <w:rPr>
          <w:rFonts w:ascii="Courier New" w:hAnsi="Courier New" w:cs="Courier New"/>
          <w:sz w:val="16"/>
          <w:szCs w:val="16"/>
        </w:rPr>
        <w:t xml:space="preserve">    (...)</w:t>
      </w:r>
    </w:p>
    <w:p w14:paraId="6742F315" w14:textId="77777777" w:rsidR="001367A6" w:rsidRPr="00A16E62" w:rsidRDefault="001367A6" w:rsidP="000B32CC">
      <w:pPr>
        <w:pStyle w:val="Corpsdetexte"/>
        <w:spacing w:after="0"/>
        <w:rPr>
          <w:rFonts w:ascii="Courier New" w:hAnsi="Courier New" w:cs="Courier New"/>
          <w:sz w:val="16"/>
          <w:szCs w:val="16"/>
        </w:rPr>
      </w:pPr>
      <w:r w:rsidRPr="00A16E62">
        <w:rPr>
          <w:rFonts w:ascii="Courier New" w:hAnsi="Courier New" w:cs="Courier New"/>
          <w:sz w:val="16"/>
          <w:szCs w:val="16"/>
        </w:rPr>
        <w:t xml:space="preserve">  }</w:t>
      </w:r>
    </w:p>
    <w:p w14:paraId="2BC2C279" w14:textId="71574A57" w:rsidR="001367A6" w:rsidRPr="00A16E62" w:rsidRDefault="001367A6" w:rsidP="000B32CC">
      <w:pPr>
        <w:pStyle w:val="Corpsdetexte"/>
        <w:spacing w:after="0"/>
        <w:rPr>
          <w:rFonts w:ascii="Courier New" w:hAnsi="Courier New" w:cs="Courier New"/>
          <w:sz w:val="16"/>
          <w:szCs w:val="16"/>
        </w:rPr>
      </w:pPr>
      <w:r w:rsidRPr="00A16E62">
        <w:rPr>
          <w:rFonts w:ascii="Courier New" w:hAnsi="Courier New" w:cs="Courier New"/>
          <w:sz w:val="16"/>
          <w:szCs w:val="16"/>
        </w:rPr>
        <w:t xml:space="preserve">  (...)</w:t>
      </w:r>
    </w:p>
    <w:p w14:paraId="0CF975D0" w14:textId="77777777" w:rsidR="001367A6" w:rsidRPr="001367A6" w:rsidRDefault="001367A6" w:rsidP="000B32CC">
      <w:pPr>
        <w:pStyle w:val="Corpsdetexte"/>
        <w:spacing w:after="0"/>
        <w:rPr>
          <w:rFonts w:ascii="Courier New" w:hAnsi="Courier New" w:cs="Courier New"/>
          <w:sz w:val="16"/>
          <w:szCs w:val="16"/>
        </w:rPr>
      </w:pPr>
      <w:r w:rsidRPr="001367A6">
        <w:rPr>
          <w:rFonts w:ascii="Courier New" w:hAnsi="Courier New" w:cs="Courier New"/>
          <w:sz w:val="16"/>
          <w:szCs w:val="16"/>
        </w:rPr>
        <w:t>}</w:t>
      </w:r>
    </w:p>
    <w:p w14:paraId="6C3650A6" w14:textId="59296F82" w:rsidR="001367A6" w:rsidRPr="001367A6" w:rsidRDefault="001367A6" w:rsidP="000B32CC">
      <w:pPr>
        <w:pStyle w:val="Corpsdetexte"/>
        <w:spacing w:after="0"/>
        <w:rPr>
          <w:rFonts w:ascii="Courier New" w:hAnsi="Courier New" w:cs="Courier New"/>
          <w:sz w:val="16"/>
          <w:szCs w:val="16"/>
        </w:rPr>
      </w:pPr>
      <w:r w:rsidRPr="001367A6">
        <w:rPr>
          <w:rFonts w:ascii="Courier New" w:hAnsi="Courier New" w:cs="Courier New"/>
          <w:sz w:val="16"/>
          <w:szCs w:val="16"/>
        </w:rPr>
        <w:t>?&gt;</w:t>
      </w:r>
    </w:p>
    <w:p w14:paraId="55536E5B" w14:textId="68A11844" w:rsidR="001367A6" w:rsidRDefault="001367A6" w:rsidP="00A760C9">
      <w:pPr>
        <w:pStyle w:val="Corpsdetexte"/>
      </w:pPr>
    </w:p>
    <w:p w14:paraId="5CF11291" w14:textId="79372419" w:rsidR="004C66C6" w:rsidRDefault="00A16E62" w:rsidP="00A16E62">
      <w:pPr>
        <w:pStyle w:val="Corpsdetexte"/>
      </w:pPr>
      <w:r>
        <w:t>Le sous</w:t>
      </w:r>
      <w:r w:rsidR="0069266E">
        <w:t>-</w:t>
      </w:r>
      <w:r>
        <w:t xml:space="preserve">module bénéficiera alors des même fonctionnalités que le </w:t>
      </w:r>
      <w:r w:rsidR="0069266E">
        <w:rPr>
          <w:rFonts w:ascii="Courier New" w:hAnsi="Courier New" w:cs="Courier New"/>
          <w:sz w:val="18"/>
        </w:rPr>
        <w:t xml:space="preserve">Module </w:t>
      </w:r>
      <w:r>
        <w:t xml:space="preserve">: </w:t>
      </w:r>
      <w:r w:rsidRPr="00A16E62">
        <w:rPr>
          <w:rFonts w:ascii="Courier New" w:hAnsi="Courier New" w:cs="Courier New"/>
          <w:sz w:val="18"/>
        </w:rPr>
        <w:t>log</w:t>
      </w:r>
      <w:r>
        <w:t xml:space="preserve">, </w:t>
      </w:r>
      <w:proofErr w:type="spellStart"/>
      <w:r w:rsidRPr="00A16E62">
        <w:rPr>
          <w:rFonts w:ascii="Courier New" w:hAnsi="Courier New" w:cs="Courier New"/>
          <w:sz w:val="18"/>
        </w:rPr>
        <w:t>setActionId</w:t>
      </w:r>
      <w:proofErr w:type="spellEnd"/>
      <w:r>
        <w:t xml:space="preserve">, </w:t>
      </w:r>
      <w:proofErr w:type="spellStart"/>
      <w:r w:rsidRPr="00A16E62">
        <w:rPr>
          <w:rFonts w:ascii="Courier New" w:hAnsi="Courier New" w:cs="Courier New"/>
          <w:sz w:val="18"/>
        </w:rPr>
        <w:t>clearActionId</w:t>
      </w:r>
      <w:proofErr w:type="spellEnd"/>
      <w:r>
        <w:t xml:space="preserve">, </w:t>
      </w:r>
      <w:proofErr w:type="spellStart"/>
      <w:r w:rsidRPr="00A16E62">
        <w:rPr>
          <w:rFonts w:ascii="Courier New" w:hAnsi="Courier New" w:cs="Courier New"/>
          <w:sz w:val="18"/>
        </w:rPr>
        <w:t>getConf</w:t>
      </w:r>
      <w:proofErr w:type="spellEnd"/>
      <w:r>
        <w:t xml:space="preserve">, </w:t>
      </w:r>
      <w:proofErr w:type="spellStart"/>
      <w:r w:rsidRPr="00A16E62">
        <w:rPr>
          <w:rFonts w:ascii="Courier New" w:hAnsi="Courier New" w:cs="Courier New"/>
          <w:sz w:val="18"/>
        </w:rPr>
        <w:t>get</w:t>
      </w:r>
      <w:r w:rsidR="004C66C6">
        <w:rPr>
          <w:rFonts w:ascii="Courier New" w:hAnsi="Courier New" w:cs="Courier New"/>
          <w:sz w:val="18"/>
        </w:rPr>
        <w:t>Global</w:t>
      </w:r>
      <w:r w:rsidRPr="00A16E62">
        <w:rPr>
          <w:rFonts w:ascii="Courier New" w:hAnsi="Courier New" w:cs="Courier New"/>
          <w:sz w:val="18"/>
        </w:rPr>
        <w:t>Conf</w:t>
      </w:r>
      <w:proofErr w:type="spellEnd"/>
      <w:r>
        <w:t xml:space="preserve">, </w:t>
      </w:r>
      <w:r w:rsidR="004C66C6">
        <w:t>pour accéder à la configuration du module parent</w:t>
      </w:r>
      <w:r>
        <w:t>.</w:t>
      </w:r>
    </w:p>
    <w:p w14:paraId="5370C100" w14:textId="77777777" w:rsidR="004C66C6" w:rsidRDefault="004C66C6" w:rsidP="00A16E62">
      <w:pPr>
        <w:pStyle w:val="Corpsdetexte"/>
      </w:pPr>
    </w:p>
    <w:p w14:paraId="7995A6FE" w14:textId="7A65657A" w:rsidR="004C66C6" w:rsidRDefault="004C66C6" w:rsidP="00A16E62">
      <w:pPr>
        <w:pStyle w:val="Corpsdetexte"/>
      </w:pPr>
      <w:r w:rsidRPr="004C66C6">
        <w:rPr>
          <w:u w:val="single"/>
        </w:rPr>
        <w:t>Note</w:t>
      </w:r>
      <w:r>
        <w:t xml:space="preserve"> : dans le </w:t>
      </w:r>
      <w:r w:rsidRPr="004C66C6">
        <w:rPr>
          <w:rFonts w:ascii="Courier New" w:hAnsi="Courier New" w:cs="Courier New"/>
          <w:sz w:val="18"/>
        </w:rPr>
        <w:t>__</w:t>
      </w:r>
      <w:proofErr w:type="spellStart"/>
      <w:r w:rsidRPr="004C66C6">
        <w:rPr>
          <w:rFonts w:ascii="Courier New" w:hAnsi="Courier New" w:cs="Courier New"/>
          <w:sz w:val="18"/>
        </w:rPr>
        <w:t>construct</w:t>
      </w:r>
      <w:proofErr w:type="spellEnd"/>
      <w:r w:rsidRPr="004C66C6">
        <w:rPr>
          <w:rFonts w:ascii="Courier New" w:hAnsi="Courier New" w:cs="Courier New"/>
          <w:sz w:val="18"/>
        </w:rPr>
        <w:t>__</w:t>
      </w:r>
      <w:r>
        <w:t xml:space="preserve">, le deuxième paramètre de l’instanciation est le nom du </w:t>
      </w:r>
      <w:proofErr w:type="spellStart"/>
      <w:r>
        <w:t>sub</w:t>
      </w:r>
      <w:proofErr w:type="spellEnd"/>
      <w:r>
        <w:t xml:space="preserve"> module. Si ce nom est différent de celui de la classe parent, cela ouvre les possibilités de </w:t>
      </w:r>
      <w:r w:rsidR="009C0F03">
        <w:t>bénéficier</w:t>
      </w:r>
      <w:r>
        <w:t xml:space="preserve"> de logs, </w:t>
      </w:r>
      <w:r w:rsidR="009C0F03">
        <w:t>d’</w:t>
      </w:r>
      <w:r>
        <w:t xml:space="preserve">une configuration et de ressources spécifiques au </w:t>
      </w:r>
      <w:proofErr w:type="spellStart"/>
      <w:r w:rsidRPr="004C66C6">
        <w:rPr>
          <w:rFonts w:ascii="Courier New" w:hAnsi="Courier New" w:cs="Courier New"/>
          <w:sz w:val="18"/>
        </w:rPr>
        <w:t>SubModule</w:t>
      </w:r>
      <w:proofErr w:type="spellEnd"/>
      <w:r>
        <w:t xml:space="preserve"> ; par contre, l’accès transparent à la conf, aux logs et aux ressource du </w:t>
      </w:r>
      <w:r w:rsidRPr="004C66C6">
        <w:rPr>
          <w:rFonts w:ascii="Courier New" w:hAnsi="Courier New" w:cs="Courier New"/>
          <w:sz w:val="18"/>
        </w:rPr>
        <w:t>Module</w:t>
      </w:r>
      <w:r>
        <w:t xml:space="preserve"> parent est alors coupé. Il faut alors passer par </w:t>
      </w:r>
      <w:r w:rsidRPr="004C66C6">
        <w:rPr>
          <w:rFonts w:ascii="Courier New" w:hAnsi="Courier New" w:cs="Courier New"/>
          <w:sz w:val="18"/>
        </w:rPr>
        <w:t>$</w:t>
      </w:r>
      <w:proofErr w:type="spellStart"/>
      <w:r w:rsidRPr="004C66C6">
        <w:rPr>
          <w:rFonts w:ascii="Courier New" w:hAnsi="Courier New" w:cs="Courier New"/>
          <w:sz w:val="18"/>
        </w:rPr>
        <w:t>this</w:t>
      </w:r>
      <w:proofErr w:type="spellEnd"/>
      <w:r w:rsidRPr="004C66C6">
        <w:rPr>
          <w:rFonts w:ascii="Courier New" w:hAnsi="Courier New" w:cs="Courier New"/>
          <w:sz w:val="18"/>
        </w:rPr>
        <w:t>-&gt;</w:t>
      </w:r>
      <w:r>
        <w:rPr>
          <w:rFonts w:ascii="Courier New" w:hAnsi="Courier New" w:cs="Courier New"/>
          <w:sz w:val="18"/>
        </w:rPr>
        <w:t>_</w:t>
      </w:r>
      <w:r w:rsidRPr="004C66C6">
        <w:rPr>
          <w:rFonts w:ascii="Courier New" w:hAnsi="Courier New" w:cs="Courier New"/>
          <w:sz w:val="18"/>
        </w:rPr>
        <w:t>parent-&gt;&lt;</w:t>
      </w:r>
      <w:proofErr w:type="spellStart"/>
      <w:r w:rsidRPr="004C66C6">
        <w:rPr>
          <w:rFonts w:ascii="Courier New" w:hAnsi="Courier New" w:cs="Courier New"/>
          <w:sz w:val="18"/>
        </w:rPr>
        <w:t>capability</w:t>
      </w:r>
      <w:proofErr w:type="spellEnd"/>
      <w:r w:rsidRPr="004C66C6">
        <w:rPr>
          <w:rFonts w:ascii="Courier New" w:hAnsi="Courier New" w:cs="Courier New"/>
          <w:sz w:val="18"/>
        </w:rPr>
        <w:t>&gt;</w:t>
      </w:r>
      <w:r>
        <w:t xml:space="preserve"> pour y accéder.</w:t>
      </w:r>
    </w:p>
    <w:p w14:paraId="161C469D" w14:textId="6261CC8C" w:rsidR="00A760C9" w:rsidRPr="002644B1" w:rsidRDefault="00A760C9" w:rsidP="00A16E62">
      <w:pPr>
        <w:pStyle w:val="Corpsdetexte"/>
        <w:rPr>
          <w:rFonts w:ascii="Segoe UI" w:hAnsi="Segoe UI"/>
          <w:color w:val="auto"/>
          <w:sz w:val="20"/>
        </w:rPr>
      </w:pPr>
      <w:r w:rsidRPr="002644B1">
        <w:br w:type="page"/>
      </w:r>
    </w:p>
    <w:p w14:paraId="15686BCC" w14:textId="15BF2844" w:rsidR="00A760C9" w:rsidRDefault="00A760C9" w:rsidP="00A760C9">
      <w:pPr>
        <w:pStyle w:val="Titre1"/>
      </w:pPr>
      <w:bookmarkStart w:id="32" w:name="_Toc8399222"/>
      <w:r>
        <w:lastRenderedPageBreak/>
        <w:t>Outils</w:t>
      </w:r>
      <w:bookmarkEnd w:id="32"/>
    </w:p>
    <w:p w14:paraId="6178741F" w14:textId="650BA4AC" w:rsidR="001D6F02" w:rsidRDefault="001D6F02" w:rsidP="001D6F02">
      <w:pPr>
        <w:pStyle w:val="Corpsdetexte"/>
        <w:spacing w:after="0"/>
        <w:rPr>
          <w:lang w:val="en-US"/>
        </w:rPr>
      </w:pPr>
    </w:p>
    <w:p w14:paraId="0AB94B68" w14:textId="6731B21E" w:rsidR="001D6F02" w:rsidRPr="001D6F02" w:rsidRDefault="001D6F02" w:rsidP="001D6F02">
      <w:pPr>
        <w:pStyle w:val="Corpsdetexte"/>
      </w:pPr>
      <w:r w:rsidRPr="001D6F02">
        <w:t>Les outils ont pour b</w:t>
      </w:r>
      <w:r>
        <w:t>ut de fournir de facilitateurs de manipulation des données, et ont pour objectif d’être enrichis au fil de l’eau en fonction des besoins et des développements.</w:t>
      </w:r>
    </w:p>
    <w:p w14:paraId="460C5FCB" w14:textId="4EA3BF81" w:rsidR="00DF5027" w:rsidRDefault="005123FF" w:rsidP="00696EC0">
      <w:pPr>
        <w:pStyle w:val="Titre2"/>
      </w:pPr>
      <w:bookmarkStart w:id="33" w:name="_Toc8399223"/>
      <w:r>
        <w:t>d</w:t>
      </w:r>
      <w:r w:rsidR="00DF5027">
        <w:t>atetimes</w:t>
      </w:r>
      <w:bookmarkEnd w:id="33"/>
    </w:p>
    <w:p w14:paraId="1059D99E" w14:textId="1E1ED35F" w:rsidR="005123FF" w:rsidRDefault="005123FF" w:rsidP="001D6F02">
      <w:pPr>
        <w:pStyle w:val="Corpsdetexte"/>
        <w:spacing w:after="0"/>
        <w:rPr>
          <w:lang w:val="en-US"/>
        </w:rPr>
      </w:pPr>
    </w:p>
    <w:p w14:paraId="1F9FB735" w14:textId="23024195" w:rsidR="005123FF" w:rsidRDefault="005123FF" w:rsidP="001D6F02">
      <w:pPr>
        <w:pStyle w:val="Corpsdetexte"/>
        <w:spacing w:after="0"/>
      </w:pPr>
      <w:r w:rsidRPr="005123FF">
        <w:t>La</w:t>
      </w:r>
      <w:r>
        <w:t xml:space="preserve"> lib</w:t>
      </w:r>
      <w:r w:rsidRPr="005123FF">
        <w:t xml:space="preserve"> </w:t>
      </w:r>
      <w:proofErr w:type="spellStart"/>
      <w:r w:rsidRPr="004B5636">
        <w:rPr>
          <w:rFonts w:ascii="Courier New" w:hAnsi="Courier New" w:cs="Courier New"/>
          <w:sz w:val="18"/>
        </w:rPr>
        <w:t>datetimes</w:t>
      </w:r>
      <w:proofErr w:type="spellEnd"/>
      <w:r w:rsidRPr="005123FF">
        <w:t xml:space="preserve"> fournit un s</w:t>
      </w:r>
      <w:r>
        <w:t xml:space="preserve">et de fonctions permettant de manipuler aisément des dates, en divers formats : string formatée, timestamp (en secondes), </w:t>
      </w:r>
      <w:proofErr w:type="spellStart"/>
      <w:r>
        <w:t>millis</w:t>
      </w:r>
      <w:proofErr w:type="spellEnd"/>
      <w:r>
        <w:t xml:space="preserve"> (en </w:t>
      </w:r>
      <w:proofErr w:type="spellStart"/>
      <w:r>
        <w:t>millis</w:t>
      </w:r>
      <w:proofErr w:type="spellEnd"/>
      <w:r>
        <w:t>), …</w:t>
      </w:r>
    </w:p>
    <w:p w14:paraId="32335A27" w14:textId="77777777" w:rsidR="005123FF" w:rsidRDefault="005123FF" w:rsidP="001D6F02">
      <w:pPr>
        <w:pStyle w:val="Corpsdetexte"/>
        <w:spacing w:after="0"/>
      </w:pPr>
    </w:p>
    <w:p w14:paraId="762793BC" w14:textId="2DA8D1B3" w:rsidR="005123FF" w:rsidRDefault="005123FF" w:rsidP="001D6F02">
      <w:pPr>
        <w:pStyle w:val="Corpsdetexte"/>
        <w:spacing w:after="0"/>
      </w:pPr>
      <w:r>
        <w:t xml:space="preserve">Le socle de cet outil est la génération de dates sous la forme : </w:t>
      </w:r>
      <w:proofErr w:type="spellStart"/>
      <w:r w:rsidRPr="005123FF">
        <w:rPr>
          <w:rFonts w:ascii="Courier New" w:hAnsi="Courier New" w:cs="Courier New"/>
          <w:sz w:val="18"/>
        </w:rPr>
        <w:t>YYYYMMSS_hhmnss</w:t>
      </w:r>
      <w:proofErr w:type="spellEnd"/>
      <w:r>
        <w:t>. Cela dit, tout format de date est possible.</w:t>
      </w:r>
    </w:p>
    <w:p w14:paraId="408182A4" w14:textId="437D9369" w:rsidR="005123FF" w:rsidRDefault="005123FF" w:rsidP="001D6F02">
      <w:pPr>
        <w:pStyle w:val="Corpsdetexte"/>
        <w:spacing w:after="0"/>
      </w:pPr>
    </w:p>
    <w:p w14:paraId="438D0813" w14:textId="4B58DD9F" w:rsidR="005123FF" w:rsidRDefault="005123FF" w:rsidP="001D6F02">
      <w:pPr>
        <w:pStyle w:val="Corpsdetexte"/>
        <w:spacing w:after="0"/>
      </w:pPr>
      <w:r>
        <w:t xml:space="preserve">Les fonctionnalités de </w:t>
      </w:r>
      <w:proofErr w:type="spellStart"/>
      <w:r w:rsidRPr="004B5636">
        <w:rPr>
          <w:rFonts w:ascii="Courier New" w:hAnsi="Courier New" w:cs="Courier New"/>
          <w:sz w:val="18"/>
        </w:rPr>
        <w:t>datetimes</w:t>
      </w:r>
      <w:proofErr w:type="spellEnd"/>
      <w:r>
        <w:t xml:space="preserve"> sont des fonctionnalités de génération, opérations, comparaison et conversions, principalement.</w:t>
      </w:r>
    </w:p>
    <w:p w14:paraId="2E8F0EDA" w14:textId="77777777" w:rsidR="005123FF" w:rsidRPr="006F7A7A" w:rsidRDefault="005123FF" w:rsidP="00E039AD">
      <w:pPr>
        <w:pStyle w:val="Corpsdetexte"/>
        <w:spacing w:after="0"/>
        <w:rPr>
          <w:sz w:val="16"/>
          <w:szCs w:val="16"/>
        </w:rPr>
      </w:pPr>
    </w:p>
    <w:p w14:paraId="6A7FB951" w14:textId="78171283" w:rsidR="00DF5027" w:rsidRDefault="005123FF" w:rsidP="00696EC0">
      <w:pPr>
        <w:pStyle w:val="Titre2"/>
      </w:pPr>
      <w:bookmarkStart w:id="34" w:name="_Toc8399224"/>
      <w:proofErr w:type="spellStart"/>
      <w:r>
        <w:t>d</w:t>
      </w:r>
      <w:r w:rsidR="00DF5027">
        <w:t>ict</w:t>
      </w:r>
      <w:bookmarkEnd w:id="34"/>
      <w:proofErr w:type="spellEnd"/>
    </w:p>
    <w:p w14:paraId="0ED1521B" w14:textId="171741EC" w:rsidR="005123FF" w:rsidRDefault="005123FF" w:rsidP="001D6F02">
      <w:pPr>
        <w:pStyle w:val="Corpsdetexte"/>
        <w:spacing w:after="0"/>
        <w:rPr>
          <w:lang w:val="en-US"/>
        </w:rPr>
      </w:pPr>
    </w:p>
    <w:p w14:paraId="7248B89F" w14:textId="282E316A" w:rsidR="005123FF" w:rsidRDefault="005123FF" w:rsidP="001D6F02">
      <w:pPr>
        <w:pStyle w:val="Corpsdetexte"/>
        <w:spacing w:after="0"/>
      </w:pPr>
      <w:r w:rsidRPr="005123FF">
        <w:t xml:space="preserve">La lib </w:t>
      </w:r>
      <w:r w:rsidRPr="004B5636">
        <w:rPr>
          <w:rFonts w:ascii="Courier New" w:hAnsi="Courier New" w:cs="Courier New"/>
          <w:sz w:val="18"/>
        </w:rPr>
        <w:t>dict</w:t>
      </w:r>
      <w:r w:rsidRPr="005123FF">
        <w:t xml:space="preserve"> fournit l</w:t>
      </w:r>
      <w:r>
        <w:t xml:space="preserve">a classe </w:t>
      </w:r>
      <w:r w:rsidRPr="005123FF">
        <w:rPr>
          <w:rFonts w:ascii="Courier New" w:hAnsi="Courier New" w:cs="Courier New"/>
          <w:sz w:val="18"/>
        </w:rPr>
        <w:t>Dict</w:t>
      </w:r>
      <w:r>
        <w:t>, qui est un helper assez complet de manipulation d’</w:t>
      </w:r>
      <w:proofErr w:type="spellStart"/>
      <w:r>
        <w:t>arrays</w:t>
      </w:r>
      <w:proofErr w:type="spellEnd"/>
      <w:r>
        <w:t xml:space="preserve"> sous la forme key </w:t>
      </w:r>
      <w:r>
        <w:sym w:font="Wingdings" w:char="F0E8"/>
      </w:r>
      <w:r>
        <w:t xml:space="preserve"> value, où value est une donnée ou un sous arbre.</w:t>
      </w:r>
    </w:p>
    <w:p w14:paraId="58E1B16D" w14:textId="65607ED5" w:rsidR="005123FF" w:rsidRDefault="005123FF" w:rsidP="00E039AD">
      <w:pPr>
        <w:pStyle w:val="Corpsdetexte"/>
        <w:spacing w:after="0"/>
      </w:pPr>
    </w:p>
    <w:p w14:paraId="6BA85ECB" w14:textId="0ABADE64" w:rsidR="005123FF" w:rsidRDefault="005123FF" w:rsidP="001D6F02">
      <w:pPr>
        <w:pStyle w:val="Corpsdetexte"/>
      </w:pPr>
      <w:r>
        <w:t xml:space="preserve">Si l’on possède une </w:t>
      </w:r>
      <w:proofErr w:type="spellStart"/>
      <w:r>
        <w:t>array</w:t>
      </w:r>
      <w:proofErr w:type="spellEnd"/>
      <w:r>
        <w:t xml:space="preserve"> dont on veut se faciliter la manipulation, on crée une instance de </w:t>
      </w:r>
      <w:r w:rsidRPr="005123FF">
        <w:rPr>
          <w:rFonts w:ascii="Courier New" w:hAnsi="Courier New" w:cs="Courier New"/>
          <w:sz w:val="18"/>
        </w:rPr>
        <w:t>Dict</w:t>
      </w:r>
      <w:r>
        <w:t xml:space="preserve"> à partir de cette </w:t>
      </w:r>
      <w:proofErr w:type="spellStart"/>
      <w:r>
        <w:t>array</w:t>
      </w:r>
      <w:proofErr w:type="spellEnd"/>
      <w:r>
        <w:t>.</w:t>
      </w:r>
      <w:r w:rsidR="001D6F02">
        <w:t xml:space="preserve"> </w:t>
      </w:r>
      <w:r>
        <w:t xml:space="preserve">Le </w:t>
      </w:r>
      <w:r w:rsidRPr="005123FF">
        <w:rPr>
          <w:rFonts w:ascii="Courier New" w:hAnsi="Courier New" w:cs="Courier New"/>
          <w:sz w:val="18"/>
        </w:rPr>
        <w:t>Dict</w:t>
      </w:r>
      <w:r>
        <w:t xml:space="preserve"> offre alors les capacités </w:t>
      </w:r>
      <w:r w:rsidR="00EC2E09">
        <w:t xml:space="preserve">principales </w:t>
      </w:r>
      <w:r>
        <w:t>suivantes :</w:t>
      </w:r>
    </w:p>
    <w:p w14:paraId="67BA3DB6" w14:textId="6EDE55C4" w:rsidR="005123FF" w:rsidRDefault="005123FF" w:rsidP="00E039AD">
      <w:pPr>
        <w:pStyle w:val="Corpsdetexte"/>
        <w:spacing w:after="0"/>
      </w:pPr>
    </w:p>
    <w:p w14:paraId="628D3A8F" w14:textId="0D2815AD" w:rsidR="005123FF" w:rsidRDefault="00EC2E09" w:rsidP="005123FF">
      <w:pPr>
        <w:pStyle w:val="Corpsdetexte"/>
        <w:numPr>
          <w:ilvl w:val="0"/>
          <w:numId w:val="45"/>
        </w:numPr>
      </w:pPr>
      <w:proofErr w:type="spellStart"/>
      <w:r w:rsidRPr="00EC2E09">
        <w:rPr>
          <w:rFonts w:ascii="Courier New" w:hAnsi="Courier New" w:cs="Courier New"/>
          <w:sz w:val="18"/>
        </w:rPr>
        <w:t>get</w:t>
      </w:r>
      <w:proofErr w:type="spellEnd"/>
      <w:r>
        <w:t> : accès à n’importe quel point de l’</w:t>
      </w:r>
      <w:proofErr w:type="spellStart"/>
      <w:r>
        <w:t>array</w:t>
      </w:r>
      <w:proofErr w:type="spellEnd"/>
      <w:r>
        <w:t xml:space="preserve"> par </w:t>
      </w:r>
      <w:proofErr w:type="spellStart"/>
      <w:r>
        <w:t>path</w:t>
      </w:r>
      <w:proofErr w:type="spellEnd"/>
      <w:r>
        <w:t>.</w:t>
      </w:r>
    </w:p>
    <w:p w14:paraId="55D44AEA" w14:textId="2DDD4934" w:rsidR="00EC2E09" w:rsidRDefault="00EC2E09" w:rsidP="00EC2E09">
      <w:pPr>
        <w:pStyle w:val="Corpsdetexte"/>
        <w:ind w:left="720"/>
      </w:pPr>
      <w:r>
        <w:t xml:space="preserve">Le </w:t>
      </w:r>
      <w:proofErr w:type="spellStart"/>
      <w:r>
        <w:t>path</w:t>
      </w:r>
      <w:proofErr w:type="spellEnd"/>
      <w:r>
        <w:t xml:space="preserve"> est, au choix, soit une </w:t>
      </w:r>
      <w:proofErr w:type="spellStart"/>
      <w:r>
        <w:t>array</w:t>
      </w:r>
      <w:proofErr w:type="spellEnd"/>
      <w:r>
        <w:t>, soit une chaine avec séparateur ‘</w:t>
      </w:r>
      <w:r w:rsidRPr="00EC2E09">
        <w:rPr>
          <w:rFonts w:ascii="Courier New" w:hAnsi="Courier New" w:cs="Courier New"/>
          <w:sz w:val="18"/>
        </w:rPr>
        <w:t>.</w:t>
      </w:r>
      <w:r>
        <w:t>’</w:t>
      </w:r>
      <w:r w:rsidR="0009590C">
        <w:t> :</w:t>
      </w:r>
    </w:p>
    <w:p w14:paraId="5706263F" w14:textId="080C68E0" w:rsidR="0009590C" w:rsidRDefault="0009590C" w:rsidP="0009590C">
      <w:pPr>
        <w:pStyle w:val="Corpsdetexte"/>
        <w:ind w:firstLine="709"/>
        <w:rPr>
          <w:rFonts w:ascii="Courier New" w:hAnsi="Courier New" w:cs="Courier New"/>
          <w:sz w:val="16"/>
          <w:szCs w:val="16"/>
          <w:lang w:val="en-US"/>
        </w:rPr>
      </w:pPr>
      <w:r w:rsidRPr="00681AFA">
        <w:rPr>
          <w:rFonts w:ascii="Courier New" w:hAnsi="Courier New" w:cs="Courier New"/>
          <w:sz w:val="16"/>
          <w:szCs w:val="16"/>
          <w:lang w:val="en-US"/>
        </w:rPr>
        <w:t>get( [ 'tools', 'logger', 'behavior', '</w:t>
      </w:r>
      <w:proofErr w:type="spellStart"/>
      <w:r>
        <w:rPr>
          <w:rFonts w:ascii="Courier New" w:hAnsi="Courier New" w:cs="Courier New"/>
          <w:sz w:val="16"/>
          <w:szCs w:val="16"/>
          <w:lang w:val="en-US"/>
        </w:rPr>
        <w:t>dateFormat</w:t>
      </w:r>
      <w:proofErr w:type="spellEnd"/>
      <w:r w:rsidRPr="00681AFA">
        <w:rPr>
          <w:rFonts w:ascii="Courier New" w:hAnsi="Courier New" w:cs="Courier New"/>
          <w:sz w:val="16"/>
          <w:szCs w:val="16"/>
          <w:lang w:val="en-US"/>
        </w:rPr>
        <w:t>'] )</w:t>
      </w:r>
    </w:p>
    <w:p w14:paraId="1D4E119B" w14:textId="235A4AC5" w:rsidR="0009590C" w:rsidRDefault="0009590C" w:rsidP="0009590C">
      <w:pPr>
        <w:pStyle w:val="Corpsdetexte"/>
        <w:ind w:left="720"/>
        <w:rPr>
          <w:rFonts w:ascii="Courier New" w:hAnsi="Courier New" w:cs="Courier New"/>
          <w:sz w:val="16"/>
          <w:szCs w:val="16"/>
          <w:lang w:val="en-US"/>
        </w:rPr>
      </w:pPr>
      <w:r w:rsidRPr="00681AFA">
        <w:rPr>
          <w:rFonts w:ascii="Courier New" w:hAnsi="Courier New" w:cs="Courier New"/>
          <w:sz w:val="16"/>
          <w:szCs w:val="16"/>
          <w:lang w:val="en-US"/>
        </w:rPr>
        <w:t>get( '</w:t>
      </w:r>
      <w:proofErr w:type="spellStart"/>
      <w:r w:rsidRPr="00681AFA">
        <w:rPr>
          <w:rFonts w:ascii="Courier New" w:hAnsi="Courier New" w:cs="Courier New"/>
          <w:sz w:val="16"/>
          <w:szCs w:val="16"/>
          <w:lang w:val="en-US"/>
        </w:rPr>
        <w:t>tools</w:t>
      </w:r>
      <w:r>
        <w:rPr>
          <w:rFonts w:ascii="Courier New" w:hAnsi="Courier New" w:cs="Courier New"/>
          <w:sz w:val="16"/>
          <w:szCs w:val="16"/>
          <w:lang w:val="en-US"/>
        </w:rPr>
        <w:t>.</w:t>
      </w:r>
      <w:r w:rsidRPr="00681AFA">
        <w:rPr>
          <w:rFonts w:ascii="Courier New" w:hAnsi="Courier New" w:cs="Courier New"/>
          <w:sz w:val="16"/>
          <w:szCs w:val="16"/>
          <w:lang w:val="en-US"/>
        </w:rPr>
        <w:t>logger</w:t>
      </w:r>
      <w:r>
        <w:rPr>
          <w:rFonts w:ascii="Courier New" w:hAnsi="Courier New" w:cs="Courier New"/>
          <w:sz w:val="16"/>
          <w:szCs w:val="16"/>
          <w:lang w:val="en-US"/>
        </w:rPr>
        <w:t>.</w:t>
      </w:r>
      <w:r w:rsidRPr="00681AFA">
        <w:rPr>
          <w:rFonts w:ascii="Courier New" w:hAnsi="Courier New" w:cs="Courier New"/>
          <w:sz w:val="16"/>
          <w:szCs w:val="16"/>
          <w:lang w:val="en-US"/>
        </w:rPr>
        <w:t>behavior</w:t>
      </w:r>
      <w:r>
        <w:rPr>
          <w:rFonts w:ascii="Courier New" w:hAnsi="Courier New" w:cs="Courier New"/>
          <w:sz w:val="16"/>
          <w:szCs w:val="16"/>
          <w:lang w:val="en-US"/>
        </w:rPr>
        <w:t>.dateFormat</w:t>
      </w:r>
      <w:proofErr w:type="spellEnd"/>
      <w:r w:rsidRPr="00681AFA">
        <w:rPr>
          <w:rFonts w:ascii="Courier New" w:hAnsi="Courier New" w:cs="Courier New"/>
          <w:sz w:val="16"/>
          <w:szCs w:val="16"/>
          <w:lang w:val="en-US"/>
        </w:rPr>
        <w:t>'</w:t>
      </w:r>
      <w:r w:rsidR="00DF77F2">
        <w:rPr>
          <w:rFonts w:ascii="Courier New" w:hAnsi="Courier New" w:cs="Courier New"/>
          <w:sz w:val="16"/>
          <w:szCs w:val="16"/>
          <w:lang w:val="en-US"/>
        </w:rPr>
        <w:t xml:space="preserve">            </w:t>
      </w:r>
      <w:r w:rsidRPr="00681AFA">
        <w:rPr>
          <w:rFonts w:ascii="Courier New" w:hAnsi="Courier New" w:cs="Courier New"/>
          <w:sz w:val="16"/>
          <w:szCs w:val="16"/>
          <w:lang w:val="en-US"/>
        </w:rPr>
        <w:t xml:space="preserve"> )</w:t>
      </w:r>
    </w:p>
    <w:p w14:paraId="5F0FDDC3" w14:textId="4A6EB3D7" w:rsidR="002C0F19" w:rsidRDefault="002C0F19" w:rsidP="0009590C">
      <w:pPr>
        <w:pStyle w:val="Corpsdetexte"/>
        <w:ind w:left="720"/>
      </w:pPr>
      <w:r w:rsidRPr="002C0F19">
        <w:t>Un param</w:t>
      </w:r>
      <w:r w:rsidR="00DF77F2">
        <w:t>è</w:t>
      </w:r>
      <w:r w:rsidRPr="002C0F19">
        <w:t>t</w:t>
      </w:r>
      <w:r w:rsidR="00DF77F2">
        <w:t>re</w:t>
      </w:r>
      <w:r w:rsidRPr="002C0F19">
        <w:t xml:space="preserve"> additionnel, le booléen </w:t>
      </w:r>
      <w:r w:rsidRPr="002C0F19">
        <w:rPr>
          <w:rFonts w:ascii="Courier New" w:hAnsi="Courier New" w:cs="Courier New"/>
          <w:sz w:val="18"/>
        </w:rPr>
        <w:t>$strict</w:t>
      </w:r>
      <w:r>
        <w:rPr>
          <w:rFonts w:ascii="Courier New" w:hAnsi="Courier New" w:cs="Courier New"/>
          <w:sz w:val="18"/>
        </w:rPr>
        <w:t xml:space="preserve"> </w:t>
      </w:r>
      <w:r>
        <w:t xml:space="preserve">à </w:t>
      </w:r>
      <w:r w:rsidRPr="002C0F19">
        <w:rPr>
          <w:rFonts w:ascii="Courier New" w:hAnsi="Courier New" w:cs="Courier New"/>
          <w:sz w:val="18"/>
        </w:rPr>
        <w:t>false</w:t>
      </w:r>
      <w:r>
        <w:t xml:space="preserve"> par défaut,</w:t>
      </w:r>
      <w:r w:rsidRPr="002C0F19">
        <w:t xml:space="preserve"> est dispon</w:t>
      </w:r>
      <w:r>
        <w:t>ible :</w:t>
      </w:r>
    </w:p>
    <w:p w14:paraId="1589B0A5" w14:textId="631F87C3" w:rsidR="002C0F19" w:rsidRDefault="002C0F19" w:rsidP="002C0F19">
      <w:pPr>
        <w:pStyle w:val="Corpsdetexte"/>
        <w:numPr>
          <w:ilvl w:val="1"/>
          <w:numId w:val="45"/>
        </w:numPr>
      </w:pPr>
      <w:r>
        <w:t xml:space="preserve">s’il est </w:t>
      </w:r>
      <w:proofErr w:type="spellStart"/>
      <w:r>
        <w:t>est</w:t>
      </w:r>
      <w:proofErr w:type="spellEnd"/>
      <w:r>
        <w:t xml:space="preserve"> </w:t>
      </w:r>
      <w:r w:rsidRPr="002C0F19">
        <w:rPr>
          <w:rFonts w:ascii="Courier New" w:hAnsi="Courier New" w:cs="Courier New"/>
          <w:sz w:val="18"/>
        </w:rPr>
        <w:t>false</w:t>
      </w:r>
      <w:r>
        <w:t xml:space="preserve">, la méthode renverra </w:t>
      </w:r>
      <w:proofErr w:type="spellStart"/>
      <w:r w:rsidRPr="002C0F19">
        <w:rPr>
          <w:rFonts w:ascii="Courier New" w:hAnsi="Courier New" w:cs="Courier New"/>
          <w:sz w:val="18"/>
        </w:rPr>
        <w:t>null</w:t>
      </w:r>
      <w:proofErr w:type="spellEnd"/>
      <w:r>
        <w:t xml:space="preserve"> si le </w:t>
      </w:r>
      <w:proofErr w:type="spellStart"/>
      <w:r>
        <w:t>path</w:t>
      </w:r>
      <w:proofErr w:type="spellEnd"/>
      <w:r>
        <w:t xml:space="preserve"> ne mène à rien (non présent dans le </w:t>
      </w:r>
      <w:r w:rsidRPr="002C0F19">
        <w:rPr>
          <w:rFonts w:ascii="Courier New" w:hAnsi="Courier New" w:cs="Courier New"/>
          <w:sz w:val="18"/>
        </w:rPr>
        <w:t>Dict</w:t>
      </w:r>
      <w:r>
        <w:t>),</w:t>
      </w:r>
    </w:p>
    <w:p w14:paraId="07543DCD" w14:textId="399D4937" w:rsidR="002C0F19" w:rsidRPr="002C0F19" w:rsidRDefault="002C0F19" w:rsidP="002C0F19">
      <w:pPr>
        <w:pStyle w:val="Corpsdetexte"/>
        <w:numPr>
          <w:ilvl w:val="1"/>
          <w:numId w:val="45"/>
        </w:numPr>
      </w:pPr>
      <w:r>
        <w:t xml:space="preserve">s’il est </w:t>
      </w:r>
      <w:proofErr w:type="spellStart"/>
      <w:r>
        <w:t>est</w:t>
      </w:r>
      <w:proofErr w:type="spellEnd"/>
      <w:r>
        <w:t xml:space="preserve"> </w:t>
      </w:r>
      <w:proofErr w:type="spellStart"/>
      <w:r>
        <w:rPr>
          <w:rFonts w:ascii="Courier New" w:hAnsi="Courier New" w:cs="Courier New"/>
          <w:sz w:val="18"/>
        </w:rPr>
        <w:t>true</w:t>
      </w:r>
      <w:proofErr w:type="spellEnd"/>
      <w:r>
        <w:t>, la méthode génèrera une exception dans ce même cas.</w:t>
      </w:r>
    </w:p>
    <w:p w14:paraId="12BCFFE3" w14:textId="27DE1E70" w:rsidR="00EC2E09" w:rsidRDefault="00EC2E09" w:rsidP="005123FF">
      <w:pPr>
        <w:pStyle w:val="Corpsdetexte"/>
        <w:numPr>
          <w:ilvl w:val="0"/>
          <w:numId w:val="45"/>
        </w:numPr>
      </w:pPr>
      <w:r w:rsidRPr="00EC2E09">
        <w:rPr>
          <w:rFonts w:ascii="Courier New" w:hAnsi="Courier New" w:cs="Courier New"/>
          <w:sz w:val="18"/>
        </w:rPr>
        <w:t>set</w:t>
      </w:r>
      <w:r>
        <w:t> :</w:t>
      </w:r>
      <w:r w:rsidR="00DF77F2">
        <w:t xml:space="preserve"> pendant du </w:t>
      </w:r>
      <w:proofErr w:type="spellStart"/>
      <w:r w:rsidR="00DF77F2" w:rsidRPr="00DF77F2">
        <w:rPr>
          <w:rFonts w:ascii="Courier New" w:hAnsi="Courier New" w:cs="Courier New"/>
          <w:sz w:val="18"/>
        </w:rPr>
        <w:t>get</w:t>
      </w:r>
      <w:proofErr w:type="spellEnd"/>
      <w:r w:rsidR="00DF77F2">
        <w:t>, setting de la valeur de n’importe quel point de l’</w:t>
      </w:r>
      <w:proofErr w:type="spellStart"/>
      <w:r w:rsidR="00DF77F2">
        <w:t>array</w:t>
      </w:r>
      <w:proofErr w:type="spellEnd"/>
      <w:r w:rsidR="00DF77F2">
        <w:t>.</w:t>
      </w:r>
    </w:p>
    <w:p w14:paraId="2D2D617C" w14:textId="55AC9923" w:rsidR="00DF77F2" w:rsidRDefault="00DF77F2" w:rsidP="00DF77F2">
      <w:pPr>
        <w:pStyle w:val="Corpsdetexte"/>
        <w:ind w:left="720"/>
        <w:rPr>
          <w:rFonts w:ascii="Courier New" w:hAnsi="Courier New" w:cs="Courier New"/>
          <w:sz w:val="16"/>
          <w:szCs w:val="16"/>
          <w:lang w:val="en-US"/>
        </w:rPr>
      </w:pPr>
      <w:r>
        <w:rPr>
          <w:rFonts w:ascii="Courier New" w:hAnsi="Courier New" w:cs="Courier New"/>
          <w:sz w:val="16"/>
          <w:szCs w:val="16"/>
          <w:lang w:val="en-US"/>
        </w:rPr>
        <w:t>s</w:t>
      </w:r>
      <w:r w:rsidRPr="00681AFA">
        <w:rPr>
          <w:rFonts w:ascii="Courier New" w:hAnsi="Courier New" w:cs="Courier New"/>
          <w:sz w:val="16"/>
          <w:szCs w:val="16"/>
          <w:lang w:val="en-US"/>
        </w:rPr>
        <w:t>et( [ 'tools', 'logger', 'behavior', '</w:t>
      </w:r>
      <w:proofErr w:type="spellStart"/>
      <w:r>
        <w:rPr>
          <w:rFonts w:ascii="Courier New" w:hAnsi="Courier New" w:cs="Courier New"/>
          <w:sz w:val="16"/>
          <w:szCs w:val="16"/>
          <w:lang w:val="en-US"/>
        </w:rPr>
        <w:t>dateFormat</w:t>
      </w:r>
      <w:proofErr w:type="spellEnd"/>
      <w:r w:rsidRPr="00681AFA">
        <w:rPr>
          <w:rFonts w:ascii="Courier New" w:hAnsi="Courier New" w:cs="Courier New"/>
          <w:sz w:val="16"/>
          <w:szCs w:val="16"/>
          <w:lang w:val="en-US"/>
        </w:rPr>
        <w:t>']</w:t>
      </w:r>
      <w:r>
        <w:rPr>
          <w:rFonts w:ascii="Courier New" w:hAnsi="Courier New" w:cs="Courier New"/>
          <w:sz w:val="16"/>
          <w:szCs w:val="16"/>
          <w:lang w:val="en-US"/>
        </w:rPr>
        <w:t>, "</w:t>
      </w:r>
      <w:proofErr w:type="spellStart"/>
      <w:r w:rsidRPr="00DF77F2">
        <w:rPr>
          <w:rFonts w:ascii="Courier New" w:hAnsi="Courier New" w:cs="Courier New"/>
          <w:sz w:val="16"/>
          <w:szCs w:val="16"/>
          <w:lang w:val="en-US"/>
        </w:rPr>
        <w:t>Ymd_His</w:t>
      </w:r>
      <w:proofErr w:type="spellEnd"/>
      <w:r>
        <w:rPr>
          <w:rFonts w:ascii="Courier New" w:hAnsi="Courier New" w:cs="Courier New"/>
          <w:sz w:val="16"/>
          <w:szCs w:val="16"/>
          <w:lang w:val="en-US"/>
        </w:rPr>
        <w:t>"</w:t>
      </w:r>
      <w:r w:rsidRPr="00681AFA">
        <w:rPr>
          <w:rFonts w:ascii="Courier New" w:hAnsi="Courier New" w:cs="Courier New"/>
          <w:sz w:val="16"/>
          <w:szCs w:val="16"/>
          <w:lang w:val="en-US"/>
        </w:rPr>
        <w:t xml:space="preserve"> )</w:t>
      </w:r>
    </w:p>
    <w:p w14:paraId="3CC28F48" w14:textId="392286E7" w:rsidR="00DF77F2" w:rsidRDefault="00DF77F2" w:rsidP="00DF77F2">
      <w:pPr>
        <w:pStyle w:val="Corpsdetexte"/>
        <w:ind w:left="720"/>
        <w:rPr>
          <w:rFonts w:ascii="Courier New" w:hAnsi="Courier New" w:cs="Courier New"/>
          <w:sz w:val="16"/>
          <w:szCs w:val="16"/>
          <w:lang w:val="en-US"/>
        </w:rPr>
      </w:pPr>
      <w:r>
        <w:rPr>
          <w:rFonts w:ascii="Courier New" w:hAnsi="Courier New" w:cs="Courier New"/>
          <w:sz w:val="16"/>
          <w:szCs w:val="16"/>
          <w:lang w:val="en-US"/>
        </w:rPr>
        <w:t>s</w:t>
      </w:r>
      <w:r w:rsidRPr="00681AFA">
        <w:rPr>
          <w:rFonts w:ascii="Courier New" w:hAnsi="Courier New" w:cs="Courier New"/>
          <w:sz w:val="16"/>
          <w:szCs w:val="16"/>
          <w:lang w:val="en-US"/>
        </w:rPr>
        <w:t>et( '</w:t>
      </w:r>
      <w:proofErr w:type="spellStart"/>
      <w:r w:rsidRPr="00681AFA">
        <w:rPr>
          <w:rFonts w:ascii="Courier New" w:hAnsi="Courier New" w:cs="Courier New"/>
          <w:sz w:val="16"/>
          <w:szCs w:val="16"/>
          <w:lang w:val="en-US"/>
        </w:rPr>
        <w:t>tools</w:t>
      </w:r>
      <w:r>
        <w:rPr>
          <w:rFonts w:ascii="Courier New" w:hAnsi="Courier New" w:cs="Courier New"/>
          <w:sz w:val="16"/>
          <w:szCs w:val="16"/>
          <w:lang w:val="en-US"/>
        </w:rPr>
        <w:t>.</w:t>
      </w:r>
      <w:r w:rsidRPr="00681AFA">
        <w:rPr>
          <w:rFonts w:ascii="Courier New" w:hAnsi="Courier New" w:cs="Courier New"/>
          <w:sz w:val="16"/>
          <w:szCs w:val="16"/>
          <w:lang w:val="en-US"/>
        </w:rPr>
        <w:t>logger</w:t>
      </w:r>
      <w:r>
        <w:rPr>
          <w:rFonts w:ascii="Courier New" w:hAnsi="Courier New" w:cs="Courier New"/>
          <w:sz w:val="16"/>
          <w:szCs w:val="16"/>
          <w:lang w:val="en-US"/>
        </w:rPr>
        <w:t>.</w:t>
      </w:r>
      <w:r w:rsidRPr="00681AFA">
        <w:rPr>
          <w:rFonts w:ascii="Courier New" w:hAnsi="Courier New" w:cs="Courier New"/>
          <w:sz w:val="16"/>
          <w:szCs w:val="16"/>
          <w:lang w:val="en-US"/>
        </w:rPr>
        <w:t>behavior</w:t>
      </w:r>
      <w:r>
        <w:rPr>
          <w:rFonts w:ascii="Courier New" w:hAnsi="Courier New" w:cs="Courier New"/>
          <w:sz w:val="16"/>
          <w:szCs w:val="16"/>
          <w:lang w:val="en-US"/>
        </w:rPr>
        <w:t>.dateFormat</w:t>
      </w:r>
      <w:proofErr w:type="spellEnd"/>
      <w:r w:rsidRPr="00681AFA">
        <w:rPr>
          <w:rFonts w:ascii="Courier New" w:hAnsi="Courier New" w:cs="Courier New"/>
          <w:sz w:val="16"/>
          <w:szCs w:val="16"/>
          <w:lang w:val="en-US"/>
        </w:rPr>
        <w:t>'</w:t>
      </w:r>
      <w:r>
        <w:rPr>
          <w:rFonts w:ascii="Courier New" w:hAnsi="Courier New" w:cs="Courier New"/>
          <w:sz w:val="16"/>
          <w:szCs w:val="16"/>
          <w:lang w:val="en-US"/>
        </w:rPr>
        <w:t xml:space="preserve">            , "</w:t>
      </w:r>
      <w:proofErr w:type="spellStart"/>
      <w:r w:rsidRPr="00DF77F2">
        <w:rPr>
          <w:rFonts w:ascii="Courier New" w:hAnsi="Courier New" w:cs="Courier New"/>
          <w:sz w:val="16"/>
          <w:szCs w:val="16"/>
          <w:lang w:val="en-US"/>
        </w:rPr>
        <w:t>Ymd_His</w:t>
      </w:r>
      <w:proofErr w:type="spellEnd"/>
      <w:r>
        <w:rPr>
          <w:rFonts w:ascii="Courier New" w:hAnsi="Courier New" w:cs="Courier New"/>
          <w:sz w:val="16"/>
          <w:szCs w:val="16"/>
          <w:lang w:val="en-US"/>
        </w:rPr>
        <w:t>"</w:t>
      </w:r>
      <w:r w:rsidRPr="00681AFA">
        <w:rPr>
          <w:rFonts w:ascii="Courier New" w:hAnsi="Courier New" w:cs="Courier New"/>
          <w:sz w:val="16"/>
          <w:szCs w:val="16"/>
          <w:lang w:val="en-US"/>
        </w:rPr>
        <w:t xml:space="preserve"> )</w:t>
      </w:r>
    </w:p>
    <w:p w14:paraId="7C9E2BD3" w14:textId="438D7711" w:rsidR="00DF77F2" w:rsidRDefault="00DF77F2" w:rsidP="00DF77F2">
      <w:pPr>
        <w:pStyle w:val="Corpsdetexte"/>
        <w:ind w:left="720"/>
      </w:pPr>
      <w:r w:rsidRPr="00DF77F2">
        <w:t xml:space="preserve">Le paramètre additionnel </w:t>
      </w:r>
      <w:r w:rsidRPr="00DF77F2">
        <w:rPr>
          <w:rFonts w:ascii="Courier New" w:hAnsi="Courier New" w:cs="Courier New"/>
          <w:sz w:val="18"/>
        </w:rPr>
        <w:t>$strict</w:t>
      </w:r>
      <w:r w:rsidRPr="00DF77F2">
        <w:t xml:space="preserve"> est</w:t>
      </w:r>
      <w:r>
        <w:t xml:space="preserve"> présent, à </w:t>
      </w:r>
      <w:r w:rsidRPr="00DF77F2">
        <w:rPr>
          <w:rFonts w:ascii="Courier New" w:hAnsi="Courier New" w:cs="Courier New"/>
          <w:sz w:val="18"/>
        </w:rPr>
        <w:t>false</w:t>
      </w:r>
      <w:r>
        <w:t xml:space="preserve"> par défaut :</w:t>
      </w:r>
    </w:p>
    <w:p w14:paraId="7D10041D" w14:textId="76211D5C" w:rsidR="00DF77F2" w:rsidRDefault="00DF77F2" w:rsidP="00DF77F2">
      <w:pPr>
        <w:pStyle w:val="Corpsdetexte"/>
        <w:numPr>
          <w:ilvl w:val="1"/>
          <w:numId w:val="45"/>
        </w:numPr>
      </w:pPr>
      <w:r>
        <w:t xml:space="preserve">s’il est </w:t>
      </w:r>
      <w:proofErr w:type="spellStart"/>
      <w:r>
        <w:t>est</w:t>
      </w:r>
      <w:proofErr w:type="spellEnd"/>
      <w:r>
        <w:t xml:space="preserve"> </w:t>
      </w:r>
      <w:r w:rsidRPr="002C0F19">
        <w:rPr>
          <w:rFonts w:ascii="Courier New" w:hAnsi="Courier New" w:cs="Courier New"/>
          <w:sz w:val="18"/>
        </w:rPr>
        <w:t>false</w:t>
      </w:r>
      <w:r>
        <w:t xml:space="preserve">, la méthode crée l’intégralité du </w:t>
      </w:r>
      <w:proofErr w:type="spellStart"/>
      <w:r>
        <w:t>path</w:t>
      </w:r>
      <w:proofErr w:type="spellEnd"/>
      <w:r>
        <w:t xml:space="preserve"> si nécessaire (absent du Dict),</w:t>
      </w:r>
    </w:p>
    <w:p w14:paraId="251DA357" w14:textId="6F705099" w:rsidR="00DF77F2" w:rsidRDefault="00DF77F2" w:rsidP="00DF77F2">
      <w:pPr>
        <w:pStyle w:val="Corpsdetexte"/>
        <w:numPr>
          <w:ilvl w:val="1"/>
          <w:numId w:val="45"/>
        </w:numPr>
      </w:pPr>
      <w:r>
        <w:t xml:space="preserve">s’il est </w:t>
      </w:r>
      <w:proofErr w:type="spellStart"/>
      <w:r>
        <w:t>est</w:t>
      </w:r>
      <w:proofErr w:type="spellEnd"/>
      <w:r>
        <w:t xml:space="preserve"> </w:t>
      </w:r>
      <w:proofErr w:type="spellStart"/>
      <w:r>
        <w:rPr>
          <w:rFonts w:ascii="Courier New" w:hAnsi="Courier New" w:cs="Courier New"/>
          <w:sz w:val="18"/>
        </w:rPr>
        <w:t>true</w:t>
      </w:r>
      <w:proofErr w:type="spellEnd"/>
      <w:r>
        <w:t>, la méthode génèrera une exception dans ce même cas.</w:t>
      </w:r>
    </w:p>
    <w:p w14:paraId="42D0F94A" w14:textId="09F1912F" w:rsidR="00DF77F2" w:rsidRPr="00DF77F2" w:rsidRDefault="00DF77F2" w:rsidP="00DF77F2">
      <w:pPr>
        <w:pStyle w:val="Corpsdetexte"/>
        <w:ind w:left="709"/>
      </w:pPr>
      <w:r>
        <w:t xml:space="preserve">Ainsi, on peut directement, en un seul </w:t>
      </w:r>
      <w:r w:rsidRPr="00DF77F2">
        <w:rPr>
          <w:rFonts w:ascii="Courier New" w:hAnsi="Courier New" w:cs="Courier New"/>
          <w:sz w:val="18"/>
        </w:rPr>
        <w:t>set</w:t>
      </w:r>
      <w:r>
        <w:t xml:space="preserve">, créer le </w:t>
      </w:r>
      <w:proofErr w:type="spellStart"/>
      <w:r>
        <w:t>path</w:t>
      </w:r>
      <w:proofErr w:type="spellEnd"/>
      <w:r>
        <w:t xml:space="preserve"> </w:t>
      </w:r>
      <w:r w:rsidRPr="00DF77F2">
        <w:rPr>
          <w:rFonts w:ascii="Courier New" w:hAnsi="Courier New" w:cs="Courier New"/>
          <w:sz w:val="16"/>
          <w:szCs w:val="16"/>
        </w:rPr>
        <w:t>'</w:t>
      </w:r>
      <w:proofErr w:type="spellStart"/>
      <w:r w:rsidRPr="00DF77F2">
        <w:rPr>
          <w:rFonts w:ascii="Courier New" w:hAnsi="Courier New" w:cs="Courier New"/>
          <w:sz w:val="16"/>
          <w:szCs w:val="16"/>
        </w:rPr>
        <w:t>tools.logger.behavior.dateFormat</w:t>
      </w:r>
      <w:proofErr w:type="spellEnd"/>
      <w:r w:rsidRPr="00DF77F2">
        <w:rPr>
          <w:rFonts w:ascii="Courier New" w:hAnsi="Courier New" w:cs="Courier New"/>
          <w:sz w:val="16"/>
          <w:szCs w:val="16"/>
        </w:rPr>
        <w:t xml:space="preserve">' </w:t>
      </w:r>
      <w:r>
        <w:t xml:space="preserve">dans une </w:t>
      </w:r>
      <w:proofErr w:type="spellStart"/>
      <w:r>
        <w:t>array</w:t>
      </w:r>
      <w:proofErr w:type="spellEnd"/>
      <w:r>
        <w:t xml:space="preserve"> vide.</w:t>
      </w:r>
    </w:p>
    <w:p w14:paraId="02FAA545" w14:textId="72999F33" w:rsidR="00EC2E09" w:rsidRDefault="00EC2E09" w:rsidP="005123FF">
      <w:pPr>
        <w:pStyle w:val="Corpsdetexte"/>
        <w:numPr>
          <w:ilvl w:val="0"/>
          <w:numId w:val="45"/>
        </w:numPr>
        <w:rPr>
          <w:lang w:val="it-IT"/>
        </w:rPr>
      </w:pPr>
      <w:r w:rsidRPr="00DF77F2">
        <w:rPr>
          <w:rFonts w:ascii="Courier New" w:hAnsi="Courier New" w:cs="Courier New"/>
          <w:sz w:val="18"/>
          <w:lang w:val="it-IT"/>
        </w:rPr>
        <w:t>del</w:t>
      </w:r>
      <w:r w:rsidRPr="00DF77F2">
        <w:rPr>
          <w:lang w:val="it-IT"/>
        </w:rPr>
        <w:t> :</w:t>
      </w:r>
      <w:r w:rsidR="00DF77F2" w:rsidRPr="00DF77F2">
        <w:rPr>
          <w:lang w:val="it-IT"/>
        </w:rPr>
        <w:t xml:space="preserve"> </w:t>
      </w:r>
      <w:proofErr w:type="spellStart"/>
      <w:r w:rsidR="00DF77F2" w:rsidRPr="00DF77F2">
        <w:rPr>
          <w:lang w:val="it-IT"/>
        </w:rPr>
        <w:t>efface</w:t>
      </w:r>
      <w:proofErr w:type="spellEnd"/>
      <w:r w:rsidR="00DF77F2" w:rsidRPr="00DF77F2">
        <w:rPr>
          <w:lang w:val="it-IT"/>
        </w:rPr>
        <w:t xml:space="preserve"> un </w:t>
      </w:r>
      <w:proofErr w:type="spellStart"/>
      <w:r w:rsidR="00DF77F2" w:rsidRPr="00DF77F2">
        <w:rPr>
          <w:lang w:val="it-IT"/>
        </w:rPr>
        <w:t>path</w:t>
      </w:r>
      <w:proofErr w:type="spellEnd"/>
      <w:r w:rsidR="00DF77F2" w:rsidRPr="00DF77F2">
        <w:rPr>
          <w:lang w:val="it-IT"/>
        </w:rPr>
        <w:t xml:space="preserve"> </w:t>
      </w:r>
      <w:proofErr w:type="spellStart"/>
      <w:r w:rsidR="00DF77F2" w:rsidRPr="00DF77F2">
        <w:rPr>
          <w:lang w:val="it-IT"/>
        </w:rPr>
        <w:t>d</w:t>
      </w:r>
      <w:r w:rsidR="00DF77F2">
        <w:rPr>
          <w:lang w:val="it-IT"/>
        </w:rPr>
        <w:t>ans</w:t>
      </w:r>
      <w:proofErr w:type="spellEnd"/>
      <w:r w:rsidR="00DF77F2">
        <w:rPr>
          <w:lang w:val="it-IT"/>
        </w:rPr>
        <w:t xml:space="preserve"> l’array.</w:t>
      </w:r>
    </w:p>
    <w:p w14:paraId="0A7D6449" w14:textId="4B7C1BBF" w:rsidR="00DF77F2" w:rsidRPr="00DF77F2" w:rsidRDefault="00DF77F2" w:rsidP="00DF77F2">
      <w:pPr>
        <w:pStyle w:val="Corpsdetexte"/>
        <w:ind w:left="720"/>
      </w:pPr>
      <w:r>
        <w:t xml:space="preserve">Comportement comparable aux </w:t>
      </w:r>
      <w:proofErr w:type="spellStart"/>
      <w:r w:rsidRPr="00DF77F2">
        <w:rPr>
          <w:rFonts w:ascii="Courier New" w:hAnsi="Courier New" w:cs="Courier New"/>
          <w:sz w:val="18"/>
        </w:rPr>
        <w:t>get</w:t>
      </w:r>
      <w:proofErr w:type="spellEnd"/>
      <w:r>
        <w:t xml:space="preserve"> et </w:t>
      </w:r>
      <w:r w:rsidRPr="00DF77F2">
        <w:rPr>
          <w:rFonts w:ascii="Courier New" w:hAnsi="Courier New" w:cs="Courier New"/>
          <w:sz w:val="18"/>
        </w:rPr>
        <w:t>set</w:t>
      </w:r>
      <w:r>
        <w:t xml:space="preserve">. </w:t>
      </w:r>
      <w:r w:rsidRPr="00DF77F2">
        <w:t>Ne fait rien si l</w:t>
      </w:r>
      <w:r>
        <w:t xml:space="preserve">e </w:t>
      </w:r>
      <w:proofErr w:type="spellStart"/>
      <w:r>
        <w:t>path</w:t>
      </w:r>
      <w:proofErr w:type="spellEnd"/>
      <w:r>
        <w:t xml:space="preserve"> n’existe pas (pas de mode strict).</w:t>
      </w:r>
    </w:p>
    <w:p w14:paraId="69AC361A" w14:textId="0B2B371A" w:rsidR="00DF77F2" w:rsidRPr="00DF77F2" w:rsidRDefault="00EC2E09" w:rsidP="00DF77F2">
      <w:pPr>
        <w:pStyle w:val="Corpsdetexte"/>
        <w:numPr>
          <w:ilvl w:val="0"/>
          <w:numId w:val="45"/>
        </w:numPr>
      </w:pPr>
      <w:proofErr w:type="spellStart"/>
      <w:r w:rsidRPr="00EC2E09">
        <w:rPr>
          <w:rFonts w:ascii="Courier New" w:hAnsi="Courier New" w:cs="Courier New"/>
          <w:sz w:val="18"/>
        </w:rPr>
        <w:t>exists</w:t>
      </w:r>
      <w:proofErr w:type="spellEnd"/>
      <w:r>
        <w:t> :</w:t>
      </w:r>
      <w:r w:rsidR="00DF77F2">
        <w:t xml:space="preserve"> vrai</w:t>
      </w:r>
      <w:r w:rsidR="00DF77F2" w:rsidRPr="00DF77F2">
        <w:t xml:space="preserve"> </w:t>
      </w:r>
      <w:r w:rsidR="00DF77F2">
        <w:t xml:space="preserve">si </w:t>
      </w:r>
      <w:r w:rsidR="00DF77F2" w:rsidRPr="00DF77F2">
        <w:t xml:space="preserve">un </w:t>
      </w:r>
      <w:proofErr w:type="spellStart"/>
      <w:r w:rsidR="00DF77F2" w:rsidRPr="00DF77F2">
        <w:t>path</w:t>
      </w:r>
      <w:proofErr w:type="spellEnd"/>
      <w:r w:rsidR="00DF77F2" w:rsidRPr="00DF77F2">
        <w:t xml:space="preserve"> </w:t>
      </w:r>
      <w:r w:rsidR="00DF77F2">
        <w:t>existe d</w:t>
      </w:r>
      <w:r w:rsidR="00DF77F2" w:rsidRPr="00DF77F2">
        <w:t>ans l’</w:t>
      </w:r>
      <w:proofErr w:type="spellStart"/>
      <w:r w:rsidR="00DF77F2" w:rsidRPr="00DF77F2">
        <w:t>array</w:t>
      </w:r>
      <w:proofErr w:type="spellEnd"/>
      <w:r w:rsidR="00DF77F2">
        <w:t>, false autrement</w:t>
      </w:r>
      <w:r w:rsidR="00DF77F2" w:rsidRPr="00DF77F2">
        <w:t>.</w:t>
      </w:r>
    </w:p>
    <w:p w14:paraId="1D48D575" w14:textId="19A4F055" w:rsidR="00EC2E09" w:rsidRDefault="00DF77F2" w:rsidP="00DF77F2">
      <w:pPr>
        <w:pStyle w:val="Corpsdetexte"/>
        <w:ind w:left="720"/>
      </w:pPr>
      <w:r>
        <w:t xml:space="preserve">Comportement comparable aux </w:t>
      </w:r>
      <w:proofErr w:type="spellStart"/>
      <w:r w:rsidRPr="00DF77F2">
        <w:rPr>
          <w:rFonts w:ascii="Courier New" w:hAnsi="Courier New" w:cs="Courier New"/>
          <w:sz w:val="18"/>
        </w:rPr>
        <w:t>get</w:t>
      </w:r>
      <w:proofErr w:type="spellEnd"/>
      <w:r>
        <w:t xml:space="preserve"> et </w:t>
      </w:r>
      <w:r w:rsidRPr="00DF77F2">
        <w:rPr>
          <w:rFonts w:ascii="Courier New" w:hAnsi="Courier New" w:cs="Courier New"/>
          <w:sz w:val="18"/>
        </w:rPr>
        <w:t>set</w:t>
      </w:r>
      <w:r>
        <w:t>. Pas de mode strict.</w:t>
      </w:r>
    </w:p>
    <w:p w14:paraId="50849078" w14:textId="164BF222" w:rsidR="00EC2E09" w:rsidRDefault="00EC2E09" w:rsidP="005123FF">
      <w:pPr>
        <w:pStyle w:val="Corpsdetexte"/>
        <w:numPr>
          <w:ilvl w:val="0"/>
          <w:numId w:val="45"/>
        </w:numPr>
      </w:pPr>
      <w:proofErr w:type="spellStart"/>
      <w:r w:rsidRPr="00E039AD">
        <w:rPr>
          <w:rFonts w:ascii="Courier New" w:hAnsi="Courier New" w:cs="Courier New"/>
          <w:sz w:val="18"/>
        </w:rPr>
        <w:t>fromFile</w:t>
      </w:r>
      <w:proofErr w:type="spellEnd"/>
      <w:r w:rsidRPr="00E039AD">
        <w:t> :</w:t>
      </w:r>
      <w:r w:rsidR="00DF77F2" w:rsidRPr="00E039AD">
        <w:t xml:space="preserve"> </w:t>
      </w:r>
      <w:proofErr w:type="spellStart"/>
      <w:r w:rsidR="00E039AD" w:rsidRPr="00E039AD">
        <w:t>load</w:t>
      </w:r>
      <w:proofErr w:type="spellEnd"/>
      <w:r w:rsidR="00E039AD" w:rsidRPr="00E039AD">
        <w:t xml:space="preserve"> un fichier contenant un</w:t>
      </w:r>
      <w:r w:rsidR="00E039AD">
        <w:t xml:space="preserve"> dictionnaire (</w:t>
      </w:r>
      <w:proofErr w:type="spellStart"/>
      <w:r w:rsidR="00E039AD">
        <w:t>array</w:t>
      </w:r>
      <w:proofErr w:type="spellEnd"/>
      <w:r w:rsidR="00E039AD">
        <w:t xml:space="preserve"> formée de clé </w:t>
      </w:r>
      <w:r w:rsidR="00E039AD">
        <w:sym w:font="Wingdings" w:char="F0E8"/>
      </w:r>
      <w:r w:rsidR="00E039AD">
        <w:t xml:space="preserve"> valeur où valeur peut être une donnée ou un dictionnaire), dans le dictionnaire courant.</w:t>
      </w:r>
    </w:p>
    <w:p w14:paraId="7A94C46F" w14:textId="2BA86E0A" w:rsidR="00E039AD" w:rsidRDefault="00E039AD" w:rsidP="00E039AD">
      <w:pPr>
        <w:pStyle w:val="Corpsdetexte"/>
        <w:ind w:left="720"/>
        <w:rPr>
          <w:rFonts w:ascii="Courier New" w:hAnsi="Courier New" w:cs="Courier New"/>
          <w:sz w:val="18"/>
        </w:rPr>
      </w:pPr>
      <w:proofErr w:type="spellStart"/>
      <w:r w:rsidRPr="00E039AD">
        <w:rPr>
          <w:rFonts w:ascii="Courier New" w:hAnsi="Courier New" w:cs="Courier New"/>
          <w:sz w:val="18"/>
        </w:rPr>
        <w:t>fromFile</w:t>
      </w:r>
      <w:proofErr w:type="spellEnd"/>
      <w:r>
        <w:rPr>
          <w:rFonts w:ascii="Courier New" w:hAnsi="Courier New" w:cs="Courier New"/>
          <w:sz w:val="18"/>
        </w:rPr>
        <w:t>( $</w:t>
      </w:r>
      <w:proofErr w:type="spellStart"/>
      <w:r>
        <w:rPr>
          <w:rFonts w:ascii="Courier New" w:hAnsi="Courier New" w:cs="Courier New"/>
          <w:sz w:val="18"/>
        </w:rPr>
        <w:t>filepath</w:t>
      </w:r>
      <w:proofErr w:type="spellEnd"/>
      <w:r>
        <w:rPr>
          <w:rFonts w:ascii="Courier New" w:hAnsi="Courier New" w:cs="Courier New"/>
          <w:sz w:val="18"/>
        </w:rPr>
        <w:t xml:space="preserve"> )</w:t>
      </w:r>
    </w:p>
    <w:p w14:paraId="77924A60" w14:textId="78122006" w:rsidR="00E039AD" w:rsidRDefault="00E039AD" w:rsidP="00E039AD">
      <w:pPr>
        <w:pStyle w:val="Corpsdetexte"/>
        <w:numPr>
          <w:ilvl w:val="5"/>
          <w:numId w:val="45"/>
        </w:numPr>
        <w:ind w:left="1134"/>
      </w:pPr>
      <w:r>
        <w:t xml:space="preserve">le contenu du fichier </w:t>
      </w:r>
      <w:r>
        <w:rPr>
          <w:rFonts w:ascii="Courier New" w:hAnsi="Courier New" w:cs="Courier New"/>
          <w:sz w:val="18"/>
        </w:rPr>
        <w:t>$</w:t>
      </w:r>
      <w:proofErr w:type="spellStart"/>
      <w:r>
        <w:rPr>
          <w:rFonts w:ascii="Courier New" w:hAnsi="Courier New" w:cs="Courier New"/>
          <w:sz w:val="18"/>
        </w:rPr>
        <w:t>filepath</w:t>
      </w:r>
      <w:proofErr w:type="spellEnd"/>
      <w:r>
        <w:t xml:space="preserve"> remplace le contenu du </w:t>
      </w:r>
      <w:r w:rsidRPr="00E039AD">
        <w:rPr>
          <w:rFonts w:ascii="Courier New" w:hAnsi="Courier New" w:cs="Courier New"/>
          <w:sz w:val="18"/>
        </w:rPr>
        <w:t>Dict</w:t>
      </w:r>
      <w:r>
        <w:t xml:space="preserve"> courant.</w:t>
      </w:r>
    </w:p>
    <w:p w14:paraId="0919B5B6" w14:textId="431F0AD0" w:rsidR="00E039AD" w:rsidRDefault="00E039AD" w:rsidP="00E039AD">
      <w:pPr>
        <w:pStyle w:val="Corpsdetexte"/>
        <w:ind w:left="720"/>
        <w:rPr>
          <w:rFonts w:ascii="Courier New" w:hAnsi="Courier New" w:cs="Courier New"/>
          <w:sz w:val="18"/>
        </w:rPr>
      </w:pPr>
      <w:proofErr w:type="spellStart"/>
      <w:r w:rsidRPr="00E039AD">
        <w:rPr>
          <w:rFonts w:ascii="Courier New" w:hAnsi="Courier New" w:cs="Courier New"/>
          <w:sz w:val="18"/>
        </w:rPr>
        <w:t>fromFile</w:t>
      </w:r>
      <w:proofErr w:type="spellEnd"/>
      <w:r>
        <w:rPr>
          <w:rFonts w:ascii="Courier New" w:hAnsi="Courier New" w:cs="Courier New"/>
          <w:sz w:val="18"/>
        </w:rPr>
        <w:t>( $</w:t>
      </w:r>
      <w:proofErr w:type="spellStart"/>
      <w:r>
        <w:rPr>
          <w:rFonts w:ascii="Courier New" w:hAnsi="Courier New" w:cs="Courier New"/>
          <w:sz w:val="18"/>
        </w:rPr>
        <w:t>filepath</w:t>
      </w:r>
      <w:proofErr w:type="spellEnd"/>
      <w:r>
        <w:rPr>
          <w:rFonts w:ascii="Courier New" w:hAnsi="Courier New" w:cs="Courier New"/>
          <w:sz w:val="18"/>
        </w:rPr>
        <w:t>, $</w:t>
      </w:r>
      <w:proofErr w:type="spellStart"/>
      <w:r>
        <w:rPr>
          <w:rFonts w:ascii="Courier New" w:hAnsi="Courier New" w:cs="Courier New"/>
          <w:sz w:val="18"/>
        </w:rPr>
        <w:t>atKeyPath</w:t>
      </w:r>
      <w:proofErr w:type="spellEnd"/>
      <w:r>
        <w:rPr>
          <w:rFonts w:ascii="Courier New" w:hAnsi="Courier New" w:cs="Courier New"/>
          <w:sz w:val="18"/>
        </w:rPr>
        <w:t xml:space="preserve"> )</w:t>
      </w:r>
    </w:p>
    <w:p w14:paraId="3A5CBF3D" w14:textId="6502805C" w:rsidR="00E039AD" w:rsidRDefault="00E039AD" w:rsidP="00E039AD">
      <w:pPr>
        <w:pStyle w:val="Corpsdetexte"/>
        <w:numPr>
          <w:ilvl w:val="5"/>
          <w:numId w:val="45"/>
        </w:numPr>
        <w:ind w:left="1134"/>
      </w:pPr>
      <w:r>
        <w:t xml:space="preserve">le contenu du fichier </w:t>
      </w:r>
      <w:r>
        <w:rPr>
          <w:rFonts w:ascii="Courier New" w:hAnsi="Courier New" w:cs="Courier New"/>
          <w:sz w:val="18"/>
        </w:rPr>
        <w:t>$</w:t>
      </w:r>
      <w:proofErr w:type="spellStart"/>
      <w:r>
        <w:rPr>
          <w:rFonts w:ascii="Courier New" w:hAnsi="Courier New" w:cs="Courier New"/>
          <w:sz w:val="18"/>
        </w:rPr>
        <w:t>filepath</w:t>
      </w:r>
      <w:proofErr w:type="spellEnd"/>
      <w:r>
        <w:t xml:space="preserve"> est </w:t>
      </w:r>
      <w:proofErr w:type="spellStart"/>
      <w:r>
        <w:t>setté</w:t>
      </w:r>
      <w:proofErr w:type="spellEnd"/>
      <w:r>
        <w:t xml:space="preserve"> au </w:t>
      </w:r>
      <w:proofErr w:type="spellStart"/>
      <w:r>
        <w:t>path</w:t>
      </w:r>
      <w:proofErr w:type="spellEnd"/>
      <w:r>
        <w:t xml:space="preserve"> </w:t>
      </w:r>
      <w:r>
        <w:rPr>
          <w:rFonts w:ascii="Courier New" w:hAnsi="Courier New" w:cs="Courier New"/>
          <w:sz w:val="18"/>
        </w:rPr>
        <w:t>$</w:t>
      </w:r>
      <w:proofErr w:type="spellStart"/>
      <w:r>
        <w:rPr>
          <w:rFonts w:ascii="Courier New" w:hAnsi="Courier New" w:cs="Courier New"/>
          <w:sz w:val="18"/>
        </w:rPr>
        <w:t>atKeyPath</w:t>
      </w:r>
      <w:proofErr w:type="spellEnd"/>
      <w:r>
        <w:t xml:space="preserve"> dans le </w:t>
      </w:r>
      <w:r w:rsidRPr="00E039AD">
        <w:rPr>
          <w:rFonts w:ascii="Courier New" w:hAnsi="Courier New" w:cs="Courier New"/>
          <w:sz w:val="18"/>
        </w:rPr>
        <w:t>Dict</w:t>
      </w:r>
      <w:r>
        <w:t xml:space="preserve"> courant (mode non strict).</w:t>
      </w:r>
    </w:p>
    <w:p w14:paraId="0D0F07F8" w14:textId="164FE71C" w:rsidR="00EC2E09" w:rsidRDefault="00EC2E09" w:rsidP="005123FF">
      <w:pPr>
        <w:pStyle w:val="Corpsdetexte"/>
        <w:numPr>
          <w:ilvl w:val="0"/>
          <w:numId w:val="45"/>
        </w:numPr>
      </w:pPr>
      <w:proofErr w:type="spellStart"/>
      <w:r w:rsidRPr="00EC2E09">
        <w:rPr>
          <w:rFonts w:ascii="Courier New" w:hAnsi="Courier New" w:cs="Courier New"/>
          <w:sz w:val="18"/>
        </w:rPr>
        <w:t>json</w:t>
      </w:r>
      <w:proofErr w:type="spellEnd"/>
      <w:r>
        <w:t> :</w:t>
      </w:r>
      <w:r w:rsidR="00E039AD">
        <w:t xml:space="preserve"> retourne la chaine de caractères JSON représentant le </w:t>
      </w:r>
      <w:r w:rsidR="00E039AD" w:rsidRPr="00E039AD">
        <w:rPr>
          <w:rFonts w:ascii="Courier New" w:hAnsi="Courier New" w:cs="Courier New"/>
          <w:sz w:val="18"/>
        </w:rPr>
        <w:t>Dict</w:t>
      </w:r>
      <w:r w:rsidR="00E039AD">
        <w:t xml:space="preserve"> courant.</w:t>
      </w:r>
    </w:p>
    <w:p w14:paraId="0344FD09" w14:textId="0F2A72DF" w:rsidR="005D0C44" w:rsidRDefault="002669F5" w:rsidP="005D0C44">
      <w:pPr>
        <w:pStyle w:val="Corpsdetexte"/>
      </w:pPr>
      <w:r>
        <w:t xml:space="preserve">La lib fournit d’autre part des fonctionnalités communes aux </w:t>
      </w:r>
      <w:r w:rsidRPr="002669F5">
        <w:rPr>
          <w:rFonts w:ascii="Courier New" w:hAnsi="Courier New" w:cs="Courier New"/>
          <w:sz w:val="18"/>
        </w:rPr>
        <w:t>Dict</w:t>
      </w:r>
      <w:r>
        <w:t> :</w:t>
      </w:r>
    </w:p>
    <w:p w14:paraId="606695B3" w14:textId="07B184D7" w:rsidR="002669F5" w:rsidRDefault="002669F5" w:rsidP="005D0C44">
      <w:pPr>
        <w:pStyle w:val="Corpsdetexte"/>
      </w:pPr>
    </w:p>
    <w:p w14:paraId="4041D0BF" w14:textId="6A8593CD" w:rsidR="00A909DA" w:rsidRDefault="00A909DA" w:rsidP="00A909DA">
      <w:pPr>
        <w:pStyle w:val="Corpsdetexte"/>
        <w:numPr>
          <w:ilvl w:val="0"/>
          <w:numId w:val="45"/>
        </w:numPr>
      </w:pPr>
      <w:r w:rsidRPr="00A909DA">
        <w:rPr>
          <w:rFonts w:ascii="Courier New" w:hAnsi="Courier New" w:cs="Courier New"/>
          <w:sz w:val="18"/>
        </w:rPr>
        <w:t>Dict::</w:t>
      </w:r>
      <w:proofErr w:type="spellStart"/>
      <w:r w:rsidRPr="00A909DA">
        <w:rPr>
          <w:rFonts w:ascii="Courier New" w:hAnsi="Courier New" w:cs="Courier New"/>
          <w:sz w:val="18"/>
        </w:rPr>
        <w:t>splitKey</w:t>
      </w:r>
      <w:proofErr w:type="spellEnd"/>
      <w:r w:rsidRPr="00A909DA">
        <w:rPr>
          <w:rFonts w:ascii="Courier New" w:hAnsi="Courier New" w:cs="Courier New"/>
          <w:sz w:val="18"/>
        </w:rPr>
        <w:t>( $key )</w:t>
      </w:r>
      <w:r w:rsidRPr="00A909DA">
        <w:t> : transforme, si nécessair</w:t>
      </w:r>
      <w:r>
        <w:t xml:space="preserve">e, un </w:t>
      </w:r>
      <w:proofErr w:type="spellStart"/>
      <w:r>
        <w:t>path</w:t>
      </w:r>
      <w:proofErr w:type="spellEnd"/>
      <w:r>
        <w:t xml:space="preserve"> de clé de </w:t>
      </w:r>
      <w:r w:rsidRPr="00A909DA">
        <w:rPr>
          <w:rFonts w:ascii="Courier New" w:hAnsi="Courier New" w:cs="Courier New"/>
          <w:sz w:val="18"/>
        </w:rPr>
        <w:t>Dict</w:t>
      </w:r>
      <w:r>
        <w:t xml:space="preserve"> sous la forme d’une </w:t>
      </w:r>
      <w:proofErr w:type="spellStart"/>
      <w:r>
        <w:t>array</w:t>
      </w:r>
      <w:proofErr w:type="spellEnd"/>
      <w:r>
        <w:t xml:space="preserve"> (utilisée pour la mécanique interne des fonctions des objets </w:t>
      </w:r>
      <w:r w:rsidRPr="00A909DA">
        <w:rPr>
          <w:rFonts w:ascii="Courier New" w:hAnsi="Courier New" w:cs="Courier New"/>
          <w:sz w:val="18"/>
        </w:rPr>
        <w:t>Dict</w:t>
      </w:r>
      <w:r>
        <w:t>).</w:t>
      </w:r>
    </w:p>
    <w:p w14:paraId="7459B454" w14:textId="6A076145" w:rsidR="00A909DA" w:rsidRPr="00A909DA" w:rsidRDefault="00A909DA" w:rsidP="00A909DA">
      <w:pPr>
        <w:pStyle w:val="Corpsdetexte"/>
        <w:ind w:left="709"/>
      </w:pPr>
      <w:r w:rsidRPr="00A909DA">
        <w:t xml:space="preserve">Exemple : </w:t>
      </w:r>
      <w:r w:rsidRPr="00A909DA">
        <w:rPr>
          <w:rFonts w:ascii="Courier New" w:hAnsi="Courier New" w:cs="Courier New"/>
          <w:sz w:val="16"/>
          <w:szCs w:val="16"/>
        </w:rPr>
        <w:t>'</w:t>
      </w:r>
      <w:proofErr w:type="spellStart"/>
      <w:r w:rsidRPr="00A909DA">
        <w:rPr>
          <w:rFonts w:ascii="Courier New" w:hAnsi="Courier New" w:cs="Courier New"/>
          <w:sz w:val="16"/>
          <w:szCs w:val="16"/>
        </w:rPr>
        <w:t>tools.logger.behavior.dateFormat</w:t>
      </w:r>
      <w:proofErr w:type="spellEnd"/>
      <w:r w:rsidRPr="00A909DA">
        <w:rPr>
          <w:rFonts w:ascii="Courier New" w:hAnsi="Courier New" w:cs="Courier New"/>
          <w:sz w:val="16"/>
          <w:szCs w:val="16"/>
        </w:rPr>
        <w:t>'</w:t>
      </w:r>
      <w:r w:rsidRPr="00A909DA">
        <w:t xml:space="preserve"> </w:t>
      </w:r>
      <w:r>
        <w:sym w:font="Wingdings" w:char="F0E8"/>
      </w:r>
      <w:r w:rsidRPr="00A909DA">
        <w:t xml:space="preserve"> </w:t>
      </w:r>
      <w:r w:rsidRPr="00A909DA">
        <w:rPr>
          <w:rFonts w:ascii="Courier New" w:hAnsi="Courier New" w:cs="Courier New"/>
          <w:sz w:val="16"/>
          <w:szCs w:val="16"/>
        </w:rPr>
        <w:t>[ '</w:t>
      </w:r>
      <w:proofErr w:type="spellStart"/>
      <w:r w:rsidRPr="00A909DA">
        <w:rPr>
          <w:rFonts w:ascii="Courier New" w:hAnsi="Courier New" w:cs="Courier New"/>
          <w:sz w:val="16"/>
          <w:szCs w:val="16"/>
        </w:rPr>
        <w:t>tools</w:t>
      </w:r>
      <w:proofErr w:type="spellEnd"/>
      <w:r w:rsidRPr="00A909DA">
        <w:rPr>
          <w:rFonts w:ascii="Courier New" w:hAnsi="Courier New" w:cs="Courier New"/>
          <w:sz w:val="16"/>
          <w:szCs w:val="16"/>
        </w:rPr>
        <w:t>', 'logger', '</w:t>
      </w:r>
      <w:proofErr w:type="spellStart"/>
      <w:r w:rsidRPr="00A909DA">
        <w:rPr>
          <w:rFonts w:ascii="Courier New" w:hAnsi="Courier New" w:cs="Courier New"/>
          <w:sz w:val="16"/>
          <w:szCs w:val="16"/>
        </w:rPr>
        <w:t>behavior</w:t>
      </w:r>
      <w:proofErr w:type="spellEnd"/>
      <w:r w:rsidRPr="00A909DA">
        <w:rPr>
          <w:rFonts w:ascii="Courier New" w:hAnsi="Courier New" w:cs="Courier New"/>
          <w:sz w:val="16"/>
          <w:szCs w:val="16"/>
        </w:rPr>
        <w:t>', '</w:t>
      </w:r>
      <w:proofErr w:type="spellStart"/>
      <w:r w:rsidRPr="00A909DA">
        <w:rPr>
          <w:rFonts w:ascii="Courier New" w:hAnsi="Courier New" w:cs="Courier New"/>
          <w:sz w:val="16"/>
          <w:szCs w:val="16"/>
        </w:rPr>
        <w:t>dateFormat</w:t>
      </w:r>
      <w:proofErr w:type="spellEnd"/>
      <w:r w:rsidRPr="00A909DA">
        <w:rPr>
          <w:rFonts w:ascii="Courier New" w:hAnsi="Courier New" w:cs="Courier New"/>
          <w:sz w:val="16"/>
          <w:szCs w:val="16"/>
        </w:rPr>
        <w:t>']</w:t>
      </w:r>
    </w:p>
    <w:p w14:paraId="5C09E894" w14:textId="2184018E" w:rsidR="00A909DA" w:rsidRDefault="00A909DA" w:rsidP="00A909DA">
      <w:pPr>
        <w:pStyle w:val="Corpsdetexte"/>
        <w:numPr>
          <w:ilvl w:val="0"/>
          <w:numId w:val="45"/>
        </w:numPr>
      </w:pPr>
      <w:r w:rsidRPr="00A909DA">
        <w:rPr>
          <w:rFonts w:ascii="Courier New" w:hAnsi="Courier New" w:cs="Courier New"/>
          <w:sz w:val="18"/>
        </w:rPr>
        <w:t>Dict::</w:t>
      </w:r>
      <w:proofErr w:type="spellStart"/>
      <w:r>
        <w:rPr>
          <w:rFonts w:ascii="Courier New" w:hAnsi="Courier New" w:cs="Courier New"/>
          <w:sz w:val="18"/>
        </w:rPr>
        <w:t>join</w:t>
      </w:r>
      <w:r w:rsidRPr="00A909DA">
        <w:rPr>
          <w:rFonts w:ascii="Courier New" w:hAnsi="Courier New" w:cs="Courier New"/>
          <w:sz w:val="18"/>
        </w:rPr>
        <w:t>Key</w:t>
      </w:r>
      <w:proofErr w:type="spellEnd"/>
      <w:r w:rsidRPr="00A909DA">
        <w:rPr>
          <w:rFonts w:ascii="Courier New" w:hAnsi="Courier New" w:cs="Courier New"/>
          <w:sz w:val="18"/>
        </w:rPr>
        <w:t>( $key )</w:t>
      </w:r>
      <w:r w:rsidRPr="00A909DA">
        <w:t> : transforme, si nécessair</w:t>
      </w:r>
      <w:r>
        <w:t xml:space="preserve">e, un </w:t>
      </w:r>
      <w:proofErr w:type="spellStart"/>
      <w:r>
        <w:t>path</w:t>
      </w:r>
      <w:proofErr w:type="spellEnd"/>
      <w:r>
        <w:t xml:space="preserve"> de clé de </w:t>
      </w:r>
      <w:r w:rsidRPr="00A909DA">
        <w:rPr>
          <w:rFonts w:ascii="Courier New" w:hAnsi="Courier New" w:cs="Courier New"/>
          <w:sz w:val="18"/>
        </w:rPr>
        <w:t>Dict</w:t>
      </w:r>
      <w:r>
        <w:t xml:space="preserve"> sous la forme d’une string (utilisation principale : </w:t>
      </w:r>
      <w:proofErr w:type="spellStart"/>
      <w:r>
        <w:t>logging</w:t>
      </w:r>
      <w:proofErr w:type="spellEnd"/>
      <w:r>
        <w:t xml:space="preserve"> ou affichage).</w:t>
      </w:r>
    </w:p>
    <w:p w14:paraId="0D0680F0" w14:textId="20387802" w:rsidR="00A909DA" w:rsidRPr="00A909DA" w:rsidRDefault="00A909DA" w:rsidP="001D6F02">
      <w:pPr>
        <w:pStyle w:val="Corpsdetexte"/>
        <w:spacing w:after="0"/>
        <w:ind w:left="720"/>
      </w:pPr>
      <w:r w:rsidRPr="00A909DA">
        <w:t xml:space="preserve">Exemple : </w:t>
      </w:r>
      <w:r w:rsidRPr="00A909DA">
        <w:rPr>
          <w:rFonts w:ascii="Courier New" w:hAnsi="Courier New" w:cs="Courier New"/>
          <w:sz w:val="16"/>
          <w:szCs w:val="16"/>
        </w:rPr>
        <w:t>[ '</w:t>
      </w:r>
      <w:proofErr w:type="spellStart"/>
      <w:r w:rsidRPr="00A909DA">
        <w:rPr>
          <w:rFonts w:ascii="Courier New" w:hAnsi="Courier New" w:cs="Courier New"/>
          <w:sz w:val="16"/>
          <w:szCs w:val="16"/>
        </w:rPr>
        <w:t>tools</w:t>
      </w:r>
      <w:proofErr w:type="spellEnd"/>
      <w:r w:rsidRPr="00A909DA">
        <w:rPr>
          <w:rFonts w:ascii="Courier New" w:hAnsi="Courier New" w:cs="Courier New"/>
          <w:sz w:val="16"/>
          <w:szCs w:val="16"/>
        </w:rPr>
        <w:t>', 'logger', '</w:t>
      </w:r>
      <w:proofErr w:type="spellStart"/>
      <w:r w:rsidRPr="00A909DA">
        <w:rPr>
          <w:rFonts w:ascii="Courier New" w:hAnsi="Courier New" w:cs="Courier New"/>
          <w:sz w:val="16"/>
          <w:szCs w:val="16"/>
        </w:rPr>
        <w:t>behavior</w:t>
      </w:r>
      <w:proofErr w:type="spellEnd"/>
      <w:r w:rsidRPr="00A909DA">
        <w:rPr>
          <w:rFonts w:ascii="Courier New" w:hAnsi="Courier New" w:cs="Courier New"/>
          <w:sz w:val="16"/>
          <w:szCs w:val="16"/>
        </w:rPr>
        <w:t>', '</w:t>
      </w:r>
      <w:proofErr w:type="spellStart"/>
      <w:r w:rsidRPr="00A909DA">
        <w:rPr>
          <w:rFonts w:ascii="Courier New" w:hAnsi="Courier New" w:cs="Courier New"/>
          <w:sz w:val="16"/>
          <w:szCs w:val="16"/>
        </w:rPr>
        <w:t>dateFormat</w:t>
      </w:r>
      <w:proofErr w:type="spellEnd"/>
      <w:r w:rsidRPr="00A909DA">
        <w:rPr>
          <w:rFonts w:ascii="Courier New" w:hAnsi="Courier New" w:cs="Courier New"/>
          <w:sz w:val="16"/>
          <w:szCs w:val="16"/>
        </w:rPr>
        <w:t>']</w:t>
      </w:r>
      <w:r>
        <w:rPr>
          <w:rFonts w:ascii="Courier New" w:hAnsi="Courier New" w:cs="Courier New"/>
          <w:sz w:val="16"/>
          <w:szCs w:val="16"/>
        </w:rPr>
        <w:t xml:space="preserve"> </w:t>
      </w:r>
      <w:r>
        <w:sym w:font="Wingdings" w:char="F0E8"/>
      </w:r>
      <w:r w:rsidRPr="00A909DA">
        <w:t xml:space="preserve"> </w:t>
      </w:r>
      <w:r w:rsidRPr="00A909DA">
        <w:rPr>
          <w:rFonts w:ascii="Courier New" w:hAnsi="Courier New" w:cs="Courier New"/>
          <w:sz w:val="16"/>
          <w:szCs w:val="16"/>
        </w:rPr>
        <w:t>'</w:t>
      </w:r>
      <w:proofErr w:type="spellStart"/>
      <w:r w:rsidRPr="00A909DA">
        <w:rPr>
          <w:rFonts w:ascii="Courier New" w:hAnsi="Courier New" w:cs="Courier New"/>
          <w:sz w:val="16"/>
          <w:szCs w:val="16"/>
        </w:rPr>
        <w:t>tools.logger.behavior.dateFormat</w:t>
      </w:r>
      <w:proofErr w:type="spellEnd"/>
      <w:r w:rsidRPr="00A909DA">
        <w:rPr>
          <w:rFonts w:ascii="Courier New" w:hAnsi="Courier New" w:cs="Courier New"/>
          <w:sz w:val="16"/>
          <w:szCs w:val="16"/>
        </w:rPr>
        <w:t>'</w:t>
      </w:r>
    </w:p>
    <w:p w14:paraId="39FA140E" w14:textId="77777777" w:rsidR="005123FF" w:rsidRPr="00A909DA" w:rsidRDefault="005123FF" w:rsidP="001D6F02">
      <w:pPr>
        <w:pStyle w:val="Corpsdetexte"/>
        <w:spacing w:after="0"/>
      </w:pPr>
    </w:p>
    <w:p w14:paraId="1EEB8EF3" w14:textId="2D6A6F2C" w:rsidR="00DF5027" w:rsidRDefault="00EB53D3" w:rsidP="00696EC0">
      <w:pPr>
        <w:pStyle w:val="Titre2"/>
      </w:pPr>
      <w:bookmarkStart w:id="35" w:name="_Toc8399225"/>
      <w:r>
        <w:t>f</w:t>
      </w:r>
      <w:r w:rsidR="00DF5027">
        <w:t>iles</w:t>
      </w:r>
      <w:bookmarkEnd w:id="35"/>
    </w:p>
    <w:p w14:paraId="65146E05" w14:textId="725A6AA5" w:rsidR="00A909DA" w:rsidRDefault="00A909DA" w:rsidP="00A909DA">
      <w:pPr>
        <w:pStyle w:val="Corpsdetexte"/>
        <w:rPr>
          <w:lang w:val="en-US"/>
        </w:rPr>
      </w:pPr>
    </w:p>
    <w:p w14:paraId="11BA2D16" w14:textId="771FEDFC" w:rsidR="00A909DA" w:rsidRDefault="004B5636" w:rsidP="00A909DA">
      <w:pPr>
        <w:pStyle w:val="Corpsdetexte"/>
      </w:pPr>
      <w:r w:rsidRPr="004B5636">
        <w:rPr>
          <w:rFonts w:ascii="Courier New" w:hAnsi="Courier New" w:cs="Courier New"/>
          <w:sz w:val="18"/>
        </w:rPr>
        <w:t>files</w:t>
      </w:r>
      <w:r>
        <w:t xml:space="preserve"> définit la c</w:t>
      </w:r>
      <w:r w:rsidR="00A909DA" w:rsidRPr="00A909DA">
        <w:t xml:space="preserve">lasse statique </w:t>
      </w:r>
      <w:r w:rsidR="00A909DA" w:rsidRPr="00A909DA">
        <w:rPr>
          <w:rFonts w:ascii="Courier New" w:hAnsi="Courier New" w:cs="Courier New"/>
          <w:sz w:val="18"/>
        </w:rPr>
        <w:t>Files</w:t>
      </w:r>
      <w:r w:rsidR="00A909DA" w:rsidRPr="00A909DA">
        <w:t xml:space="preserve">, permettant </w:t>
      </w:r>
      <w:r w:rsidR="00A909DA">
        <w:t>la manipulation de fichiers :</w:t>
      </w:r>
    </w:p>
    <w:p w14:paraId="08DCD4E6" w14:textId="14ACC8AE" w:rsidR="00A909DA" w:rsidRDefault="00A909DA" w:rsidP="00A909DA">
      <w:pPr>
        <w:pStyle w:val="Corpsdetexte"/>
        <w:numPr>
          <w:ilvl w:val="0"/>
          <w:numId w:val="45"/>
        </w:numPr>
      </w:pPr>
      <w:r w:rsidRPr="00A909DA">
        <w:rPr>
          <w:rFonts w:ascii="Courier New" w:hAnsi="Courier New" w:cs="Courier New"/>
          <w:sz w:val="18"/>
        </w:rPr>
        <w:t>Files::</w:t>
      </w:r>
      <w:proofErr w:type="spellStart"/>
      <w:r w:rsidRPr="00A909DA">
        <w:rPr>
          <w:rFonts w:ascii="Courier New" w:hAnsi="Courier New" w:cs="Courier New"/>
          <w:sz w:val="18"/>
        </w:rPr>
        <w:t>existsFile</w:t>
      </w:r>
      <w:proofErr w:type="spellEnd"/>
      <w:r w:rsidRPr="00A909DA">
        <w:rPr>
          <w:rFonts w:ascii="Courier New" w:hAnsi="Courier New" w:cs="Courier New"/>
          <w:sz w:val="18"/>
        </w:rPr>
        <w:t>( $</w:t>
      </w:r>
      <w:proofErr w:type="spellStart"/>
      <w:r w:rsidRPr="00A909DA">
        <w:rPr>
          <w:rFonts w:ascii="Courier New" w:hAnsi="Courier New" w:cs="Courier New"/>
          <w:sz w:val="18"/>
        </w:rPr>
        <w:t>filepath</w:t>
      </w:r>
      <w:proofErr w:type="spellEnd"/>
      <w:r w:rsidRPr="00A909DA">
        <w:rPr>
          <w:rFonts w:ascii="Courier New" w:hAnsi="Courier New" w:cs="Courier New"/>
          <w:sz w:val="18"/>
        </w:rPr>
        <w:t xml:space="preserve"> )</w:t>
      </w:r>
      <w:r>
        <w:t xml:space="preserve"> : comme son nom l’indique, </w:t>
      </w:r>
      <w:proofErr w:type="spellStart"/>
      <w:r w:rsidRPr="00A909DA">
        <w:rPr>
          <w:rFonts w:ascii="Courier New" w:hAnsi="Courier New" w:cs="Courier New"/>
          <w:sz w:val="18"/>
        </w:rPr>
        <w:t>true</w:t>
      </w:r>
      <w:proofErr w:type="spellEnd"/>
      <w:r>
        <w:t xml:space="preserve"> ou </w:t>
      </w:r>
      <w:r w:rsidRPr="00A909DA">
        <w:rPr>
          <w:rFonts w:ascii="Courier New" w:hAnsi="Courier New" w:cs="Courier New"/>
          <w:sz w:val="18"/>
        </w:rPr>
        <w:t>false</w:t>
      </w:r>
      <w:r>
        <w:t>.</w:t>
      </w:r>
    </w:p>
    <w:p w14:paraId="439B7548" w14:textId="2B59B379" w:rsidR="00A909DA" w:rsidRDefault="00A909DA" w:rsidP="00A909DA">
      <w:pPr>
        <w:pStyle w:val="Corpsdetexte"/>
        <w:numPr>
          <w:ilvl w:val="0"/>
          <w:numId w:val="45"/>
        </w:numPr>
      </w:pPr>
      <w:r w:rsidRPr="00A909DA">
        <w:rPr>
          <w:rFonts w:ascii="Courier New" w:hAnsi="Courier New" w:cs="Courier New"/>
          <w:sz w:val="18"/>
        </w:rPr>
        <w:t>Files::</w:t>
      </w:r>
      <w:proofErr w:type="spellStart"/>
      <w:r>
        <w:rPr>
          <w:rFonts w:ascii="Courier New" w:hAnsi="Courier New" w:cs="Courier New"/>
          <w:sz w:val="18"/>
        </w:rPr>
        <w:t>srm</w:t>
      </w:r>
      <w:proofErr w:type="spellEnd"/>
      <w:r w:rsidRPr="00A909DA">
        <w:rPr>
          <w:rFonts w:ascii="Courier New" w:hAnsi="Courier New" w:cs="Courier New"/>
          <w:sz w:val="18"/>
        </w:rPr>
        <w:t>( $</w:t>
      </w:r>
      <w:proofErr w:type="spellStart"/>
      <w:r w:rsidRPr="00A909DA">
        <w:rPr>
          <w:rFonts w:ascii="Courier New" w:hAnsi="Courier New" w:cs="Courier New"/>
          <w:sz w:val="18"/>
        </w:rPr>
        <w:t>filepath</w:t>
      </w:r>
      <w:proofErr w:type="spellEnd"/>
      <w:r w:rsidRPr="00A909DA">
        <w:rPr>
          <w:rFonts w:ascii="Courier New" w:hAnsi="Courier New" w:cs="Courier New"/>
          <w:sz w:val="18"/>
        </w:rPr>
        <w:t xml:space="preserve"> )</w:t>
      </w:r>
      <w:r>
        <w:t> : efface un fichier. Aucune action si le fichier n’existe pas.</w:t>
      </w:r>
    </w:p>
    <w:p w14:paraId="2B46FA08" w14:textId="55520C3D" w:rsidR="00A909DA" w:rsidRDefault="00A909DA" w:rsidP="00A909DA">
      <w:pPr>
        <w:pStyle w:val="Corpsdetexte"/>
        <w:numPr>
          <w:ilvl w:val="0"/>
          <w:numId w:val="45"/>
        </w:numPr>
      </w:pPr>
      <w:r w:rsidRPr="00A909DA">
        <w:rPr>
          <w:rFonts w:ascii="Courier New" w:hAnsi="Courier New" w:cs="Courier New"/>
          <w:sz w:val="18"/>
        </w:rPr>
        <w:t>Files::</w:t>
      </w:r>
      <w:proofErr w:type="spellStart"/>
      <w:r>
        <w:rPr>
          <w:rFonts w:ascii="Courier New" w:hAnsi="Courier New" w:cs="Courier New"/>
          <w:sz w:val="18"/>
        </w:rPr>
        <w:t>fileInfos</w:t>
      </w:r>
      <w:proofErr w:type="spellEnd"/>
      <w:r w:rsidRPr="00A909DA">
        <w:rPr>
          <w:rFonts w:ascii="Courier New" w:hAnsi="Courier New" w:cs="Courier New"/>
          <w:sz w:val="18"/>
        </w:rPr>
        <w:t>( $</w:t>
      </w:r>
      <w:proofErr w:type="spellStart"/>
      <w:r w:rsidRPr="00A909DA">
        <w:rPr>
          <w:rFonts w:ascii="Courier New" w:hAnsi="Courier New" w:cs="Courier New"/>
          <w:sz w:val="18"/>
        </w:rPr>
        <w:t>filepath</w:t>
      </w:r>
      <w:proofErr w:type="spellEnd"/>
      <w:r w:rsidRPr="00A909DA">
        <w:rPr>
          <w:rFonts w:ascii="Courier New" w:hAnsi="Courier New" w:cs="Courier New"/>
          <w:sz w:val="18"/>
        </w:rPr>
        <w:t xml:space="preserve"> )</w:t>
      </w:r>
      <w:r>
        <w:t> : retourne les informations système du fichier.</w:t>
      </w:r>
    </w:p>
    <w:p w14:paraId="47AC50A2" w14:textId="7CF9F9F6" w:rsidR="00A909DA" w:rsidRDefault="00A909DA" w:rsidP="00A909DA">
      <w:pPr>
        <w:pStyle w:val="Corpsdetexte"/>
        <w:numPr>
          <w:ilvl w:val="0"/>
          <w:numId w:val="45"/>
        </w:numPr>
      </w:pPr>
      <w:r w:rsidRPr="00A909DA">
        <w:rPr>
          <w:rFonts w:ascii="Courier New" w:hAnsi="Courier New" w:cs="Courier New"/>
          <w:sz w:val="18"/>
        </w:rPr>
        <w:t>Files::</w:t>
      </w:r>
      <w:proofErr w:type="spellStart"/>
      <w:r>
        <w:rPr>
          <w:rFonts w:ascii="Courier New" w:hAnsi="Courier New" w:cs="Courier New"/>
          <w:sz w:val="18"/>
        </w:rPr>
        <w:t>folderFiles</w:t>
      </w:r>
      <w:proofErr w:type="spellEnd"/>
      <w:r w:rsidRPr="00A909DA">
        <w:rPr>
          <w:rFonts w:ascii="Courier New" w:hAnsi="Courier New" w:cs="Courier New"/>
          <w:sz w:val="18"/>
        </w:rPr>
        <w:t>( $</w:t>
      </w:r>
      <w:r>
        <w:rPr>
          <w:rFonts w:ascii="Courier New" w:hAnsi="Courier New" w:cs="Courier New"/>
          <w:sz w:val="18"/>
        </w:rPr>
        <w:t>pattern [, $flags</w:t>
      </w:r>
      <w:r w:rsidRPr="00A909DA">
        <w:rPr>
          <w:rFonts w:ascii="Courier New" w:hAnsi="Courier New" w:cs="Courier New"/>
          <w:sz w:val="18"/>
        </w:rPr>
        <w:t xml:space="preserve"> </w:t>
      </w:r>
      <w:r>
        <w:rPr>
          <w:rFonts w:ascii="Courier New" w:hAnsi="Courier New" w:cs="Courier New"/>
          <w:sz w:val="18"/>
        </w:rPr>
        <w:t xml:space="preserve">= 0 ] </w:t>
      </w:r>
      <w:r w:rsidRPr="00A909DA">
        <w:rPr>
          <w:rFonts w:ascii="Courier New" w:hAnsi="Courier New" w:cs="Courier New"/>
          <w:sz w:val="18"/>
        </w:rPr>
        <w:t>)</w:t>
      </w:r>
      <w:r>
        <w:t> : retourne les fichiers correspondant au pattern fourni.</w:t>
      </w:r>
    </w:p>
    <w:p w14:paraId="1CF74AC8" w14:textId="59DF0BBA" w:rsidR="00A909DA" w:rsidRDefault="00A909DA" w:rsidP="001D6F02">
      <w:pPr>
        <w:pStyle w:val="Corpsdetexte"/>
        <w:numPr>
          <w:ilvl w:val="0"/>
          <w:numId w:val="45"/>
        </w:numPr>
        <w:spacing w:after="0"/>
      </w:pPr>
      <w:r w:rsidRPr="00A909DA">
        <w:rPr>
          <w:rFonts w:ascii="Courier New" w:hAnsi="Courier New" w:cs="Courier New"/>
          <w:sz w:val="18"/>
        </w:rPr>
        <w:t>Files::</w:t>
      </w:r>
      <w:proofErr w:type="spellStart"/>
      <w:r>
        <w:rPr>
          <w:rFonts w:ascii="Courier New" w:hAnsi="Courier New" w:cs="Courier New"/>
          <w:sz w:val="18"/>
        </w:rPr>
        <w:t>zip</w:t>
      </w:r>
      <w:r w:rsidRPr="00A909DA">
        <w:rPr>
          <w:rFonts w:ascii="Courier New" w:hAnsi="Courier New" w:cs="Courier New"/>
          <w:sz w:val="18"/>
        </w:rPr>
        <w:t>File</w:t>
      </w:r>
      <w:proofErr w:type="spellEnd"/>
      <w:r w:rsidRPr="00A909DA">
        <w:rPr>
          <w:rFonts w:ascii="Courier New" w:hAnsi="Courier New" w:cs="Courier New"/>
          <w:sz w:val="18"/>
        </w:rPr>
        <w:t>( $</w:t>
      </w:r>
      <w:proofErr w:type="spellStart"/>
      <w:r w:rsidRPr="00A909DA">
        <w:rPr>
          <w:rFonts w:ascii="Courier New" w:hAnsi="Courier New" w:cs="Courier New"/>
          <w:sz w:val="18"/>
        </w:rPr>
        <w:t>filepath</w:t>
      </w:r>
      <w:proofErr w:type="spellEnd"/>
      <w:r>
        <w:rPr>
          <w:rFonts w:ascii="Courier New" w:hAnsi="Courier New" w:cs="Courier New"/>
          <w:sz w:val="18"/>
        </w:rPr>
        <w:t xml:space="preserve"> [, $</w:t>
      </w:r>
      <w:proofErr w:type="spellStart"/>
      <w:r>
        <w:rPr>
          <w:rFonts w:ascii="Courier New" w:hAnsi="Courier New" w:cs="Courier New"/>
          <w:sz w:val="18"/>
        </w:rPr>
        <w:t>deleteSource</w:t>
      </w:r>
      <w:proofErr w:type="spellEnd"/>
      <w:r w:rsidRPr="00A909DA">
        <w:rPr>
          <w:rFonts w:ascii="Courier New" w:hAnsi="Courier New" w:cs="Courier New"/>
          <w:sz w:val="18"/>
        </w:rPr>
        <w:t xml:space="preserve"> </w:t>
      </w:r>
      <w:r>
        <w:rPr>
          <w:rFonts w:ascii="Courier New" w:hAnsi="Courier New" w:cs="Courier New"/>
          <w:sz w:val="18"/>
        </w:rPr>
        <w:t xml:space="preserve">= </w:t>
      </w:r>
      <w:proofErr w:type="spellStart"/>
      <w:r>
        <w:rPr>
          <w:rFonts w:ascii="Courier New" w:hAnsi="Courier New" w:cs="Courier New"/>
          <w:sz w:val="18"/>
        </w:rPr>
        <w:t>true</w:t>
      </w:r>
      <w:proofErr w:type="spellEnd"/>
      <w:r>
        <w:rPr>
          <w:rFonts w:ascii="Courier New" w:hAnsi="Courier New" w:cs="Courier New"/>
          <w:sz w:val="18"/>
        </w:rPr>
        <w:t xml:space="preserve"> ]</w:t>
      </w:r>
      <w:r w:rsidRPr="00A909DA">
        <w:rPr>
          <w:rFonts w:ascii="Courier New" w:hAnsi="Courier New" w:cs="Courier New"/>
          <w:sz w:val="18"/>
        </w:rPr>
        <w:t xml:space="preserve"> )</w:t>
      </w:r>
      <w:r>
        <w:t> :</w:t>
      </w:r>
      <w:r w:rsidR="00EB53D3">
        <w:t xml:space="preserve"> zippe le fichier fourni dans son propre répertoire, et efface la source si demandé</w:t>
      </w:r>
      <w:r>
        <w:t>.</w:t>
      </w:r>
    </w:p>
    <w:p w14:paraId="5CD1D5B4" w14:textId="77777777" w:rsidR="00EB53D3" w:rsidRPr="00A909DA" w:rsidRDefault="00EB53D3" w:rsidP="001D6F02">
      <w:pPr>
        <w:pStyle w:val="Corpsdetexte"/>
        <w:spacing w:after="0"/>
        <w:ind w:left="720"/>
      </w:pPr>
    </w:p>
    <w:p w14:paraId="564880CF" w14:textId="5D425577" w:rsidR="00913FC8" w:rsidRDefault="00EB53D3" w:rsidP="00696EC0">
      <w:pPr>
        <w:pStyle w:val="Titre2"/>
      </w:pPr>
      <w:bookmarkStart w:id="36" w:name="_Ref528585315"/>
      <w:bookmarkStart w:id="37" w:name="_Toc8399226"/>
      <w:r>
        <w:t>r</w:t>
      </w:r>
      <w:r w:rsidR="00913FC8">
        <w:t>esources</w:t>
      </w:r>
      <w:bookmarkEnd w:id="36"/>
      <w:bookmarkEnd w:id="37"/>
    </w:p>
    <w:p w14:paraId="1C869791" w14:textId="54F76A1D" w:rsidR="00EB53D3" w:rsidRDefault="00EB53D3" w:rsidP="00EB53D3">
      <w:pPr>
        <w:pStyle w:val="Corpsdetexte"/>
        <w:rPr>
          <w:lang w:val="en-US"/>
        </w:rPr>
      </w:pPr>
    </w:p>
    <w:p w14:paraId="425B2BA8" w14:textId="524676AD" w:rsidR="00EB53D3" w:rsidRDefault="00EB53D3" w:rsidP="00EB53D3">
      <w:pPr>
        <w:pStyle w:val="Corpsdetexte"/>
      </w:pPr>
      <w:r w:rsidRPr="00EB53D3">
        <w:t xml:space="preserve">Cette classe statique </w:t>
      </w:r>
      <w:proofErr w:type="spellStart"/>
      <w:r w:rsidRPr="00EB53D3">
        <w:rPr>
          <w:rFonts w:ascii="Courier New" w:hAnsi="Courier New" w:cs="Courier New"/>
          <w:sz w:val="18"/>
        </w:rPr>
        <w:t>Resources</w:t>
      </w:r>
      <w:proofErr w:type="spellEnd"/>
      <w:r w:rsidRPr="00EB53D3">
        <w:t xml:space="preserve"> </w:t>
      </w:r>
      <w:r>
        <w:t xml:space="preserve">fournit les même fonctionnalités que la classe </w:t>
      </w:r>
      <w:r w:rsidRPr="00EB53D3">
        <w:rPr>
          <w:rFonts w:ascii="Courier New" w:hAnsi="Courier New" w:cs="Courier New"/>
          <w:sz w:val="18"/>
        </w:rPr>
        <w:t>Files</w:t>
      </w:r>
      <w:r>
        <w:t xml:space="preserve"> (à l’exception de la méthode </w:t>
      </w:r>
      <w:proofErr w:type="spellStart"/>
      <w:r w:rsidRPr="00EB53D3">
        <w:rPr>
          <w:rFonts w:ascii="Courier New" w:hAnsi="Courier New" w:cs="Courier New"/>
          <w:sz w:val="18"/>
        </w:rPr>
        <w:t>folderFiles</w:t>
      </w:r>
      <w:proofErr w:type="spellEnd"/>
      <w:r>
        <w:t>).</w:t>
      </w:r>
    </w:p>
    <w:p w14:paraId="7443A775" w14:textId="77777777" w:rsidR="00EB53D3" w:rsidRDefault="00EB53D3" w:rsidP="00EB53D3">
      <w:pPr>
        <w:pStyle w:val="Corpsdetexte"/>
      </w:pPr>
    </w:p>
    <w:p w14:paraId="32AEB101" w14:textId="3FB165A0" w:rsidR="00EB53D3" w:rsidRDefault="00EB53D3" w:rsidP="00EB53D3">
      <w:pPr>
        <w:pStyle w:val="Corpsdetexte"/>
      </w:pPr>
      <w:r>
        <w:t xml:space="preserve">La différence est que la classe </w:t>
      </w:r>
      <w:proofErr w:type="spellStart"/>
      <w:r w:rsidRPr="00EB53D3">
        <w:rPr>
          <w:rFonts w:ascii="Courier New" w:hAnsi="Courier New" w:cs="Courier New"/>
          <w:sz w:val="18"/>
        </w:rPr>
        <w:t>Resources</w:t>
      </w:r>
      <w:proofErr w:type="spellEnd"/>
      <w:r>
        <w:t xml:space="preserve"> </w:t>
      </w:r>
      <w:r w:rsidR="004B5636">
        <w:t xml:space="preserve">ne manipule que des fichiers, individuellement, et </w:t>
      </w:r>
      <w:r>
        <w:t xml:space="preserve">ajoutera automatiquement comme </w:t>
      </w:r>
      <w:proofErr w:type="spellStart"/>
      <w:r>
        <w:t>path</w:t>
      </w:r>
      <w:proofErr w:type="spellEnd"/>
      <w:r>
        <w:t xml:space="preserve"> le chemin </w:t>
      </w:r>
      <w:r w:rsidRPr="00EB53D3">
        <w:rPr>
          <w:rFonts w:ascii="Courier New" w:hAnsi="Courier New" w:cs="Courier New"/>
          <w:sz w:val="18"/>
        </w:rPr>
        <w:t>&lt;racine&gt;/data/&lt;</w:t>
      </w:r>
      <w:proofErr w:type="spellStart"/>
      <w:r w:rsidRPr="00EB53D3">
        <w:rPr>
          <w:rFonts w:ascii="Courier New" w:hAnsi="Courier New" w:cs="Courier New"/>
          <w:sz w:val="18"/>
        </w:rPr>
        <w:t>ModuleName</w:t>
      </w:r>
      <w:proofErr w:type="spellEnd"/>
      <w:r w:rsidRPr="00EB53D3">
        <w:rPr>
          <w:rFonts w:ascii="Courier New" w:hAnsi="Courier New" w:cs="Courier New"/>
          <w:sz w:val="18"/>
        </w:rPr>
        <w:t>&gt;/</w:t>
      </w:r>
      <w:r>
        <w:t xml:space="preserve"> , en se basant sur le </w:t>
      </w:r>
      <w:proofErr w:type="spellStart"/>
      <w:r w:rsidRPr="00EB53D3">
        <w:rPr>
          <w:rFonts w:ascii="Courier New" w:hAnsi="Courier New" w:cs="Courier New"/>
          <w:sz w:val="18"/>
        </w:rPr>
        <w:t>ModuleName</w:t>
      </w:r>
      <w:proofErr w:type="spellEnd"/>
      <w:r>
        <w:t xml:space="preserve"> de l’appelant. Le module pourra ainsi manipuler directement ses fichiers par nom de fichier, sans se préoccuper du </w:t>
      </w:r>
      <w:proofErr w:type="spellStart"/>
      <w:r>
        <w:t>path</w:t>
      </w:r>
      <w:proofErr w:type="spellEnd"/>
      <w:r>
        <w:t>.</w:t>
      </w:r>
    </w:p>
    <w:p w14:paraId="4F041917" w14:textId="6B436A69" w:rsidR="00EB53D3" w:rsidRDefault="00EB53D3" w:rsidP="00EB53D3">
      <w:pPr>
        <w:pStyle w:val="Corpsdetexte"/>
      </w:pPr>
    </w:p>
    <w:p w14:paraId="14561CEF" w14:textId="5F97F6DA" w:rsidR="00EB53D3" w:rsidRDefault="00EB53D3" w:rsidP="00EB53D3">
      <w:pPr>
        <w:pStyle w:val="Corpsdetexte"/>
      </w:pPr>
      <w:r>
        <w:t>Exemple :</w:t>
      </w:r>
    </w:p>
    <w:p w14:paraId="63E6026D" w14:textId="7B6793AB" w:rsidR="00EB53D3" w:rsidRDefault="00EB53D3" w:rsidP="001D6F02">
      <w:pPr>
        <w:pStyle w:val="Corpsdetexte"/>
        <w:spacing w:after="0"/>
      </w:pPr>
      <w:proofErr w:type="spellStart"/>
      <w:r w:rsidRPr="00EB53D3">
        <w:rPr>
          <w:rFonts w:ascii="Courier New" w:hAnsi="Courier New" w:cs="Courier New"/>
          <w:sz w:val="18"/>
        </w:rPr>
        <w:t>Resources</w:t>
      </w:r>
      <w:proofErr w:type="spellEnd"/>
      <w:r w:rsidRPr="00EB53D3">
        <w:rPr>
          <w:rFonts w:ascii="Courier New" w:hAnsi="Courier New" w:cs="Courier New"/>
          <w:sz w:val="18"/>
        </w:rPr>
        <w:t>::</w:t>
      </w:r>
      <w:proofErr w:type="spellStart"/>
      <w:r w:rsidRPr="00EB53D3">
        <w:rPr>
          <w:rFonts w:ascii="Courier New" w:hAnsi="Courier New" w:cs="Courier New"/>
          <w:sz w:val="18"/>
        </w:rPr>
        <w:t>existsFile</w:t>
      </w:r>
      <w:proofErr w:type="spellEnd"/>
      <w:r w:rsidRPr="00EB53D3">
        <w:rPr>
          <w:rFonts w:ascii="Courier New" w:hAnsi="Courier New" w:cs="Courier New"/>
          <w:sz w:val="18"/>
        </w:rPr>
        <w:t>( ‘</w:t>
      </w:r>
      <w:proofErr w:type="spellStart"/>
      <w:r w:rsidRPr="00EB53D3">
        <w:rPr>
          <w:rFonts w:ascii="Courier New" w:hAnsi="Courier New" w:cs="Courier New"/>
          <w:sz w:val="18"/>
        </w:rPr>
        <w:t>data.json</w:t>
      </w:r>
      <w:proofErr w:type="spellEnd"/>
      <w:r w:rsidRPr="00EB53D3">
        <w:rPr>
          <w:rFonts w:ascii="Courier New" w:hAnsi="Courier New" w:cs="Courier New"/>
          <w:sz w:val="18"/>
        </w:rPr>
        <w:t>’ )</w:t>
      </w:r>
      <w:r>
        <w:t xml:space="preserve"> retournera </w:t>
      </w:r>
      <w:proofErr w:type="spellStart"/>
      <w:r>
        <w:t>true</w:t>
      </w:r>
      <w:proofErr w:type="spellEnd"/>
      <w:r>
        <w:t xml:space="preserve"> si le fichier ‘</w:t>
      </w:r>
      <w:proofErr w:type="spellStart"/>
      <w:r w:rsidRPr="00EB53D3">
        <w:rPr>
          <w:rFonts w:ascii="Courier New" w:hAnsi="Courier New" w:cs="Courier New"/>
          <w:sz w:val="18"/>
        </w:rPr>
        <w:t>data.json</w:t>
      </w:r>
      <w:proofErr w:type="spellEnd"/>
      <w:r>
        <w:t xml:space="preserve">’ est présent dans le répertoire </w:t>
      </w:r>
      <w:r w:rsidRPr="00EB53D3">
        <w:rPr>
          <w:rFonts w:ascii="Courier New" w:hAnsi="Courier New" w:cs="Courier New"/>
          <w:sz w:val="18"/>
        </w:rPr>
        <w:t>&lt;racine&gt;/data/&lt;</w:t>
      </w:r>
      <w:proofErr w:type="spellStart"/>
      <w:r w:rsidRPr="00EB53D3">
        <w:rPr>
          <w:rFonts w:ascii="Courier New" w:hAnsi="Courier New" w:cs="Courier New"/>
          <w:sz w:val="18"/>
        </w:rPr>
        <w:t>ModuleName</w:t>
      </w:r>
      <w:proofErr w:type="spellEnd"/>
      <w:r w:rsidRPr="00EB53D3">
        <w:rPr>
          <w:rFonts w:ascii="Courier New" w:hAnsi="Courier New" w:cs="Courier New"/>
          <w:sz w:val="18"/>
        </w:rPr>
        <w:t>&gt;/</w:t>
      </w:r>
      <w:r>
        <w:rPr>
          <w:rFonts w:ascii="Courier New" w:hAnsi="Courier New" w:cs="Courier New"/>
          <w:sz w:val="18"/>
        </w:rPr>
        <w:t xml:space="preserve"> .</w:t>
      </w:r>
    </w:p>
    <w:p w14:paraId="0AEDE7DF" w14:textId="77777777" w:rsidR="00EB53D3" w:rsidRPr="00EB53D3" w:rsidRDefault="00EB53D3" w:rsidP="001D6F02">
      <w:pPr>
        <w:pStyle w:val="Corpsdetexte"/>
        <w:spacing w:after="0"/>
      </w:pPr>
    </w:p>
    <w:p w14:paraId="66E1273E" w14:textId="1D1E8843" w:rsidR="00DF5027" w:rsidRDefault="00EB53D3" w:rsidP="00696EC0">
      <w:pPr>
        <w:pStyle w:val="Titre2"/>
      </w:pPr>
      <w:bookmarkStart w:id="38" w:name="_Toc8399227"/>
      <w:r>
        <w:t>s</w:t>
      </w:r>
      <w:r w:rsidR="00DF5027">
        <w:t>trings</w:t>
      </w:r>
      <w:bookmarkEnd w:id="38"/>
    </w:p>
    <w:p w14:paraId="648473C3" w14:textId="0A0D7793" w:rsidR="00EB53D3" w:rsidRDefault="00EB53D3" w:rsidP="00EB53D3">
      <w:pPr>
        <w:pStyle w:val="Corpsdetexte"/>
        <w:rPr>
          <w:lang w:val="en-US"/>
        </w:rPr>
      </w:pPr>
    </w:p>
    <w:p w14:paraId="41B0FC8C" w14:textId="2ABA1926" w:rsidR="000E388C" w:rsidRDefault="000E388C" w:rsidP="00EB53D3">
      <w:pPr>
        <w:pStyle w:val="Corpsdetexte"/>
      </w:pPr>
      <w:r w:rsidRPr="000E388C">
        <w:t>Cette classe statique fournit d</w:t>
      </w:r>
      <w:r>
        <w:t>ifférentes méthodes de manipulation de chaines de caractères.</w:t>
      </w:r>
    </w:p>
    <w:p w14:paraId="40638585" w14:textId="45061A6E" w:rsidR="000E388C" w:rsidRDefault="000E388C" w:rsidP="00EB53D3">
      <w:pPr>
        <w:pStyle w:val="Corpsdetexte"/>
      </w:pPr>
    </w:p>
    <w:p w14:paraId="1630C302" w14:textId="42CFAE46" w:rsidR="000E388C" w:rsidRDefault="000E388C" w:rsidP="000E388C">
      <w:pPr>
        <w:pStyle w:val="Corpsdetexte"/>
        <w:numPr>
          <w:ilvl w:val="0"/>
          <w:numId w:val="45"/>
        </w:numPr>
      </w:pPr>
      <w:r w:rsidRPr="000E388C">
        <w:rPr>
          <w:rFonts w:ascii="Courier New" w:hAnsi="Courier New" w:cs="Courier New"/>
          <w:sz w:val="18"/>
        </w:rPr>
        <w:t>Strings::</w:t>
      </w:r>
      <w:proofErr w:type="spellStart"/>
      <w:r w:rsidRPr="000E388C">
        <w:rPr>
          <w:rFonts w:ascii="Courier New" w:hAnsi="Courier New" w:cs="Courier New"/>
          <w:sz w:val="18"/>
        </w:rPr>
        <w:t>strStartsWith</w:t>
      </w:r>
      <w:proofErr w:type="spellEnd"/>
      <w:r w:rsidRPr="000E388C">
        <w:rPr>
          <w:rFonts w:ascii="Courier New" w:hAnsi="Courier New" w:cs="Courier New"/>
          <w:sz w:val="18"/>
        </w:rPr>
        <w:t>( $</w:t>
      </w:r>
      <w:proofErr w:type="spellStart"/>
      <w:r w:rsidRPr="000E388C">
        <w:rPr>
          <w:rFonts w:ascii="Courier New" w:hAnsi="Courier New" w:cs="Courier New"/>
          <w:sz w:val="18"/>
        </w:rPr>
        <w:t>sourceStr</w:t>
      </w:r>
      <w:proofErr w:type="spellEnd"/>
      <w:r w:rsidRPr="000E388C">
        <w:rPr>
          <w:rFonts w:ascii="Courier New" w:hAnsi="Courier New" w:cs="Courier New"/>
          <w:sz w:val="18"/>
        </w:rPr>
        <w:t>, $</w:t>
      </w:r>
      <w:proofErr w:type="spellStart"/>
      <w:r w:rsidRPr="000E388C">
        <w:rPr>
          <w:rFonts w:ascii="Courier New" w:hAnsi="Courier New" w:cs="Courier New"/>
          <w:sz w:val="18"/>
        </w:rPr>
        <w:t>searchedStr</w:t>
      </w:r>
      <w:proofErr w:type="spellEnd"/>
      <w:r w:rsidRPr="000E388C">
        <w:rPr>
          <w:rFonts w:ascii="Courier New" w:hAnsi="Courier New" w:cs="Courier New"/>
          <w:sz w:val="18"/>
        </w:rPr>
        <w:t xml:space="preserve"> )</w:t>
      </w:r>
      <w:r w:rsidRPr="000E388C">
        <w:t xml:space="preserve"> : comme son nom l’indique, </w:t>
      </w:r>
      <w:proofErr w:type="spellStart"/>
      <w:r w:rsidRPr="000E388C">
        <w:rPr>
          <w:rFonts w:ascii="Courier New" w:hAnsi="Courier New" w:cs="Courier New"/>
          <w:sz w:val="18"/>
        </w:rPr>
        <w:t>true</w:t>
      </w:r>
      <w:proofErr w:type="spellEnd"/>
      <w:r>
        <w:t xml:space="preserve"> ou </w:t>
      </w:r>
      <w:r w:rsidRPr="000E388C">
        <w:rPr>
          <w:rFonts w:ascii="Courier New" w:hAnsi="Courier New" w:cs="Courier New"/>
          <w:sz w:val="18"/>
        </w:rPr>
        <w:t>false</w:t>
      </w:r>
      <w:r>
        <w:t>.</w:t>
      </w:r>
    </w:p>
    <w:p w14:paraId="04351F6A" w14:textId="74ABFB8A" w:rsidR="000E388C" w:rsidRDefault="000E388C" w:rsidP="000E388C">
      <w:pPr>
        <w:pStyle w:val="Corpsdetexte"/>
        <w:numPr>
          <w:ilvl w:val="0"/>
          <w:numId w:val="45"/>
        </w:numPr>
      </w:pPr>
      <w:r w:rsidRPr="000E388C">
        <w:rPr>
          <w:rFonts w:ascii="Courier New" w:hAnsi="Courier New" w:cs="Courier New"/>
          <w:sz w:val="18"/>
        </w:rPr>
        <w:t>Strings::</w:t>
      </w:r>
      <w:proofErr w:type="spellStart"/>
      <w:r w:rsidRPr="000E388C">
        <w:rPr>
          <w:rFonts w:ascii="Courier New" w:hAnsi="Courier New" w:cs="Courier New"/>
          <w:sz w:val="18"/>
        </w:rPr>
        <w:t>adjust</w:t>
      </w:r>
      <w:proofErr w:type="spellEnd"/>
      <w:r w:rsidRPr="000E388C">
        <w:rPr>
          <w:rFonts w:ascii="Courier New" w:hAnsi="Courier New" w:cs="Courier New"/>
          <w:sz w:val="18"/>
        </w:rPr>
        <w:t>( $</w:t>
      </w:r>
      <w:proofErr w:type="spellStart"/>
      <w:r w:rsidRPr="000E388C">
        <w:rPr>
          <w:rFonts w:ascii="Courier New" w:hAnsi="Courier New" w:cs="Courier New"/>
          <w:sz w:val="18"/>
        </w:rPr>
        <w:t>sourceStr</w:t>
      </w:r>
      <w:proofErr w:type="spellEnd"/>
      <w:r w:rsidRPr="000E388C">
        <w:rPr>
          <w:rFonts w:ascii="Courier New" w:hAnsi="Courier New" w:cs="Courier New"/>
          <w:sz w:val="18"/>
        </w:rPr>
        <w:t>, $size = -1, $border = RIGHT, $</w:t>
      </w:r>
      <w:proofErr w:type="spellStart"/>
      <w:r w:rsidRPr="000E388C">
        <w:rPr>
          <w:rFonts w:ascii="Courier New" w:hAnsi="Courier New" w:cs="Courier New"/>
          <w:sz w:val="18"/>
        </w:rPr>
        <w:t>fill</w:t>
      </w:r>
      <w:proofErr w:type="spellEnd"/>
      <w:r w:rsidRPr="000E388C">
        <w:rPr>
          <w:rFonts w:ascii="Courier New" w:hAnsi="Courier New" w:cs="Courier New"/>
          <w:sz w:val="18"/>
        </w:rPr>
        <w:t xml:space="preserve"> = </w:t>
      </w:r>
      <w:bookmarkStart w:id="39" w:name="_Hlk528663623"/>
      <w:r w:rsidRPr="000E388C">
        <w:rPr>
          <w:rFonts w:ascii="Courier New" w:hAnsi="Courier New" w:cs="Courier New"/>
          <w:sz w:val="18"/>
        </w:rPr>
        <w:t>'</w:t>
      </w:r>
      <w:bookmarkEnd w:id="39"/>
      <w:r w:rsidRPr="000E388C">
        <w:rPr>
          <w:rFonts w:ascii="Courier New" w:hAnsi="Courier New" w:cs="Courier New"/>
          <w:sz w:val="18"/>
        </w:rPr>
        <w:t xml:space="preserve"> ' )</w:t>
      </w:r>
      <w:r w:rsidRPr="000E388C">
        <w:t xml:space="preserve"> : retourne une chaine de caractère </w:t>
      </w:r>
      <w:r>
        <w:t>ajustée selon les paramètres passés :</w:t>
      </w:r>
    </w:p>
    <w:p w14:paraId="04DDCD28" w14:textId="76D8CFD7" w:rsidR="000E388C" w:rsidRPr="000E388C" w:rsidRDefault="000E388C" w:rsidP="000E388C">
      <w:pPr>
        <w:pStyle w:val="Corpsdetexte"/>
        <w:numPr>
          <w:ilvl w:val="1"/>
          <w:numId w:val="45"/>
        </w:numPr>
      </w:pPr>
      <w:r w:rsidRPr="000E388C">
        <w:rPr>
          <w:rFonts w:ascii="Courier New" w:hAnsi="Courier New" w:cs="Courier New"/>
          <w:sz w:val="18"/>
        </w:rPr>
        <w:t>$size</w:t>
      </w:r>
      <w:r>
        <w:t> </w:t>
      </w:r>
      <w:r>
        <w:tab/>
      </w:r>
      <w:r>
        <w:tab/>
        <w:t xml:space="preserve">: taille fixe. Si nécessaire, le remplissage sera assuré par le caractère </w:t>
      </w:r>
      <w:r w:rsidRPr="000E388C">
        <w:rPr>
          <w:rFonts w:ascii="Courier New" w:hAnsi="Courier New" w:cs="Courier New"/>
          <w:sz w:val="18"/>
        </w:rPr>
        <w:t>$</w:t>
      </w:r>
      <w:proofErr w:type="spellStart"/>
      <w:r w:rsidRPr="000E388C">
        <w:rPr>
          <w:rFonts w:ascii="Courier New" w:hAnsi="Courier New" w:cs="Courier New"/>
          <w:sz w:val="18"/>
        </w:rPr>
        <w:t>fill</w:t>
      </w:r>
      <w:proofErr w:type="spellEnd"/>
      <w:r>
        <w:rPr>
          <w:rFonts w:ascii="Courier New" w:hAnsi="Courier New" w:cs="Courier New"/>
          <w:sz w:val="18"/>
        </w:rPr>
        <w:t>.</w:t>
      </w:r>
    </w:p>
    <w:p w14:paraId="7F83193A" w14:textId="76AA5A5F" w:rsidR="000E388C" w:rsidRDefault="000E388C" w:rsidP="000E388C">
      <w:pPr>
        <w:pStyle w:val="Corpsdetexte"/>
        <w:numPr>
          <w:ilvl w:val="1"/>
          <w:numId w:val="45"/>
        </w:numPr>
      </w:pPr>
      <w:r w:rsidRPr="000E388C">
        <w:rPr>
          <w:rFonts w:ascii="Courier New" w:hAnsi="Courier New" w:cs="Courier New"/>
          <w:sz w:val="18"/>
        </w:rPr>
        <w:t>$border</w:t>
      </w:r>
      <w:r>
        <w:t> </w:t>
      </w:r>
      <w:r>
        <w:tab/>
        <w:t>: ajustement à droite, gauche ou centré.</w:t>
      </w:r>
    </w:p>
    <w:p w14:paraId="3294C4FA" w14:textId="13A6858F" w:rsidR="000E388C" w:rsidRPr="000E388C" w:rsidRDefault="000E388C" w:rsidP="000E388C">
      <w:pPr>
        <w:pStyle w:val="Corpsdetexte"/>
        <w:numPr>
          <w:ilvl w:val="1"/>
          <w:numId w:val="45"/>
        </w:numPr>
      </w:pPr>
      <w:r w:rsidRPr="000E388C">
        <w:rPr>
          <w:rFonts w:ascii="Courier New" w:hAnsi="Courier New" w:cs="Courier New"/>
          <w:sz w:val="18"/>
        </w:rPr>
        <w:t>$</w:t>
      </w:r>
      <w:proofErr w:type="spellStart"/>
      <w:r w:rsidRPr="000E388C">
        <w:rPr>
          <w:rFonts w:ascii="Courier New" w:hAnsi="Courier New" w:cs="Courier New"/>
          <w:sz w:val="18"/>
        </w:rPr>
        <w:t>fill</w:t>
      </w:r>
      <w:proofErr w:type="spellEnd"/>
      <w:r>
        <w:t> </w:t>
      </w:r>
      <w:r>
        <w:tab/>
      </w:r>
      <w:r>
        <w:tab/>
        <w:t>: caractère de remplissage</w:t>
      </w:r>
    </w:p>
    <w:p w14:paraId="345D8E9E" w14:textId="5EA3F3A5" w:rsidR="000E388C" w:rsidRDefault="001D6F02" w:rsidP="000E388C">
      <w:pPr>
        <w:pStyle w:val="Corpsdetexte"/>
        <w:numPr>
          <w:ilvl w:val="0"/>
          <w:numId w:val="45"/>
        </w:numPr>
      </w:pPr>
      <w:r w:rsidRPr="001D6F02">
        <w:rPr>
          <w:rFonts w:ascii="Courier New" w:hAnsi="Courier New" w:cs="Courier New"/>
          <w:sz w:val="18"/>
        </w:rPr>
        <w:t>Strings::</w:t>
      </w:r>
      <w:proofErr w:type="spellStart"/>
      <w:r w:rsidR="00CA59A3" w:rsidRPr="001D6F02">
        <w:rPr>
          <w:rFonts w:ascii="Courier New" w:hAnsi="Courier New" w:cs="Courier New"/>
          <w:sz w:val="18"/>
        </w:rPr>
        <w:t>getJson</w:t>
      </w:r>
      <w:proofErr w:type="spellEnd"/>
      <w:r w:rsidRPr="001D6F02">
        <w:rPr>
          <w:rFonts w:ascii="Courier New" w:hAnsi="Courier New" w:cs="Courier New"/>
          <w:sz w:val="18"/>
        </w:rPr>
        <w:t>( $data, $</w:t>
      </w:r>
      <w:proofErr w:type="spellStart"/>
      <w:r w:rsidRPr="001D6F02">
        <w:rPr>
          <w:rFonts w:ascii="Courier New" w:hAnsi="Courier New" w:cs="Courier New"/>
          <w:sz w:val="18"/>
        </w:rPr>
        <w:t>pretty</w:t>
      </w:r>
      <w:proofErr w:type="spellEnd"/>
      <w:r w:rsidRPr="001D6F02">
        <w:rPr>
          <w:rFonts w:ascii="Courier New" w:hAnsi="Courier New" w:cs="Courier New"/>
          <w:sz w:val="18"/>
        </w:rPr>
        <w:t xml:space="preserve"> = false )</w:t>
      </w:r>
      <w:r w:rsidR="00CA59A3" w:rsidRPr="001D6F02">
        <w:t> :</w:t>
      </w:r>
      <w:r w:rsidRPr="001D6F02">
        <w:t xml:space="preserve"> </w:t>
      </w:r>
      <w:r>
        <w:t>retourne la chaine de caractères JSON représentant la donnée passée.</w:t>
      </w:r>
    </w:p>
    <w:p w14:paraId="52C6E57F" w14:textId="537DA210" w:rsidR="001D6F02" w:rsidRPr="001D6F02" w:rsidRDefault="001D6F02" w:rsidP="000E388C">
      <w:pPr>
        <w:pStyle w:val="Corpsdetexte"/>
        <w:numPr>
          <w:ilvl w:val="0"/>
          <w:numId w:val="45"/>
        </w:numPr>
      </w:pPr>
      <w:r w:rsidRPr="001D6F02">
        <w:rPr>
          <w:rFonts w:ascii="Courier New" w:hAnsi="Courier New" w:cs="Courier New"/>
          <w:sz w:val="18"/>
        </w:rPr>
        <w:t>Strings::</w:t>
      </w:r>
      <w:proofErr w:type="spellStart"/>
      <w:r>
        <w:rPr>
          <w:rFonts w:ascii="Courier New" w:hAnsi="Courier New" w:cs="Courier New"/>
          <w:sz w:val="18"/>
        </w:rPr>
        <w:t>hprint</w:t>
      </w:r>
      <w:proofErr w:type="spellEnd"/>
      <w:r w:rsidRPr="001D6F02">
        <w:rPr>
          <w:rFonts w:ascii="Courier New" w:hAnsi="Courier New" w:cs="Courier New"/>
          <w:sz w:val="18"/>
        </w:rPr>
        <w:t>( $data, $</w:t>
      </w:r>
      <w:proofErr w:type="spellStart"/>
      <w:r w:rsidRPr="001D6F02">
        <w:rPr>
          <w:rFonts w:ascii="Courier New" w:hAnsi="Courier New" w:cs="Courier New"/>
          <w:sz w:val="18"/>
        </w:rPr>
        <w:t>pre</w:t>
      </w:r>
      <w:r>
        <w:rPr>
          <w:rFonts w:ascii="Courier New" w:hAnsi="Courier New" w:cs="Courier New"/>
          <w:sz w:val="18"/>
        </w:rPr>
        <w:t>fix</w:t>
      </w:r>
      <w:proofErr w:type="spellEnd"/>
      <w:r w:rsidRPr="001D6F02">
        <w:rPr>
          <w:rFonts w:ascii="Courier New" w:hAnsi="Courier New" w:cs="Courier New"/>
          <w:sz w:val="18"/>
        </w:rPr>
        <w:t xml:space="preserve"> = </w:t>
      </w:r>
      <w:r>
        <w:rPr>
          <w:rFonts w:ascii="Courier New" w:hAnsi="Courier New" w:cs="Courier New"/>
          <w:sz w:val="18"/>
        </w:rPr>
        <w:t>'', $</w:t>
      </w:r>
      <w:proofErr w:type="spellStart"/>
      <w:r>
        <w:rPr>
          <w:rFonts w:ascii="Courier New" w:hAnsi="Courier New" w:cs="Courier New"/>
          <w:sz w:val="18"/>
        </w:rPr>
        <w:t>postfix</w:t>
      </w:r>
      <w:proofErr w:type="spellEnd"/>
      <w:r>
        <w:rPr>
          <w:rFonts w:ascii="Courier New" w:hAnsi="Courier New" w:cs="Courier New"/>
          <w:sz w:val="18"/>
        </w:rPr>
        <w:t xml:space="preserve"> = ''</w:t>
      </w:r>
      <w:r w:rsidRPr="001D6F02">
        <w:rPr>
          <w:rFonts w:ascii="Courier New" w:hAnsi="Courier New" w:cs="Courier New"/>
          <w:sz w:val="18"/>
        </w:rPr>
        <w:t xml:space="preserve"> )</w:t>
      </w:r>
      <w:r w:rsidRPr="001D6F02">
        <w:t xml:space="preserve"> : </w:t>
      </w:r>
      <w:proofErr w:type="spellStart"/>
      <w:r>
        <w:t>echo</w:t>
      </w:r>
      <w:proofErr w:type="spellEnd"/>
      <w:r>
        <w:t xml:space="preserve"> de la donnée dans la page Web.</w:t>
      </w:r>
    </w:p>
    <w:p w14:paraId="33D488AB" w14:textId="77777777" w:rsidR="00EB53D3" w:rsidRPr="001D6F02" w:rsidRDefault="00EB53D3" w:rsidP="00EB53D3">
      <w:pPr>
        <w:pStyle w:val="Corpsdetexte"/>
      </w:pPr>
    </w:p>
    <w:p w14:paraId="553B9284" w14:textId="338CC133" w:rsidR="00DF5027" w:rsidRDefault="00EB53D3" w:rsidP="00696EC0">
      <w:pPr>
        <w:pStyle w:val="Titre2"/>
      </w:pPr>
      <w:bookmarkStart w:id="40" w:name="_Toc8399228"/>
      <w:proofErr w:type="spellStart"/>
      <w:r>
        <w:lastRenderedPageBreak/>
        <w:t>u</w:t>
      </w:r>
      <w:r w:rsidR="00DF5027">
        <w:t>serdata</w:t>
      </w:r>
      <w:bookmarkEnd w:id="40"/>
      <w:proofErr w:type="spellEnd"/>
    </w:p>
    <w:p w14:paraId="3D325107" w14:textId="2CA17094" w:rsidR="00EB53D3" w:rsidRDefault="00EB53D3" w:rsidP="00EB53D3">
      <w:pPr>
        <w:pStyle w:val="Corpsdetexte"/>
        <w:rPr>
          <w:lang w:val="en-US"/>
        </w:rPr>
      </w:pPr>
    </w:p>
    <w:p w14:paraId="4868B5F5" w14:textId="71AC292F" w:rsidR="00EB53D3" w:rsidRDefault="001F479E" w:rsidP="00EB53D3">
      <w:pPr>
        <w:pStyle w:val="Corpsdetexte"/>
      </w:pPr>
      <w:r w:rsidRPr="001F479E">
        <w:t xml:space="preserve">Classe statique </w:t>
      </w:r>
      <w:proofErr w:type="spellStart"/>
      <w:r w:rsidR="004E6B55" w:rsidRPr="004E6B55">
        <w:rPr>
          <w:rFonts w:ascii="Courier New" w:hAnsi="Courier New" w:cs="Courier New"/>
          <w:sz w:val="18"/>
        </w:rPr>
        <w:t>UserData</w:t>
      </w:r>
      <w:proofErr w:type="spellEnd"/>
      <w:r w:rsidR="004E6B55">
        <w:t xml:space="preserve"> </w:t>
      </w:r>
      <w:r w:rsidRPr="001F479E">
        <w:t>de manipulation de</w:t>
      </w:r>
      <w:r>
        <w:t>s données utilisateur : numéro de téléphone, email, etc.</w:t>
      </w:r>
    </w:p>
    <w:p w14:paraId="37FC61AB" w14:textId="683B9BD5" w:rsidR="001F479E" w:rsidRDefault="001F479E" w:rsidP="00EB53D3">
      <w:pPr>
        <w:pStyle w:val="Corpsdetexte"/>
      </w:pPr>
    </w:p>
    <w:p w14:paraId="51D63BDB" w14:textId="10FFFD00" w:rsidR="001F479E" w:rsidRDefault="001F479E" w:rsidP="001F479E">
      <w:pPr>
        <w:pStyle w:val="Corpsdetexte"/>
        <w:numPr>
          <w:ilvl w:val="0"/>
          <w:numId w:val="45"/>
        </w:numPr>
      </w:pPr>
      <w:r>
        <w:t xml:space="preserve">fonctions </w:t>
      </w:r>
      <w:proofErr w:type="spellStart"/>
      <w:r w:rsidRPr="001F479E">
        <w:rPr>
          <w:rFonts w:ascii="Courier New" w:hAnsi="Courier New" w:cs="Courier New"/>
          <w:sz w:val="20"/>
        </w:rPr>
        <w:t>couldBe</w:t>
      </w:r>
      <w:proofErr w:type="spellEnd"/>
      <w:r>
        <w:t> : vérification d’éligibilité à un type de donnée utilisateur :</w:t>
      </w:r>
    </w:p>
    <w:p w14:paraId="4799B640" w14:textId="4C22368D" w:rsidR="001F479E" w:rsidRDefault="001F479E" w:rsidP="001F479E">
      <w:pPr>
        <w:pStyle w:val="Corpsdetexte"/>
        <w:numPr>
          <w:ilvl w:val="1"/>
          <w:numId w:val="45"/>
        </w:numPr>
        <w:rPr>
          <w:lang w:val="it-IT"/>
        </w:rPr>
      </w:pPr>
      <w:proofErr w:type="spellStart"/>
      <w:r w:rsidRPr="001F479E">
        <w:rPr>
          <w:rFonts w:ascii="Courier New" w:hAnsi="Courier New" w:cs="Courier New"/>
          <w:sz w:val="18"/>
          <w:lang w:val="it-IT"/>
        </w:rPr>
        <w:t>UserData</w:t>
      </w:r>
      <w:proofErr w:type="spellEnd"/>
      <w:r w:rsidRPr="001F479E">
        <w:rPr>
          <w:rFonts w:ascii="Courier New" w:hAnsi="Courier New" w:cs="Courier New"/>
          <w:sz w:val="18"/>
          <w:lang w:val="it-IT"/>
        </w:rPr>
        <w:t>::</w:t>
      </w:r>
      <w:proofErr w:type="spellStart"/>
      <w:r w:rsidRPr="001F479E">
        <w:rPr>
          <w:rFonts w:ascii="Courier New" w:hAnsi="Courier New" w:cs="Courier New"/>
          <w:sz w:val="18"/>
          <w:lang w:val="it-IT"/>
        </w:rPr>
        <w:t>couldBeId</w:t>
      </w:r>
      <w:proofErr w:type="spellEnd"/>
      <w:r w:rsidRPr="001F479E">
        <w:rPr>
          <w:rFonts w:ascii="Courier New" w:hAnsi="Courier New" w:cs="Courier New"/>
          <w:sz w:val="18"/>
          <w:lang w:val="it-IT"/>
        </w:rPr>
        <w:t>( $</w:t>
      </w:r>
      <w:proofErr w:type="spellStart"/>
      <w:r w:rsidRPr="001F479E">
        <w:rPr>
          <w:rFonts w:ascii="Courier New" w:hAnsi="Courier New" w:cs="Courier New"/>
          <w:sz w:val="18"/>
          <w:lang w:val="it-IT"/>
        </w:rPr>
        <w:t>str</w:t>
      </w:r>
      <w:proofErr w:type="spellEnd"/>
      <w:r w:rsidRPr="001F479E">
        <w:rPr>
          <w:rFonts w:ascii="Courier New" w:hAnsi="Courier New" w:cs="Courier New"/>
          <w:sz w:val="18"/>
          <w:lang w:val="it-IT"/>
        </w:rPr>
        <w:t xml:space="preserve"> )</w:t>
      </w:r>
      <w:r w:rsidRPr="001F479E">
        <w:rPr>
          <w:lang w:val="it-IT"/>
        </w:rPr>
        <w:t xml:space="preserve"> : </w:t>
      </w:r>
      <w:proofErr w:type="spellStart"/>
      <w:r w:rsidRPr="001F479E">
        <w:rPr>
          <w:lang w:val="it-IT"/>
        </w:rPr>
        <w:t>vrai</w:t>
      </w:r>
      <w:proofErr w:type="spellEnd"/>
      <w:r w:rsidRPr="001F479E">
        <w:rPr>
          <w:lang w:val="it-IT"/>
        </w:rPr>
        <w:t xml:space="preserve"> si </w:t>
      </w:r>
      <w:proofErr w:type="spellStart"/>
      <w:r w:rsidRPr="001F479E">
        <w:rPr>
          <w:lang w:val="it-IT"/>
        </w:rPr>
        <w:t>a</w:t>
      </w:r>
      <w:r>
        <w:rPr>
          <w:lang w:val="it-IT"/>
        </w:rPr>
        <w:t>lphanum</w:t>
      </w:r>
      <w:proofErr w:type="spellEnd"/>
      <w:r>
        <w:rPr>
          <w:lang w:val="it-IT"/>
        </w:rPr>
        <w:t>,</w:t>
      </w:r>
    </w:p>
    <w:p w14:paraId="57938F2C" w14:textId="1225AADD" w:rsidR="001F479E" w:rsidRDefault="001F479E" w:rsidP="001F479E">
      <w:pPr>
        <w:pStyle w:val="Corpsdetexte"/>
        <w:numPr>
          <w:ilvl w:val="1"/>
          <w:numId w:val="45"/>
        </w:numPr>
      </w:pPr>
      <w:proofErr w:type="spellStart"/>
      <w:r w:rsidRPr="001F479E">
        <w:rPr>
          <w:rFonts w:ascii="Courier New" w:hAnsi="Courier New" w:cs="Courier New"/>
          <w:sz w:val="18"/>
        </w:rPr>
        <w:t>UserData</w:t>
      </w:r>
      <w:proofErr w:type="spellEnd"/>
      <w:r w:rsidRPr="001F479E">
        <w:rPr>
          <w:rFonts w:ascii="Courier New" w:hAnsi="Courier New" w:cs="Courier New"/>
          <w:sz w:val="18"/>
        </w:rPr>
        <w:t>::</w:t>
      </w:r>
      <w:proofErr w:type="spellStart"/>
      <w:r w:rsidRPr="001F479E">
        <w:rPr>
          <w:rFonts w:ascii="Courier New" w:hAnsi="Courier New" w:cs="Courier New"/>
          <w:sz w:val="18"/>
        </w:rPr>
        <w:t>couldBePhone</w:t>
      </w:r>
      <w:proofErr w:type="spellEnd"/>
      <w:r w:rsidRPr="001F479E">
        <w:rPr>
          <w:rFonts w:ascii="Courier New" w:hAnsi="Courier New" w:cs="Courier New"/>
          <w:sz w:val="18"/>
        </w:rPr>
        <w:t>( $</w:t>
      </w:r>
      <w:proofErr w:type="spellStart"/>
      <w:r w:rsidRPr="001F479E">
        <w:rPr>
          <w:rFonts w:ascii="Courier New" w:hAnsi="Courier New" w:cs="Courier New"/>
          <w:sz w:val="18"/>
        </w:rPr>
        <w:t>str</w:t>
      </w:r>
      <w:proofErr w:type="spellEnd"/>
      <w:r w:rsidRPr="001F479E">
        <w:rPr>
          <w:rFonts w:ascii="Courier New" w:hAnsi="Courier New" w:cs="Courier New"/>
          <w:sz w:val="18"/>
        </w:rPr>
        <w:t xml:space="preserve"> )</w:t>
      </w:r>
      <w:r w:rsidRPr="001F479E">
        <w:t xml:space="preserve"> : vrai si </w:t>
      </w:r>
      <w:r w:rsidR="004E6B55">
        <w:t xml:space="preserve">éligible comme </w:t>
      </w:r>
      <w:r w:rsidRPr="001F479E">
        <w:t>numéro de t</w:t>
      </w:r>
      <w:r>
        <w:t>éléphone</w:t>
      </w:r>
      <w:r w:rsidR="004E6B55">
        <w:t>,</w:t>
      </w:r>
    </w:p>
    <w:p w14:paraId="2F254C44" w14:textId="5A4AB19C" w:rsidR="004E6B55" w:rsidRPr="001F479E" w:rsidRDefault="004E6B55" w:rsidP="004E6B55">
      <w:pPr>
        <w:pStyle w:val="Corpsdetexte"/>
        <w:numPr>
          <w:ilvl w:val="1"/>
          <w:numId w:val="45"/>
        </w:numPr>
      </w:pPr>
      <w:proofErr w:type="spellStart"/>
      <w:r w:rsidRPr="001F479E">
        <w:rPr>
          <w:rFonts w:ascii="Courier New" w:hAnsi="Courier New" w:cs="Courier New"/>
          <w:sz w:val="18"/>
        </w:rPr>
        <w:t>UserData</w:t>
      </w:r>
      <w:proofErr w:type="spellEnd"/>
      <w:r w:rsidRPr="001F479E">
        <w:rPr>
          <w:rFonts w:ascii="Courier New" w:hAnsi="Courier New" w:cs="Courier New"/>
          <w:sz w:val="18"/>
        </w:rPr>
        <w:t>::</w:t>
      </w:r>
      <w:proofErr w:type="spellStart"/>
      <w:r w:rsidRPr="001F479E">
        <w:rPr>
          <w:rFonts w:ascii="Courier New" w:hAnsi="Courier New" w:cs="Courier New"/>
          <w:sz w:val="18"/>
        </w:rPr>
        <w:t>couldBe</w:t>
      </w:r>
      <w:r>
        <w:rPr>
          <w:rFonts w:ascii="Courier New" w:hAnsi="Courier New" w:cs="Courier New"/>
          <w:sz w:val="18"/>
        </w:rPr>
        <w:t>Email</w:t>
      </w:r>
      <w:proofErr w:type="spellEnd"/>
      <w:r w:rsidRPr="001F479E">
        <w:rPr>
          <w:rFonts w:ascii="Courier New" w:hAnsi="Courier New" w:cs="Courier New"/>
          <w:sz w:val="18"/>
        </w:rPr>
        <w:t>( $</w:t>
      </w:r>
      <w:proofErr w:type="spellStart"/>
      <w:r w:rsidRPr="001F479E">
        <w:rPr>
          <w:rFonts w:ascii="Courier New" w:hAnsi="Courier New" w:cs="Courier New"/>
          <w:sz w:val="18"/>
        </w:rPr>
        <w:t>str</w:t>
      </w:r>
      <w:proofErr w:type="spellEnd"/>
      <w:r w:rsidRPr="001F479E">
        <w:rPr>
          <w:rFonts w:ascii="Courier New" w:hAnsi="Courier New" w:cs="Courier New"/>
          <w:sz w:val="18"/>
        </w:rPr>
        <w:t xml:space="preserve"> )</w:t>
      </w:r>
      <w:r w:rsidRPr="001F479E">
        <w:t xml:space="preserve"> : vrai si </w:t>
      </w:r>
      <w:r>
        <w:t>éligible comme email.</w:t>
      </w:r>
    </w:p>
    <w:p w14:paraId="4A18A957" w14:textId="1E0E9499" w:rsidR="004E6B55" w:rsidRDefault="004E6B55" w:rsidP="004E6B55">
      <w:pPr>
        <w:pStyle w:val="Corpsdetexte"/>
        <w:numPr>
          <w:ilvl w:val="0"/>
          <w:numId w:val="45"/>
        </w:numPr>
      </w:pPr>
      <w:r>
        <w:t xml:space="preserve">fonctions </w:t>
      </w:r>
      <w:r w:rsidRPr="004E6B55">
        <w:rPr>
          <w:rFonts w:ascii="Courier New" w:hAnsi="Courier New" w:cs="Courier New"/>
          <w:sz w:val="18"/>
        </w:rPr>
        <w:t>format</w:t>
      </w:r>
      <w:r>
        <w:t> :</w:t>
      </w:r>
    </w:p>
    <w:p w14:paraId="30677252" w14:textId="2001658D" w:rsidR="004E6B55" w:rsidRDefault="004E6B55" w:rsidP="004E6B55">
      <w:pPr>
        <w:pStyle w:val="Corpsdetexte"/>
        <w:numPr>
          <w:ilvl w:val="1"/>
          <w:numId w:val="45"/>
        </w:numPr>
      </w:pPr>
      <w:proofErr w:type="spellStart"/>
      <w:r w:rsidRPr="004E6B55">
        <w:rPr>
          <w:rFonts w:ascii="Courier New" w:hAnsi="Courier New" w:cs="Courier New"/>
          <w:sz w:val="18"/>
        </w:rPr>
        <w:t>formatTelNumberForSearch</w:t>
      </w:r>
      <w:proofErr w:type="spellEnd"/>
      <w:r>
        <w:t> : élimine les caractères non digit et les ‘</w:t>
      </w:r>
      <w:r w:rsidRPr="004E6B55">
        <w:rPr>
          <w:rFonts w:ascii="Courier New" w:hAnsi="Courier New" w:cs="Courier New"/>
          <w:sz w:val="18"/>
        </w:rPr>
        <w:t>0</w:t>
      </w:r>
      <w:r>
        <w:t>’ préfixes d’un numéro de téléphone,</w:t>
      </w:r>
    </w:p>
    <w:p w14:paraId="70A1A098" w14:textId="234335DE" w:rsidR="004E6B55" w:rsidRDefault="004E6B55" w:rsidP="004E6B55">
      <w:pPr>
        <w:pStyle w:val="Corpsdetexte"/>
        <w:numPr>
          <w:ilvl w:val="1"/>
          <w:numId w:val="45"/>
        </w:numPr>
      </w:pPr>
      <w:proofErr w:type="spellStart"/>
      <w:r w:rsidRPr="004E6B55">
        <w:rPr>
          <w:rFonts w:ascii="Courier New" w:hAnsi="Courier New" w:cs="Courier New"/>
          <w:sz w:val="18"/>
        </w:rPr>
        <w:t>formatTelNumberFor</w:t>
      </w:r>
      <w:r>
        <w:rPr>
          <w:rFonts w:ascii="Courier New" w:hAnsi="Courier New" w:cs="Courier New"/>
          <w:sz w:val="18"/>
        </w:rPr>
        <w:t>Display</w:t>
      </w:r>
      <w:proofErr w:type="spellEnd"/>
      <w:r>
        <w:t> : ne garde que les digits, et rajoute un ‘</w:t>
      </w:r>
      <w:r w:rsidRPr="004E6B55">
        <w:rPr>
          <w:rFonts w:ascii="Courier New" w:hAnsi="Courier New" w:cs="Courier New"/>
          <w:sz w:val="18"/>
        </w:rPr>
        <w:t>0</w:t>
      </w:r>
      <w:r>
        <w:t>’ préfixe si nécessaire.</w:t>
      </w:r>
    </w:p>
    <w:p w14:paraId="647647BC" w14:textId="77777777" w:rsidR="004E6B55" w:rsidRPr="001F479E" w:rsidRDefault="004E6B55" w:rsidP="004E6B55">
      <w:pPr>
        <w:pStyle w:val="Corpsdetexte"/>
      </w:pPr>
    </w:p>
    <w:p w14:paraId="2870D11C" w14:textId="01E96D24" w:rsidR="00F15913" w:rsidRDefault="00F15913" w:rsidP="00696EC0">
      <w:pPr>
        <w:pStyle w:val="Titre2"/>
      </w:pPr>
      <w:bookmarkStart w:id="41" w:name="_Toc8399229"/>
      <w:proofErr w:type="spellStart"/>
      <w:r>
        <w:t>uuids</w:t>
      </w:r>
      <w:bookmarkEnd w:id="41"/>
      <w:proofErr w:type="spellEnd"/>
    </w:p>
    <w:p w14:paraId="7E06EDA7" w14:textId="77777777" w:rsidR="00F15913" w:rsidRDefault="00F15913" w:rsidP="00F15913">
      <w:pPr>
        <w:pStyle w:val="Corpsdetexte"/>
      </w:pPr>
    </w:p>
    <w:p w14:paraId="3DA5AB95" w14:textId="0A948033" w:rsidR="00F15913" w:rsidRDefault="00F15913" w:rsidP="00F15913">
      <w:pPr>
        <w:pStyle w:val="Corpsdetexte"/>
      </w:pPr>
      <w:r w:rsidRPr="001F479E">
        <w:t xml:space="preserve">Classe statique </w:t>
      </w:r>
      <w:proofErr w:type="spellStart"/>
      <w:r w:rsidRPr="004E6B55">
        <w:rPr>
          <w:rFonts w:ascii="Courier New" w:hAnsi="Courier New" w:cs="Courier New"/>
          <w:sz w:val="18"/>
        </w:rPr>
        <w:t>Uuids</w:t>
      </w:r>
      <w:proofErr w:type="spellEnd"/>
      <w:r>
        <w:t xml:space="preserve"> </w:t>
      </w:r>
      <w:r w:rsidRPr="001F479E">
        <w:t>de</w:t>
      </w:r>
      <w:r>
        <w:t xml:space="preserve"> génération </w:t>
      </w:r>
      <w:proofErr w:type="spellStart"/>
      <w:r>
        <w:t>d’id</w:t>
      </w:r>
      <w:proofErr w:type="spellEnd"/>
      <w:r>
        <w:t xml:space="preserve"> uniques.</w:t>
      </w:r>
    </w:p>
    <w:p w14:paraId="17B45536" w14:textId="77777777" w:rsidR="00F15913" w:rsidRDefault="00F15913" w:rsidP="00F15913">
      <w:pPr>
        <w:pStyle w:val="Corpsdetexte"/>
      </w:pPr>
    </w:p>
    <w:p w14:paraId="7C35C989" w14:textId="77777777" w:rsidR="00F15913" w:rsidRDefault="00F15913" w:rsidP="00F15913">
      <w:pPr>
        <w:pStyle w:val="Corpsdetexte"/>
        <w:numPr>
          <w:ilvl w:val="0"/>
          <w:numId w:val="45"/>
        </w:numPr>
        <w:rPr>
          <w:lang w:val="en-US"/>
        </w:rPr>
      </w:pPr>
      <w:proofErr w:type="spellStart"/>
      <w:r w:rsidRPr="004E6B55">
        <w:rPr>
          <w:rFonts w:ascii="Courier New" w:hAnsi="Courier New" w:cs="Courier New"/>
          <w:sz w:val="18"/>
          <w:lang w:val="en-US"/>
        </w:rPr>
        <w:t>Uuids</w:t>
      </w:r>
      <w:proofErr w:type="spellEnd"/>
      <w:r w:rsidRPr="004E6B55">
        <w:rPr>
          <w:rFonts w:ascii="Courier New" w:hAnsi="Courier New" w:cs="Courier New"/>
          <w:sz w:val="18"/>
          <w:lang w:val="en-US"/>
        </w:rPr>
        <w:t xml:space="preserve">::get( $strong = false, $length = DEFAULT_SIZE ) </w:t>
      </w:r>
      <w:r>
        <w:rPr>
          <w:lang w:val="en-US"/>
        </w:rPr>
        <w:t xml:space="preserve">: </w:t>
      </w:r>
      <w:proofErr w:type="spellStart"/>
      <w:r>
        <w:rPr>
          <w:lang w:val="en-US"/>
        </w:rPr>
        <w:t>génère</w:t>
      </w:r>
      <w:proofErr w:type="spellEnd"/>
      <w:r>
        <w:rPr>
          <w:lang w:val="en-US"/>
        </w:rPr>
        <w:t xml:space="preserve"> un id unique.</w:t>
      </w:r>
    </w:p>
    <w:p w14:paraId="36819391" w14:textId="77777777" w:rsidR="00F15913" w:rsidRDefault="00F15913" w:rsidP="00F15913">
      <w:pPr>
        <w:pStyle w:val="Corpsdetexte"/>
        <w:numPr>
          <w:ilvl w:val="1"/>
          <w:numId w:val="45"/>
        </w:numPr>
      </w:pPr>
      <w:r w:rsidRPr="004E6B55">
        <w:t xml:space="preserve">si </w:t>
      </w:r>
      <w:r w:rsidRPr="004E6B55">
        <w:rPr>
          <w:rFonts w:ascii="Courier New" w:hAnsi="Courier New" w:cs="Courier New"/>
          <w:sz w:val="18"/>
        </w:rPr>
        <w:t>$</w:t>
      </w:r>
      <w:proofErr w:type="spellStart"/>
      <w:r w:rsidRPr="004E6B55">
        <w:rPr>
          <w:rFonts w:ascii="Courier New" w:hAnsi="Courier New" w:cs="Courier New"/>
          <w:sz w:val="18"/>
        </w:rPr>
        <w:t>strong</w:t>
      </w:r>
      <w:proofErr w:type="spellEnd"/>
      <w:r w:rsidRPr="004E6B55">
        <w:t xml:space="preserve"> est </w:t>
      </w:r>
      <w:r w:rsidRPr="004E6B55">
        <w:rPr>
          <w:rFonts w:ascii="Courier New" w:hAnsi="Courier New" w:cs="Courier New"/>
          <w:sz w:val="18"/>
        </w:rPr>
        <w:t>false</w:t>
      </w:r>
      <w:r w:rsidRPr="004E6B55">
        <w:t>, ce</w:t>
      </w:r>
      <w:r>
        <w:t xml:space="preserve">t id est simplement basé sur le timestamp ; sinon, l’unicité de </w:t>
      </w:r>
      <w:proofErr w:type="spellStart"/>
      <w:r>
        <w:t>l’id</w:t>
      </w:r>
      <w:proofErr w:type="spellEnd"/>
      <w:r>
        <w:t xml:space="preserve"> est renforcée par un générateur de nombre aléatoire fort.</w:t>
      </w:r>
    </w:p>
    <w:p w14:paraId="2406F2D3" w14:textId="77777777" w:rsidR="00F15913" w:rsidRDefault="00F15913" w:rsidP="00F15913">
      <w:pPr>
        <w:pStyle w:val="Corpsdetexte"/>
        <w:numPr>
          <w:ilvl w:val="1"/>
          <w:numId w:val="45"/>
        </w:numPr>
      </w:pPr>
      <w:r>
        <w:t>si $</w:t>
      </w:r>
      <w:proofErr w:type="spellStart"/>
      <w:r>
        <w:t>length</w:t>
      </w:r>
      <w:proofErr w:type="spellEnd"/>
      <w:r>
        <w:t xml:space="preserve"> n’est pas fourni, la taille par défaut est 32 caractères.</w:t>
      </w:r>
    </w:p>
    <w:p w14:paraId="399E57A1" w14:textId="77777777" w:rsidR="00F15913" w:rsidRPr="004E6B55" w:rsidRDefault="00F15913" w:rsidP="00F15913">
      <w:pPr>
        <w:pStyle w:val="Corpsdetexte"/>
        <w:numPr>
          <w:ilvl w:val="0"/>
          <w:numId w:val="45"/>
        </w:numPr>
      </w:pPr>
      <w:proofErr w:type="spellStart"/>
      <w:r w:rsidRPr="004E6B55">
        <w:rPr>
          <w:rFonts w:ascii="Courier New" w:hAnsi="Courier New" w:cs="Courier New"/>
          <w:sz w:val="18"/>
        </w:rPr>
        <w:t>Uuids</w:t>
      </w:r>
      <w:proofErr w:type="spellEnd"/>
      <w:r w:rsidRPr="004E6B55">
        <w:rPr>
          <w:rFonts w:ascii="Courier New" w:hAnsi="Courier New" w:cs="Courier New"/>
          <w:sz w:val="18"/>
        </w:rPr>
        <w:t>::</w:t>
      </w:r>
      <w:proofErr w:type="spellStart"/>
      <w:r w:rsidRPr="004E6B55">
        <w:rPr>
          <w:rFonts w:ascii="Courier New" w:hAnsi="Courier New" w:cs="Courier New"/>
          <w:sz w:val="18"/>
        </w:rPr>
        <w:t>realrand</w:t>
      </w:r>
      <w:proofErr w:type="spellEnd"/>
      <w:r w:rsidRPr="004E6B55">
        <w:rPr>
          <w:rFonts w:ascii="Courier New" w:hAnsi="Courier New" w:cs="Courier New"/>
          <w:sz w:val="18"/>
        </w:rPr>
        <w:t xml:space="preserve">( $min, $max ) </w:t>
      </w:r>
      <w:r w:rsidRPr="004E6B55">
        <w:t xml:space="preserve">: génère un </w:t>
      </w:r>
      <w:r>
        <w:t xml:space="preserve">entier aléatoire (algo </w:t>
      </w:r>
      <w:proofErr w:type="spellStart"/>
      <w:r>
        <w:t>random</w:t>
      </w:r>
      <w:proofErr w:type="spellEnd"/>
      <w:r>
        <w:t xml:space="preserve"> fort) entre </w:t>
      </w:r>
      <w:r w:rsidRPr="004E6B55">
        <w:rPr>
          <w:rFonts w:ascii="Courier New" w:hAnsi="Courier New" w:cs="Courier New"/>
          <w:sz w:val="18"/>
        </w:rPr>
        <w:t>$min</w:t>
      </w:r>
      <w:r>
        <w:t xml:space="preserve"> et </w:t>
      </w:r>
      <w:r w:rsidRPr="004E6B55">
        <w:rPr>
          <w:rFonts w:ascii="Courier New" w:hAnsi="Courier New" w:cs="Courier New"/>
          <w:sz w:val="18"/>
        </w:rPr>
        <w:t>$max</w:t>
      </w:r>
      <w:r w:rsidRPr="004E6B55">
        <w:t>.</w:t>
      </w:r>
    </w:p>
    <w:p w14:paraId="4D2CFEA8" w14:textId="77777777" w:rsidR="00F15913" w:rsidRPr="00F15913" w:rsidRDefault="00F15913" w:rsidP="00F15913">
      <w:pPr>
        <w:pStyle w:val="Corpsdetexte"/>
      </w:pPr>
    </w:p>
    <w:p w14:paraId="24A62376" w14:textId="2F18EBDE" w:rsidR="00DF5027" w:rsidRDefault="00F15913" w:rsidP="00696EC0">
      <w:pPr>
        <w:pStyle w:val="Titre2"/>
      </w:pPr>
      <w:bookmarkStart w:id="42" w:name="_Toc8399230"/>
      <w:r>
        <w:t>webs</w:t>
      </w:r>
      <w:bookmarkEnd w:id="42"/>
    </w:p>
    <w:p w14:paraId="044AC54A" w14:textId="137983D5" w:rsidR="00F15913" w:rsidRDefault="00F15913" w:rsidP="00EB53D3">
      <w:pPr>
        <w:pStyle w:val="Corpsdetexte"/>
        <w:rPr>
          <w:lang w:val="en-US"/>
        </w:rPr>
      </w:pPr>
    </w:p>
    <w:p w14:paraId="37C34930" w14:textId="157F9D6A" w:rsidR="00F15913" w:rsidRPr="00F15913" w:rsidRDefault="00F15913" w:rsidP="00EB53D3">
      <w:pPr>
        <w:pStyle w:val="Corpsdetexte"/>
      </w:pPr>
      <w:r w:rsidRPr="00F15913">
        <w:t xml:space="preserve">Facilitateur </w:t>
      </w:r>
      <w:r>
        <w:t xml:space="preserve">statique </w:t>
      </w:r>
      <w:r w:rsidRPr="00F15913">
        <w:t>d’envoi et packageur d</w:t>
      </w:r>
      <w:r>
        <w:t xml:space="preserve">e résultat d’appels REST, via </w:t>
      </w:r>
      <w:proofErr w:type="spellStart"/>
      <w:r>
        <w:t>curl</w:t>
      </w:r>
      <w:proofErr w:type="spellEnd"/>
      <w:r>
        <w:t>.</w:t>
      </w:r>
    </w:p>
    <w:p w14:paraId="2A45B330" w14:textId="77777777" w:rsidR="00EB53D3" w:rsidRPr="004E6B55" w:rsidRDefault="00EB53D3" w:rsidP="00EB53D3">
      <w:pPr>
        <w:pStyle w:val="Corpsdetexte"/>
      </w:pPr>
    </w:p>
    <w:p w14:paraId="453A2F9B" w14:textId="77777777" w:rsidR="00F15913" w:rsidRDefault="00F15913" w:rsidP="00F15913">
      <w:pPr>
        <w:pStyle w:val="Corpsdetexte"/>
        <w:numPr>
          <w:ilvl w:val="0"/>
          <w:numId w:val="45"/>
        </w:numPr>
      </w:pPr>
      <w:proofErr w:type="spellStart"/>
      <w:r w:rsidRPr="00F15913">
        <w:rPr>
          <w:rFonts w:ascii="Courier New" w:hAnsi="Courier New" w:cs="Courier New"/>
          <w:sz w:val="18"/>
        </w:rPr>
        <w:t>restRequest</w:t>
      </w:r>
      <w:proofErr w:type="spellEnd"/>
      <w:r w:rsidRPr="00F15913">
        <w:rPr>
          <w:rFonts w:ascii="Courier New" w:hAnsi="Courier New" w:cs="Courier New"/>
          <w:sz w:val="18"/>
        </w:rPr>
        <w:t xml:space="preserve">( $url, $data = </w:t>
      </w:r>
      <w:proofErr w:type="spellStart"/>
      <w:r w:rsidRPr="00F15913">
        <w:rPr>
          <w:rFonts w:ascii="Courier New" w:hAnsi="Courier New" w:cs="Courier New"/>
          <w:sz w:val="18"/>
        </w:rPr>
        <w:t>null</w:t>
      </w:r>
      <w:proofErr w:type="spellEnd"/>
      <w:r w:rsidRPr="00F15913">
        <w:rPr>
          <w:rFonts w:ascii="Courier New" w:hAnsi="Courier New" w:cs="Courier New"/>
          <w:sz w:val="18"/>
        </w:rPr>
        <w:t xml:space="preserve">, $header = </w:t>
      </w:r>
      <w:proofErr w:type="spellStart"/>
      <w:r w:rsidRPr="00F15913">
        <w:rPr>
          <w:rFonts w:ascii="Courier New" w:hAnsi="Courier New" w:cs="Courier New"/>
          <w:sz w:val="18"/>
        </w:rPr>
        <w:t>null</w:t>
      </w:r>
      <w:proofErr w:type="spellEnd"/>
      <w:r w:rsidRPr="00F15913">
        <w:rPr>
          <w:rFonts w:ascii="Courier New" w:hAnsi="Courier New" w:cs="Courier New"/>
          <w:sz w:val="18"/>
        </w:rPr>
        <w:t xml:space="preserve"> )</w:t>
      </w:r>
      <w:r>
        <w:t xml:space="preserve"> : </w:t>
      </w:r>
    </w:p>
    <w:p w14:paraId="20878681" w14:textId="121EDE13" w:rsidR="00A760C9" w:rsidRDefault="00F15913" w:rsidP="00F15913">
      <w:pPr>
        <w:pStyle w:val="Corpsdetexte"/>
        <w:ind w:left="720"/>
      </w:pPr>
      <w:r>
        <w:t xml:space="preserve">renvoie </w:t>
      </w:r>
      <w:r w:rsidRPr="00F15913">
        <w:rPr>
          <w:rFonts w:ascii="Courier New" w:hAnsi="Courier New" w:cs="Courier New"/>
          <w:sz w:val="18"/>
        </w:rPr>
        <w:t xml:space="preserve">[ </w:t>
      </w:r>
      <w:proofErr w:type="spellStart"/>
      <w:r w:rsidRPr="00F15913">
        <w:rPr>
          <w:rFonts w:ascii="Courier New" w:hAnsi="Courier New" w:cs="Courier New"/>
          <w:sz w:val="18"/>
        </w:rPr>
        <w:t>okFlag</w:t>
      </w:r>
      <w:proofErr w:type="spellEnd"/>
      <w:r w:rsidRPr="00F15913">
        <w:rPr>
          <w:rFonts w:ascii="Courier New" w:hAnsi="Courier New" w:cs="Courier New"/>
          <w:sz w:val="18"/>
        </w:rPr>
        <w:t xml:space="preserve">, </w:t>
      </w:r>
      <w:proofErr w:type="spellStart"/>
      <w:r w:rsidRPr="00F15913">
        <w:rPr>
          <w:rFonts w:ascii="Courier New" w:hAnsi="Courier New" w:cs="Courier New"/>
          <w:sz w:val="18"/>
        </w:rPr>
        <w:t>curl_error</w:t>
      </w:r>
      <w:proofErr w:type="spellEnd"/>
      <w:r w:rsidRPr="00F15913">
        <w:rPr>
          <w:rFonts w:ascii="Courier New" w:hAnsi="Courier New" w:cs="Courier New"/>
          <w:sz w:val="18"/>
        </w:rPr>
        <w:t xml:space="preserve">, </w:t>
      </w:r>
      <w:proofErr w:type="spellStart"/>
      <w:r w:rsidRPr="00F15913">
        <w:rPr>
          <w:rFonts w:ascii="Courier New" w:hAnsi="Courier New" w:cs="Courier New"/>
          <w:sz w:val="18"/>
        </w:rPr>
        <w:t>http_code</w:t>
      </w:r>
      <w:proofErr w:type="spellEnd"/>
      <w:r w:rsidRPr="00F15913">
        <w:rPr>
          <w:rFonts w:ascii="Courier New" w:hAnsi="Courier New" w:cs="Courier New"/>
          <w:sz w:val="18"/>
        </w:rPr>
        <w:t xml:space="preserve">, </w:t>
      </w:r>
      <w:proofErr w:type="spellStart"/>
      <w:r w:rsidRPr="00F15913">
        <w:rPr>
          <w:rFonts w:ascii="Courier New" w:hAnsi="Courier New" w:cs="Courier New"/>
          <w:sz w:val="18"/>
        </w:rPr>
        <w:t>jsonResponse</w:t>
      </w:r>
      <w:proofErr w:type="spellEnd"/>
      <w:r w:rsidRPr="00F15913">
        <w:rPr>
          <w:rFonts w:ascii="Courier New" w:hAnsi="Courier New" w:cs="Courier New"/>
          <w:sz w:val="18"/>
        </w:rPr>
        <w:t xml:space="preserve"> ]</w:t>
      </w:r>
    </w:p>
    <w:p w14:paraId="3475BFF1" w14:textId="36431CF4" w:rsidR="00F15913" w:rsidRPr="004E6B55" w:rsidRDefault="00F15913" w:rsidP="00F15913">
      <w:pPr>
        <w:pStyle w:val="Corpsdetexte"/>
        <w:numPr>
          <w:ilvl w:val="1"/>
          <w:numId w:val="45"/>
        </w:numPr>
      </w:pPr>
      <w:r>
        <w:t xml:space="preserve">si </w:t>
      </w:r>
      <w:r w:rsidRPr="00F15913">
        <w:rPr>
          <w:rFonts w:ascii="Courier New" w:hAnsi="Courier New" w:cs="Courier New"/>
          <w:sz w:val="18"/>
        </w:rPr>
        <w:t>$data</w:t>
      </w:r>
      <w:r>
        <w:t xml:space="preserve"> n’est pas </w:t>
      </w:r>
      <w:proofErr w:type="spellStart"/>
      <w:r w:rsidRPr="00F15913">
        <w:rPr>
          <w:rFonts w:ascii="Courier New" w:hAnsi="Courier New" w:cs="Courier New"/>
          <w:sz w:val="18"/>
        </w:rPr>
        <w:t>null</w:t>
      </w:r>
      <w:proofErr w:type="spellEnd"/>
      <w:r>
        <w:t xml:space="preserve">, la requête sera un </w:t>
      </w:r>
      <w:r w:rsidRPr="00F15913">
        <w:rPr>
          <w:rFonts w:ascii="Courier New" w:hAnsi="Courier New" w:cs="Courier New"/>
          <w:sz w:val="18"/>
        </w:rPr>
        <w:t>POST</w:t>
      </w:r>
      <w:r>
        <w:t xml:space="preserve">, autrement un </w:t>
      </w:r>
      <w:r w:rsidRPr="00F15913">
        <w:rPr>
          <w:rFonts w:ascii="Courier New" w:hAnsi="Courier New" w:cs="Courier New"/>
          <w:sz w:val="18"/>
        </w:rPr>
        <w:t>GET</w:t>
      </w:r>
      <w:r>
        <w:t>.</w:t>
      </w:r>
    </w:p>
    <w:p w14:paraId="510535E3" w14:textId="562410AB" w:rsidR="00A760C9" w:rsidRPr="004E6B55" w:rsidRDefault="00A760C9">
      <w:pPr>
        <w:widowControl/>
        <w:suppressAutoHyphens w:val="0"/>
        <w:spacing w:after="0"/>
        <w:jc w:val="left"/>
        <w:rPr>
          <w:rFonts w:ascii="Segoe UI" w:hAnsi="Segoe UI"/>
          <w:color w:val="auto"/>
          <w:sz w:val="20"/>
        </w:rPr>
      </w:pPr>
    </w:p>
    <w:p w14:paraId="1FB25A2F" w14:textId="30ABA3D7" w:rsidR="000C4522" w:rsidRDefault="000C4522">
      <w:pPr>
        <w:widowControl/>
        <w:suppressAutoHyphens w:val="0"/>
        <w:spacing w:after="0"/>
        <w:jc w:val="left"/>
        <w:rPr>
          <w:rFonts w:ascii="Segoe UI" w:hAnsi="Segoe UI"/>
          <w:color w:val="auto"/>
          <w:sz w:val="20"/>
        </w:rPr>
      </w:pPr>
      <w:r>
        <w:br w:type="page"/>
      </w:r>
    </w:p>
    <w:p w14:paraId="4CBA1A06" w14:textId="4543374F" w:rsidR="000C4522" w:rsidRDefault="000C4522" w:rsidP="000C4522">
      <w:pPr>
        <w:pStyle w:val="Titre1"/>
      </w:pPr>
      <w:bookmarkStart w:id="43" w:name="_Toc8399231"/>
      <w:r>
        <w:lastRenderedPageBreak/>
        <w:t>Outils Connexes</w:t>
      </w:r>
      <w:bookmarkEnd w:id="43"/>
    </w:p>
    <w:p w14:paraId="1A8539AA" w14:textId="77777777" w:rsidR="000C4522" w:rsidRDefault="000C4522" w:rsidP="000C4522">
      <w:pPr>
        <w:pStyle w:val="Corpsdetexte"/>
        <w:spacing w:after="0"/>
        <w:rPr>
          <w:lang w:val="en-US"/>
        </w:rPr>
      </w:pPr>
    </w:p>
    <w:p w14:paraId="76EFDD59" w14:textId="0FEBC747" w:rsidR="000C4522" w:rsidRDefault="000C4522" w:rsidP="000C4522">
      <w:pPr>
        <w:pStyle w:val="Corpsdetexte"/>
      </w:pPr>
      <w:r>
        <w:t xml:space="preserve">Le package est fourni avec </w:t>
      </w:r>
      <w:r w:rsidR="00320D12">
        <w:t xml:space="preserve">quelques </w:t>
      </w:r>
      <w:r>
        <w:t>outils connexes :</w:t>
      </w:r>
    </w:p>
    <w:p w14:paraId="6B04083A" w14:textId="77777777" w:rsidR="000C4522" w:rsidRDefault="000C4522" w:rsidP="000C4522">
      <w:pPr>
        <w:pStyle w:val="Corpsdetexte"/>
      </w:pPr>
    </w:p>
    <w:p w14:paraId="75A19E49" w14:textId="65FDB282" w:rsidR="000C4522" w:rsidRDefault="000C4522" w:rsidP="000C4522">
      <w:pPr>
        <w:pStyle w:val="Corpsdetexte"/>
        <w:numPr>
          <w:ilvl w:val="0"/>
          <w:numId w:val="45"/>
        </w:numPr>
      </w:pPr>
      <w:r>
        <w:t>un outil de test en ligne de commande,</w:t>
      </w:r>
    </w:p>
    <w:p w14:paraId="264275D8" w14:textId="4412F9CA" w:rsidR="000C4522" w:rsidRDefault="000C4522" w:rsidP="000C4522">
      <w:pPr>
        <w:pStyle w:val="Corpsdetexte"/>
        <w:numPr>
          <w:ilvl w:val="0"/>
          <w:numId w:val="45"/>
        </w:numPr>
      </w:pPr>
      <w:r>
        <w:t>un outil de vérification du connecteur</w:t>
      </w:r>
      <w:r w:rsidR="00320D12">
        <w:t>,</w:t>
      </w:r>
    </w:p>
    <w:p w14:paraId="2705A0D0" w14:textId="6BEF93AA" w:rsidR="00320D12" w:rsidRDefault="00320D12" w:rsidP="000C4522">
      <w:pPr>
        <w:pStyle w:val="Corpsdetexte"/>
        <w:numPr>
          <w:ilvl w:val="0"/>
          <w:numId w:val="45"/>
        </w:numPr>
      </w:pPr>
      <w:r>
        <w:t>un exemple de script SVI basique.</w:t>
      </w:r>
    </w:p>
    <w:p w14:paraId="68684003" w14:textId="026CB23F" w:rsidR="000C4522" w:rsidRDefault="000C4522" w:rsidP="000C4522">
      <w:pPr>
        <w:pStyle w:val="Corpsdetexte"/>
      </w:pPr>
    </w:p>
    <w:p w14:paraId="1EFED7BB" w14:textId="6DC44849" w:rsidR="000C4522" w:rsidRDefault="000C4522" w:rsidP="000C4522">
      <w:pPr>
        <w:pStyle w:val="Corpsdetexte"/>
      </w:pPr>
      <w:r>
        <w:t xml:space="preserve">En effet, </w:t>
      </w:r>
      <w:r w:rsidR="008E1027">
        <w:t xml:space="preserve">il est pratique d’une part de pouvoir effectuer des tests de son implémentation au cours de la phase de développement sans avoir à effectuer de stimulation via </w:t>
      </w:r>
      <w:proofErr w:type="spellStart"/>
      <w:r w:rsidR="008E1027">
        <w:t>Kiamo</w:t>
      </w:r>
      <w:proofErr w:type="spellEnd"/>
      <w:r w:rsidR="008E1027">
        <w:t xml:space="preserve"> ; d’autre part il est important de vérifier que le connecteur qu’on s’apprête à installer dans </w:t>
      </w:r>
      <w:proofErr w:type="spellStart"/>
      <w:r w:rsidR="008E1027">
        <w:t>Kiamo</w:t>
      </w:r>
      <w:proofErr w:type="spellEnd"/>
      <w:r w:rsidR="008E1027">
        <w:t xml:space="preserve"> ne va pas provoquer une erreur 500 sur la page d’intégration des connecteurs, ce qui arrive dès qu’un parse </w:t>
      </w:r>
      <w:proofErr w:type="spellStart"/>
      <w:r w:rsidR="008E1027">
        <w:t>error</w:t>
      </w:r>
      <w:proofErr w:type="spellEnd"/>
      <w:r w:rsidR="008E1027">
        <w:t xml:space="preserve"> ou une char </w:t>
      </w:r>
      <w:proofErr w:type="spellStart"/>
      <w:r w:rsidR="008E1027">
        <w:t>encoding</w:t>
      </w:r>
      <w:proofErr w:type="spellEnd"/>
      <w:r w:rsidR="008E1027">
        <w:t xml:space="preserve"> issue survient dans le connecteur, ce qui est courant durant la phase de mise au point.</w:t>
      </w:r>
    </w:p>
    <w:p w14:paraId="1E15F954" w14:textId="77777777" w:rsidR="008E1027" w:rsidRDefault="008E1027" w:rsidP="000C4522">
      <w:pPr>
        <w:pStyle w:val="Corpsdetexte"/>
      </w:pPr>
    </w:p>
    <w:p w14:paraId="22E7CFCE" w14:textId="29452B23" w:rsidR="00FC6F39" w:rsidRDefault="00FC6F39" w:rsidP="00696EC0">
      <w:pPr>
        <w:pStyle w:val="Titre2"/>
      </w:pPr>
      <w:bookmarkStart w:id="44" w:name="_Toc8399232"/>
      <w:r w:rsidRPr="008E1027">
        <w:t>Testeur en ligne de commande</w:t>
      </w:r>
      <w:bookmarkEnd w:id="44"/>
    </w:p>
    <w:p w14:paraId="5D949D8D" w14:textId="296D2123" w:rsidR="00FC6F39" w:rsidRDefault="00FC6F39" w:rsidP="00FC6F39">
      <w:pPr>
        <w:pStyle w:val="Corpsdetexte"/>
      </w:pPr>
    </w:p>
    <w:p w14:paraId="53150B03" w14:textId="77777777" w:rsidR="00FC6F39" w:rsidRDefault="00FC6F39" w:rsidP="00FC6F39">
      <w:pPr>
        <w:pStyle w:val="Corpsdetexte"/>
      </w:pPr>
      <w:r>
        <w:t xml:space="preserve">Il s’agit d’un petit bout de code </w:t>
      </w:r>
      <w:proofErr w:type="spellStart"/>
      <w:r>
        <w:t>php</w:t>
      </w:r>
      <w:proofErr w:type="spellEnd"/>
      <w:r>
        <w:t xml:space="preserve"> à la racine de chaque échantillon : </w:t>
      </w:r>
      <w:proofErr w:type="spellStart"/>
      <w:r w:rsidRPr="008E1027">
        <w:rPr>
          <w:rFonts w:ascii="Courier New" w:hAnsi="Courier New" w:cs="Courier New"/>
          <w:sz w:val="20"/>
        </w:rPr>
        <w:t>CommandLineTester.php</w:t>
      </w:r>
      <w:proofErr w:type="spellEnd"/>
    </w:p>
    <w:p w14:paraId="69545E95" w14:textId="77777777" w:rsidR="00FC6F39" w:rsidRDefault="00FC6F39" w:rsidP="00FC6F39">
      <w:pPr>
        <w:pStyle w:val="Corpsdetexte"/>
      </w:pPr>
      <w:r>
        <w:t>Sa syntaxe d’appel est la suivante :</w:t>
      </w:r>
    </w:p>
    <w:p w14:paraId="64BD7AEE" w14:textId="77777777" w:rsidR="00FC6F39" w:rsidRPr="008E1027" w:rsidRDefault="00FC6F39" w:rsidP="00FC6F39">
      <w:pPr>
        <w:pStyle w:val="Corpsdetexte"/>
        <w:rPr>
          <w:rFonts w:ascii="Courier New" w:hAnsi="Courier New" w:cs="Courier New"/>
          <w:sz w:val="18"/>
          <w:lang w:val="en-US"/>
        </w:rPr>
      </w:pPr>
      <w:r w:rsidRPr="008E1027">
        <w:rPr>
          <w:rFonts w:ascii="Courier New" w:hAnsi="Courier New" w:cs="Courier New"/>
          <w:sz w:val="18"/>
          <w:lang w:val="en-US"/>
        </w:rPr>
        <w:t xml:space="preserve">&gt; php </w:t>
      </w:r>
      <w:proofErr w:type="spellStart"/>
      <w:r w:rsidRPr="008E1027">
        <w:rPr>
          <w:rFonts w:ascii="Courier New" w:hAnsi="Courier New" w:cs="Courier New"/>
          <w:sz w:val="18"/>
          <w:lang w:val="en-US"/>
        </w:rPr>
        <w:t>CommandLineTester.php</w:t>
      </w:r>
      <w:proofErr w:type="spellEnd"/>
      <w:r w:rsidRPr="008E1027">
        <w:rPr>
          <w:rFonts w:ascii="Courier New" w:hAnsi="Courier New" w:cs="Courier New"/>
          <w:sz w:val="18"/>
          <w:lang w:val="en-US"/>
        </w:rPr>
        <w:t xml:space="preserve"> -f --test=&lt;</w:t>
      </w:r>
      <w:proofErr w:type="spellStart"/>
      <w:r w:rsidRPr="008E1027">
        <w:rPr>
          <w:rFonts w:ascii="Courier New" w:hAnsi="Courier New" w:cs="Courier New"/>
          <w:sz w:val="18"/>
          <w:lang w:val="en-US"/>
        </w:rPr>
        <w:t>testNb</w:t>
      </w:r>
      <w:proofErr w:type="spellEnd"/>
      <w:r w:rsidRPr="008E1027">
        <w:rPr>
          <w:rFonts w:ascii="Courier New" w:hAnsi="Courier New" w:cs="Courier New"/>
          <w:sz w:val="18"/>
          <w:lang w:val="en-US"/>
        </w:rPr>
        <w:t>&gt;</w:t>
      </w:r>
    </w:p>
    <w:p w14:paraId="5421DF84" w14:textId="77777777" w:rsidR="00FC6F39" w:rsidRDefault="00FC6F39" w:rsidP="00FC6F39">
      <w:pPr>
        <w:pStyle w:val="Corpsdetexte"/>
        <w:rPr>
          <w:lang w:val="en-US"/>
        </w:rPr>
      </w:pPr>
    </w:p>
    <w:p w14:paraId="3288A9BD" w14:textId="77777777" w:rsidR="00FC6F39" w:rsidRDefault="00FC6F39" w:rsidP="00FC6F39">
      <w:pPr>
        <w:pStyle w:val="Corpsdetexte"/>
      </w:pPr>
      <w:r w:rsidRPr="008E1027">
        <w:t>Son fonctionnement est le s</w:t>
      </w:r>
      <w:r>
        <w:t>uivant :</w:t>
      </w:r>
    </w:p>
    <w:p w14:paraId="3FE488E2" w14:textId="77777777" w:rsidR="00FC6F39" w:rsidRDefault="00FC6F39" w:rsidP="00FC6F39">
      <w:pPr>
        <w:pStyle w:val="Corpsdetexte"/>
        <w:numPr>
          <w:ilvl w:val="0"/>
          <w:numId w:val="45"/>
        </w:numPr>
      </w:pPr>
      <w:r>
        <w:t>il vérifie que le numéro de test passé correspond bien à une fonction de test définie,</w:t>
      </w:r>
    </w:p>
    <w:p w14:paraId="3D641C0B" w14:textId="77777777" w:rsidR="00FC6F39" w:rsidRDefault="00FC6F39" w:rsidP="00FC6F39">
      <w:pPr>
        <w:pStyle w:val="Corpsdetexte"/>
        <w:numPr>
          <w:ilvl w:val="0"/>
          <w:numId w:val="45"/>
        </w:numPr>
      </w:pPr>
      <w:r>
        <w:t>le cas échéant, il instancie le connecteur et exécute cette fonction.</w:t>
      </w:r>
    </w:p>
    <w:p w14:paraId="4494B8F3" w14:textId="77777777" w:rsidR="00FC6F39" w:rsidRDefault="00FC6F39" w:rsidP="00FC6F39">
      <w:pPr>
        <w:pStyle w:val="Corpsdetexte"/>
      </w:pPr>
    </w:p>
    <w:p w14:paraId="18880BC9" w14:textId="77777777" w:rsidR="00FC6F39" w:rsidRDefault="00FC6F39" w:rsidP="00FC6F39">
      <w:pPr>
        <w:pStyle w:val="Corpsdetexte"/>
      </w:pPr>
      <w:r>
        <w:t xml:space="preserve">Les fonction de test définies sont positionnées dans une </w:t>
      </w:r>
      <w:proofErr w:type="spellStart"/>
      <w:r>
        <w:t>array</w:t>
      </w:r>
      <w:proofErr w:type="spellEnd"/>
      <w:r>
        <w:t>. Chaque fonction de test se basera sur l’instance du connecteur générée, et le stimulera comme souhaité par le développeur.</w:t>
      </w:r>
    </w:p>
    <w:p w14:paraId="3638D8C4" w14:textId="77777777" w:rsidR="00FC6F39" w:rsidRPr="008E1027" w:rsidRDefault="00FC6F39" w:rsidP="00FC6F39">
      <w:pPr>
        <w:pStyle w:val="Corpsdetexte"/>
      </w:pPr>
      <w:r>
        <w:t>Des fonctions de test sont fournies pour l’exemple.</w:t>
      </w:r>
    </w:p>
    <w:p w14:paraId="5A9CF94E" w14:textId="77777777" w:rsidR="00FC6F39" w:rsidRPr="00FC6F39" w:rsidRDefault="00FC6F39" w:rsidP="00FC6F39">
      <w:pPr>
        <w:pStyle w:val="Corpsdetexte"/>
      </w:pPr>
    </w:p>
    <w:p w14:paraId="56ACCC51" w14:textId="0EE463F3" w:rsidR="00320D12" w:rsidRDefault="00320D12" w:rsidP="00696EC0">
      <w:pPr>
        <w:pStyle w:val="Titre2"/>
      </w:pPr>
      <w:bookmarkStart w:id="45" w:name="_Toc8399233"/>
      <w:proofErr w:type="spellStart"/>
      <w:r>
        <w:t>Vérificateur</w:t>
      </w:r>
      <w:proofErr w:type="spellEnd"/>
      <w:r>
        <w:t xml:space="preserve"> de </w:t>
      </w:r>
      <w:proofErr w:type="spellStart"/>
      <w:r>
        <w:t>connecteur</w:t>
      </w:r>
      <w:bookmarkEnd w:id="45"/>
      <w:proofErr w:type="spellEnd"/>
    </w:p>
    <w:p w14:paraId="6ADB2CE1" w14:textId="75559824" w:rsidR="00320D12" w:rsidRDefault="00320D12" w:rsidP="00320D12">
      <w:pPr>
        <w:pStyle w:val="Corpsdetexte"/>
        <w:rPr>
          <w:lang w:val="en-US"/>
        </w:rPr>
      </w:pPr>
    </w:p>
    <w:p w14:paraId="48835951" w14:textId="77777777" w:rsidR="00320D12" w:rsidRDefault="00320D12" w:rsidP="00320D12">
      <w:pPr>
        <w:pStyle w:val="Corpsdetexte"/>
      </w:pPr>
      <w:r>
        <w:t xml:space="preserve">Il s’agit d’un répertoire fourni à la racine du package, contenant un bout de code </w:t>
      </w:r>
      <w:proofErr w:type="spellStart"/>
      <w:r>
        <w:t>php</w:t>
      </w:r>
      <w:proofErr w:type="spellEnd"/>
      <w:r>
        <w:t xml:space="preserve"> qui devra être appelé via un Web Browser.</w:t>
      </w:r>
    </w:p>
    <w:p w14:paraId="72064AEB" w14:textId="77777777" w:rsidR="00320D12" w:rsidRDefault="00320D12" w:rsidP="00320D12">
      <w:pPr>
        <w:pStyle w:val="Corpsdetexte"/>
      </w:pPr>
    </w:p>
    <w:p w14:paraId="7675190C" w14:textId="77777777" w:rsidR="00320D12" w:rsidRDefault="00320D12" w:rsidP="00320D12">
      <w:pPr>
        <w:pStyle w:val="Corpsdetexte"/>
      </w:pPr>
      <w:r>
        <w:t>Le but de cet outil est de faciliter le déploiement d’un connecteur.</w:t>
      </w:r>
    </w:p>
    <w:p w14:paraId="054ECEFC" w14:textId="77777777" w:rsidR="00320D12" w:rsidRDefault="00320D12" w:rsidP="00320D12">
      <w:pPr>
        <w:pStyle w:val="Corpsdetexte"/>
      </w:pPr>
      <w:r>
        <w:t xml:space="preserve">Lorsque le connecteur est chargé par </w:t>
      </w:r>
      <w:proofErr w:type="spellStart"/>
      <w:r>
        <w:t>Kiamo</w:t>
      </w:r>
      <w:proofErr w:type="spellEnd"/>
      <w:r>
        <w:t xml:space="preserve">, si n’importe quel type de problème d’implémentation est présent (parse </w:t>
      </w:r>
      <w:proofErr w:type="spellStart"/>
      <w:r>
        <w:t>error</w:t>
      </w:r>
      <w:proofErr w:type="spellEnd"/>
      <w:r>
        <w:t xml:space="preserve">, bug, encodage des caractères – UTF-8 est obligatoire pour l’ensemble code et fichiers de conf), différents effets indésirables se produisent dans </w:t>
      </w:r>
      <w:proofErr w:type="spellStart"/>
      <w:r>
        <w:t>Kiamo</w:t>
      </w:r>
      <w:proofErr w:type="spellEnd"/>
      <w:r>
        <w:t> : erreur 500, page blanche, page affichée partiellement, …).</w:t>
      </w:r>
    </w:p>
    <w:p w14:paraId="3B674322" w14:textId="77777777" w:rsidR="00320D12" w:rsidRDefault="00320D12" w:rsidP="00320D12">
      <w:pPr>
        <w:pStyle w:val="Corpsdetexte"/>
      </w:pPr>
    </w:p>
    <w:p w14:paraId="038741ED" w14:textId="77777777" w:rsidR="00320D12" w:rsidRDefault="00320D12" w:rsidP="00320D12">
      <w:pPr>
        <w:pStyle w:val="Corpsdetexte"/>
      </w:pPr>
      <w:r>
        <w:t>Pour éviter ce type de désagrément, cet outil va effectuer un ensemble de vérifications basiques :</w:t>
      </w:r>
    </w:p>
    <w:p w14:paraId="76F8DB04" w14:textId="77777777" w:rsidR="00320D12" w:rsidRDefault="00320D12" w:rsidP="00320D12">
      <w:pPr>
        <w:pStyle w:val="Corpsdetexte"/>
        <w:numPr>
          <w:ilvl w:val="0"/>
          <w:numId w:val="45"/>
        </w:numPr>
      </w:pPr>
      <w:r>
        <w:t xml:space="preserve">Compilation : aucune parse </w:t>
      </w:r>
      <w:proofErr w:type="spellStart"/>
      <w:r>
        <w:t>error</w:t>
      </w:r>
      <w:proofErr w:type="spellEnd"/>
      <w:r>
        <w:t xml:space="preserve"> n’est détectée dans la classe du connecteur,</w:t>
      </w:r>
    </w:p>
    <w:p w14:paraId="43F711F4" w14:textId="77777777" w:rsidR="00320D12" w:rsidRDefault="00320D12" w:rsidP="00320D12">
      <w:pPr>
        <w:pStyle w:val="Corpsdetexte"/>
        <w:numPr>
          <w:ilvl w:val="0"/>
          <w:numId w:val="45"/>
        </w:numPr>
      </w:pPr>
      <w:r>
        <w:t>Instanciation : il est possible de créer une instance de connecteur,</w:t>
      </w:r>
    </w:p>
    <w:p w14:paraId="78788DE3" w14:textId="77777777" w:rsidR="00320D12" w:rsidRDefault="00320D12" w:rsidP="00320D12">
      <w:pPr>
        <w:pStyle w:val="Corpsdetexte"/>
        <w:numPr>
          <w:ilvl w:val="0"/>
          <w:numId w:val="45"/>
        </w:numPr>
      </w:pPr>
      <w:r>
        <w:t>Encodage des caractères : tous les fichiers doivent être encodés en UTF-8, ou en ASCII ANSI si aucun caractère étendu n’est présent. Le checker vérifiera ces points sur :</w:t>
      </w:r>
    </w:p>
    <w:p w14:paraId="43E82BE9" w14:textId="77777777" w:rsidR="00320D12" w:rsidRDefault="00320D12" w:rsidP="00320D12">
      <w:pPr>
        <w:pStyle w:val="Corpsdetexte"/>
        <w:numPr>
          <w:ilvl w:val="1"/>
          <w:numId w:val="45"/>
        </w:numPr>
      </w:pPr>
      <w:r>
        <w:t>le dossier du connecteur (non récursif)</w:t>
      </w:r>
    </w:p>
    <w:p w14:paraId="3CE95998" w14:textId="77777777" w:rsidR="00320D12" w:rsidRDefault="00320D12" w:rsidP="00320D12">
      <w:pPr>
        <w:pStyle w:val="Corpsdetexte"/>
        <w:numPr>
          <w:ilvl w:val="1"/>
          <w:numId w:val="45"/>
        </w:numPr>
      </w:pPr>
      <w:r>
        <w:t xml:space="preserve">le dossier </w:t>
      </w:r>
      <w:r>
        <w:rPr>
          <w:rFonts w:ascii="Courier New" w:hAnsi="Courier New" w:cs="Courier New"/>
          <w:sz w:val="18"/>
        </w:rPr>
        <w:t>co</w:t>
      </w:r>
      <w:r w:rsidRPr="006F1C89">
        <w:rPr>
          <w:rFonts w:ascii="Courier New" w:hAnsi="Courier New" w:cs="Courier New"/>
          <w:sz w:val="18"/>
        </w:rPr>
        <w:t>nf</w:t>
      </w:r>
      <w:r>
        <w:t xml:space="preserve"> du connecteur, si présent (non récursif),</w:t>
      </w:r>
    </w:p>
    <w:p w14:paraId="5F1EEECA" w14:textId="77777777" w:rsidR="00320D12" w:rsidRDefault="00320D12" w:rsidP="00320D12">
      <w:pPr>
        <w:pStyle w:val="Corpsdetexte"/>
        <w:numPr>
          <w:ilvl w:val="1"/>
          <w:numId w:val="45"/>
        </w:numPr>
      </w:pPr>
      <w:r>
        <w:t xml:space="preserve">le dossier </w:t>
      </w:r>
      <w:proofErr w:type="spellStart"/>
      <w:r>
        <w:rPr>
          <w:rFonts w:ascii="Courier New" w:hAnsi="Courier New" w:cs="Courier New"/>
          <w:sz w:val="18"/>
        </w:rPr>
        <w:t>tools</w:t>
      </w:r>
      <w:proofErr w:type="spellEnd"/>
      <w:r>
        <w:t xml:space="preserve"> du connecteur, si présent (non récursif).</w:t>
      </w:r>
    </w:p>
    <w:p w14:paraId="40BB9BAA" w14:textId="77777777" w:rsidR="00320D12" w:rsidRDefault="00320D12" w:rsidP="00320D12">
      <w:pPr>
        <w:pStyle w:val="Corpsdetexte"/>
      </w:pPr>
    </w:p>
    <w:p w14:paraId="784FB241" w14:textId="77777777" w:rsidR="00320D12" w:rsidRDefault="00320D12" w:rsidP="00320D12">
      <w:pPr>
        <w:pStyle w:val="Corpsdetexte"/>
      </w:pPr>
    </w:p>
    <w:p w14:paraId="24765E3A" w14:textId="77777777" w:rsidR="00320D12" w:rsidRDefault="00320D12" w:rsidP="00320D12">
      <w:pPr>
        <w:pStyle w:val="Corpsdetexte"/>
      </w:pPr>
      <w:r w:rsidRPr="006F1C89">
        <w:t>Le dossier du checker p</w:t>
      </w:r>
      <w:r>
        <w:t xml:space="preserve">eut être déployé dans le répertoire </w:t>
      </w:r>
      <w:proofErr w:type="spellStart"/>
      <w:r>
        <w:t>Kiamo</w:t>
      </w:r>
      <w:proofErr w:type="spellEnd"/>
      <w:r>
        <w:t> :</w:t>
      </w:r>
    </w:p>
    <w:p w14:paraId="6C099F39" w14:textId="77777777" w:rsidR="00320D12" w:rsidRDefault="00320D12" w:rsidP="00320D12">
      <w:pPr>
        <w:pStyle w:val="Corpsdetexte"/>
        <w:ind w:firstLine="709"/>
      </w:pPr>
      <w:r w:rsidRPr="00DC6F2A">
        <w:rPr>
          <w:rFonts w:ascii="Courier New" w:hAnsi="Courier New" w:cs="Courier New"/>
          <w:sz w:val="20"/>
        </w:rPr>
        <w:t>&lt;KIAMO&gt;\</w:t>
      </w:r>
      <w:proofErr w:type="spellStart"/>
      <w:r w:rsidRPr="00DC6F2A">
        <w:rPr>
          <w:rFonts w:ascii="Courier New" w:hAnsi="Courier New" w:cs="Courier New"/>
          <w:sz w:val="20"/>
        </w:rPr>
        <w:t>Kiamo</w:t>
      </w:r>
      <w:proofErr w:type="spellEnd"/>
      <w:r w:rsidRPr="00DC6F2A">
        <w:rPr>
          <w:rFonts w:ascii="Courier New" w:hAnsi="Courier New" w:cs="Courier New"/>
          <w:sz w:val="20"/>
        </w:rPr>
        <w:t>\data\</w:t>
      </w:r>
      <w:proofErr w:type="spellStart"/>
      <w:r w:rsidRPr="00DC6F2A">
        <w:rPr>
          <w:rFonts w:ascii="Courier New" w:hAnsi="Courier New" w:cs="Courier New"/>
          <w:sz w:val="20"/>
        </w:rPr>
        <w:t>userfiles</w:t>
      </w:r>
      <w:proofErr w:type="spellEnd"/>
      <w:r w:rsidRPr="00DC6F2A">
        <w:rPr>
          <w:rFonts w:ascii="Courier New" w:hAnsi="Courier New" w:cs="Courier New"/>
          <w:sz w:val="20"/>
        </w:rPr>
        <w:t>\public</w:t>
      </w:r>
    </w:p>
    <w:p w14:paraId="482E4AD6" w14:textId="77777777" w:rsidR="00320D12" w:rsidRDefault="00320D12" w:rsidP="00320D12">
      <w:pPr>
        <w:pStyle w:val="Corpsdetexte"/>
      </w:pPr>
    </w:p>
    <w:p w14:paraId="32F9DAC5" w14:textId="77777777" w:rsidR="00320D12" w:rsidRDefault="00320D12" w:rsidP="00320D12">
      <w:pPr>
        <w:pStyle w:val="Corpsdetexte"/>
      </w:pPr>
      <w:r w:rsidRPr="006F1C89">
        <w:t>Pour véri</w:t>
      </w:r>
      <w:r>
        <w:t xml:space="preserve">fier un connecteur, si le </w:t>
      </w:r>
      <w:proofErr w:type="spellStart"/>
      <w:r>
        <w:t>Kiamo</w:t>
      </w:r>
      <w:proofErr w:type="spellEnd"/>
      <w:r>
        <w:t xml:space="preserve"> Manager est lancé, taper la ligne suivante dans un Web Browser :</w:t>
      </w:r>
    </w:p>
    <w:p w14:paraId="364A880A" w14:textId="77777777" w:rsidR="00320D12" w:rsidRPr="006F1C89" w:rsidRDefault="00036262" w:rsidP="00320D12">
      <w:pPr>
        <w:pStyle w:val="Corpsdetexte"/>
        <w:ind w:firstLine="709"/>
      </w:pPr>
      <w:hyperlink r:id="rId23" w:history="1">
        <w:r w:rsidR="00320D12" w:rsidRPr="00F60722">
          <w:rPr>
            <w:rStyle w:val="Lienhypertexte"/>
            <w:rFonts w:ascii="Courier New" w:hAnsi="Courier New" w:cs="Courier New"/>
            <w:sz w:val="20"/>
          </w:rPr>
          <w:t>http://127.0.0.1/public/ConnectorSimpleChecker/?name=&lt;YouConnectorFolderName</w:t>
        </w:r>
      </w:hyperlink>
      <w:r w:rsidR="00320D12" w:rsidRPr="006F1C89">
        <w:rPr>
          <w:rFonts w:ascii="Courier New" w:hAnsi="Courier New" w:cs="Courier New"/>
          <w:sz w:val="20"/>
        </w:rPr>
        <w:t>&gt;</w:t>
      </w:r>
    </w:p>
    <w:p w14:paraId="6451C49E" w14:textId="77777777" w:rsidR="00320D12" w:rsidRDefault="00320D12" w:rsidP="00320D12">
      <w:pPr>
        <w:pStyle w:val="Corpsdetexte"/>
      </w:pPr>
    </w:p>
    <w:p w14:paraId="2FF0CB33" w14:textId="77777777" w:rsidR="00320D12" w:rsidRDefault="00320D12" w:rsidP="00320D12">
      <w:pPr>
        <w:pStyle w:val="Corpsdetexte"/>
      </w:pPr>
      <w:r w:rsidRPr="006F1C89">
        <w:t>Le checker signalera toute erreu</w:t>
      </w:r>
      <w:r>
        <w:t>r inattendue.</w:t>
      </w:r>
    </w:p>
    <w:p w14:paraId="43B02949" w14:textId="77777777" w:rsidR="00320D12" w:rsidRDefault="00320D12" w:rsidP="00320D12">
      <w:pPr>
        <w:pStyle w:val="Corpsdetexte"/>
        <w:rPr>
          <w:u w:val="single"/>
        </w:rPr>
      </w:pPr>
    </w:p>
    <w:p w14:paraId="582CB37A" w14:textId="77777777" w:rsidR="00320D12" w:rsidRPr="006F1C89" w:rsidRDefault="00320D12" w:rsidP="00320D12">
      <w:pPr>
        <w:pStyle w:val="Corpsdetexte"/>
      </w:pPr>
      <w:r w:rsidRPr="005A20FF">
        <w:rPr>
          <w:u w:val="single"/>
        </w:rPr>
        <w:t>Note</w:t>
      </w:r>
      <w:r>
        <w:t> : la détection d’encodage de caractère n’étant pas une science exacte, il arrive que le checker remonte des faux positifs. Le cas échéant une fois vérification faite, ignorer les faux positifs.</w:t>
      </w:r>
    </w:p>
    <w:p w14:paraId="6FBA8633" w14:textId="77777777" w:rsidR="00320D12" w:rsidRPr="00320D12" w:rsidRDefault="00320D12" w:rsidP="00320D12">
      <w:pPr>
        <w:pStyle w:val="Corpsdetexte"/>
      </w:pPr>
    </w:p>
    <w:p w14:paraId="02F3B928" w14:textId="23219F78" w:rsidR="008E1027" w:rsidRPr="008E1027" w:rsidRDefault="00320D12" w:rsidP="00696EC0">
      <w:pPr>
        <w:pStyle w:val="Titre2"/>
      </w:pPr>
      <w:bookmarkStart w:id="46" w:name="_Toc8399234"/>
      <w:proofErr w:type="spellStart"/>
      <w:r>
        <w:t>Exemple</w:t>
      </w:r>
      <w:proofErr w:type="spellEnd"/>
      <w:r>
        <w:t xml:space="preserve"> de script SVI</w:t>
      </w:r>
      <w:bookmarkEnd w:id="46"/>
    </w:p>
    <w:p w14:paraId="5B12F28B" w14:textId="6125E818" w:rsidR="008E1027" w:rsidRDefault="008E1027" w:rsidP="008E1027">
      <w:pPr>
        <w:pStyle w:val="Corpsdetexte"/>
      </w:pPr>
    </w:p>
    <w:p w14:paraId="0645C38E" w14:textId="0915BF2E" w:rsidR="00320D12" w:rsidRDefault="00320D12" w:rsidP="008E1027">
      <w:pPr>
        <w:pStyle w:val="Corpsdetexte"/>
      </w:pPr>
      <w:r>
        <w:t>Un exemple de script SVI basique est fourni à la racine du package.</w:t>
      </w:r>
    </w:p>
    <w:p w14:paraId="2253FEC9" w14:textId="226C653F" w:rsidR="00320D12" w:rsidRDefault="00320D12" w:rsidP="008E1027">
      <w:pPr>
        <w:pStyle w:val="Corpsdetexte"/>
      </w:pPr>
      <w:r>
        <w:t>Il met en œuvre un connecteur appelé 4 fois :</w:t>
      </w:r>
    </w:p>
    <w:p w14:paraId="3374DE94" w14:textId="4DEFBCCF" w:rsidR="00320D12" w:rsidRDefault="00320D12" w:rsidP="00320D12">
      <w:pPr>
        <w:pStyle w:val="Corpsdetexte"/>
        <w:numPr>
          <w:ilvl w:val="0"/>
          <w:numId w:val="45"/>
        </w:numPr>
      </w:pPr>
      <w:r>
        <w:t>recherche d’un contact lié à l’appel entrant,</w:t>
      </w:r>
    </w:p>
    <w:p w14:paraId="012B21AD" w14:textId="59A5CC39" w:rsidR="00320D12" w:rsidRDefault="00320D12" w:rsidP="00320D12">
      <w:pPr>
        <w:pStyle w:val="Corpsdetexte"/>
        <w:numPr>
          <w:ilvl w:val="0"/>
          <w:numId w:val="45"/>
        </w:numPr>
      </w:pPr>
      <w:r>
        <w:t>recherche d’une société, celle du contact trouvé dans le bloc précédent ou via le numéro entrant,</w:t>
      </w:r>
    </w:p>
    <w:p w14:paraId="4898821F" w14:textId="38BD7B43" w:rsidR="00320D12" w:rsidRDefault="00320D12" w:rsidP="00320D12">
      <w:pPr>
        <w:pStyle w:val="Corpsdetexte"/>
        <w:numPr>
          <w:ilvl w:val="0"/>
          <w:numId w:val="45"/>
        </w:numPr>
      </w:pPr>
      <w:r>
        <w:t>recherche d’un ticket ouvert,</w:t>
      </w:r>
    </w:p>
    <w:p w14:paraId="582E8F5B" w14:textId="515B76C2" w:rsidR="00320D12" w:rsidRDefault="00320D12" w:rsidP="00320D12">
      <w:pPr>
        <w:pStyle w:val="Corpsdetexte"/>
        <w:numPr>
          <w:ilvl w:val="0"/>
          <w:numId w:val="45"/>
        </w:numPr>
      </w:pPr>
      <w:r>
        <w:t xml:space="preserve">mise à jour du label d’interaction au nom du contact, via l’appel au bloc contact (qui utilisera </w:t>
      </w:r>
      <w:proofErr w:type="spellStart"/>
      <w:r>
        <w:t>l’id</w:t>
      </w:r>
      <w:proofErr w:type="spellEnd"/>
      <w:r>
        <w:t xml:space="preserve"> de contact déjà trouvé).</w:t>
      </w:r>
    </w:p>
    <w:p w14:paraId="05EF1BD5" w14:textId="1FF201B3" w:rsidR="00320D12" w:rsidRDefault="00320D12" w:rsidP="00320D12">
      <w:pPr>
        <w:pStyle w:val="Corpsdetexte"/>
      </w:pPr>
      <w:r>
        <w:t xml:space="preserve">C’est une simple illustration de l’utilisation d’un connecteur dans </w:t>
      </w:r>
      <w:proofErr w:type="spellStart"/>
      <w:r>
        <w:t>Kiamo</w:t>
      </w:r>
      <w:proofErr w:type="spellEnd"/>
      <w:r>
        <w:t>, pour l’exemple.</w:t>
      </w:r>
    </w:p>
    <w:p w14:paraId="1B21628B" w14:textId="77777777" w:rsidR="008E1027" w:rsidRPr="006F1C89" w:rsidRDefault="008E1027" w:rsidP="000C4522">
      <w:pPr>
        <w:pStyle w:val="Corpsdetexte"/>
      </w:pPr>
    </w:p>
    <w:p w14:paraId="6B0BA467" w14:textId="77777777" w:rsidR="000C4522" w:rsidRPr="006F1C89" w:rsidRDefault="000C4522" w:rsidP="000C4522">
      <w:pPr>
        <w:pStyle w:val="Corpsdetexte"/>
      </w:pPr>
    </w:p>
    <w:p w14:paraId="38AEF409" w14:textId="368B4DB6" w:rsidR="000C4522" w:rsidRPr="006F1C89" w:rsidRDefault="000C4522" w:rsidP="000C4522">
      <w:pPr>
        <w:pStyle w:val="Corpsdetexte"/>
        <w:ind w:left="720"/>
      </w:pPr>
    </w:p>
    <w:p w14:paraId="5D146EF9" w14:textId="45CCCFFC" w:rsidR="000C4522" w:rsidRPr="006F1C89" w:rsidRDefault="000C4522" w:rsidP="000C4522">
      <w:pPr>
        <w:pStyle w:val="Texte"/>
        <w:sectPr w:rsidR="000C4522" w:rsidRPr="006F1C89" w:rsidSect="00B155C9">
          <w:headerReference w:type="even" r:id="rId24"/>
          <w:headerReference w:type="default" r:id="rId25"/>
          <w:footerReference w:type="even" r:id="rId26"/>
          <w:footerReference w:type="default" r:id="rId27"/>
          <w:headerReference w:type="first" r:id="rId28"/>
          <w:footerReference w:type="first" r:id="rId29"/>
          <w:footnotePr>
            <w:pos w:val="beneathText"/>
          </w:footnotePr>
          <w:type w:val="continuous"/>
          <w:pgSz w:w="11905" w:h="16837" w:code="9"/>
          <w:pgMar w:top="1134" w:right="851" w:bottom="851" w:left="851" w:header="680" w:footer="680" w:gutter="0"/>
          <w:cols w:space="720"/>
          <w:docGrid w:linePitch="326"/>
        </w:sectPr>
      </w:pPr>
    </w:p>
    <w:p w14:paraId="4042EE4D" w14:textId="562E7602" w:rsidR="000200BE" w:rsidRPr="00A16E62" w:rsidRDefault="00B355B8" w:rsidP="00C90D88">
      <w:pPr>
        <w:pStyle w:val="Texte"/>
      </w:pPr>
      <w:r>
        <w:rPr>
          <w:noProof/>
        </w:rPr>
        <w:lastRenderedPageBreak/>
        <w:drawing>
          <wp:anchor distT="0" distB="0" distL="114300" distR="114300" simplePos="0" relativeHeight="251888128" behindDoc="1" locked="0" layoutInCell="1" allowOverlap="1" wp14:anchorId="4F7220BD" wp14:editId="394D135E">
            <wp:simplePos x="0" y="0"/>
            <wp:positionH relativeFrom="margin">
              <wp:posOffset>-533458</wp:posOffset>
            </wp:positionH>
            <wp:positionV relativeFrom="paragraph">
              <wp:posOffset>-754726</wp:posOffset>
            </wp:positionV>
            <wp:extent cx="7603832" cy="10771909"/>
            <wp:effectExtent l="0" t="0" r="0" b="0"/>
            <wp:wrapNone/>
            <wp:docPr id="2773" name="Image 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 name="KiamoDocLastPage.png"/>
                    <pic:cNvPicPr/>
                  </pic:nvPicPr>
                  <pic:blipFill>
                    <a:blip r:embed="rId30">
                      <a:extLst>
                        <a:ext uri="{28A0092B-C50C-407E-A947-70E740481C1C}">
                          <a14:useLocalDpi xmlns:a14="http://schemas.microsoft.com/office/drawing/2010/main" val="0"/>
                        </a:ext>
                      </a:extLst>
                    </a:blip>
                    <a:stretch>
                      <a:fillRect/>
                    </a:stretch>
                  </pic:blipFill>
                  <pic:spPr>
                    <a:xfrm>
                      <a:off x="0" y="0"/>
                      <a:ext cx="7614063" cy="10786403"/>
                    </a:xfrm>
                    <a:prstGeom prst="rect">
                      <a:avLst/>
                    </a:prstGeom>
                  </pic:spPr>
                </pic:pic>
              </a:graphicData>
            </a:graphic>
            <wp14:sizeRelH relativeFrom="page">
              <wp14:pctWidth>0</wp14:pctWidth>
            </wp14:sizeRelH>
            <wp14:sizeRelV relativeFrom="page">
              <wp14:pctHeight>0</wp14:pctHeight>
            </wp14:sizeRelV>
          </wp:anchor>
        </w:drawing>
      </w:r>
    </w:p>
    <w:sectPr w:rsidR="000200BE" w:rsidRPr="00A16E62" w:rsidSect="00B355B8">
      <w:footerReference w:type="default" r:id="rId31"/>
      <w:footnotePr>
        <w:pos w:val="beneathText"/>
      </w:footnotePr>
      <w:pgSz w:w="11905" w:h="16837" w:code="9"/>
      <w:pgMar w:top="1134" w:right="851" w:bottom="851" w:left="851" w:header="68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008C1" w14:textId="77777777" w:rsidR="00036262" w:rsidRDefault="00036262" w:rsidP="00210CEE">
      <w:r>
        <w:separator/>
      </w:r>
    </w:p>
    <w:p w14:paraId="0FFCA2F1" w14:textId="77777777" w:rsidR="00036262" w:rsidRDefault="00036262" w:rsidP="00210CEE"/>
  </w:endnote>
  <w:endnote w:type="continuationSeparator" w:id="0">
    <w:p w14:paraId="2A437787" w14:textId="77777777" w:rsidR="00036262" w:rsidRDefault="00036262" w:rsidP="00210CEE">
      <w:r>
        <w:continuationSeparator/>
      </w:r>
    </w:p>
    <w:p w14:paraId="794D338E" w14:textId="77777777" w:rsidR="00036262" w:rsidRDefault="00036262" w:rsidP="00210C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Rounded MT Bold">
    <w:altName w:val="Arial"/>
    <w:panose1 w:val="020F0704030504030204"/>
    <w:charset w:val="00"/>
    <w:family w:val="swiss"/>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55F77" w14:textId="77777777" w:rsidR="002758DD" w:rsidRDefault="002758DD" w:rsidP="00C33F4B">
    <w:pPr>
      <w:pStyle w:val="Pieddepage"/>
      <w:pBdr>
        <w:top w:val="none" w:sz="0" w:space="0" w:color="auto"/>
      </w:pBd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54973" w14:textId="77777777" w:rsidR="002758DD" w:rsidRPr="00DD7EA2" w:rsidRDefault="002758DD" w:rsidP="00C33F4B">
    <w:pPr>
      <w:pStyle w:val="Pieddepage"/>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D781B" w14:textId="10007686" w:rsidR="002758DD" w:rsidRDefault="002758DD" w:rsidP="00F4497A">
    <w:pPr>
      <w:pStyle w:val="Tex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5B3C" w14:textId="77777777" w:rsidR="002758DD" w:rsidRDefault="002758DD" w:rsidP="00F4497A">
    <w:pPr>
      <w:pStyle w:val="Tex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EA9DF" w14:textId="77777777" w:rsidR="002758DD" w:rsidRDefault="002758D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FCBB6" w14:textId="5B456A45" w:rsidR="002758DD" w:rsidRPr="00F46B3B" w:rsidRDefault="002758DD" w:rsidP="008A046C">
    <w:pPr>
      <w:pStyle w:val="Pieddepage"/>
      <w:tabs>
        <w:tab w:val="clear" w:pos="9460"/>
        <w:tab w:val="left" w:pos="338"/>
        <w:tab w:val="right" w:pos="10206"/>
      </w:tabs>
      <w:ind w:left="0" w:right="-3"/>
      <w:jc w:val="left"/>
      <w:rPr>
        <w:rFonts w:cs="Arial"/>
        <w:color w:val="1C0E3C"/>
        <w:szCs w:val="20"/>
        <w:lang w:val="en-US"/>
      </w:rPr>
    </w:pPr>
    <w:r>
      <w:rPr>
        <w:noProof/>
        <w:color w:val="1C0E3C"/>
        <w:sz w:val="20"/>
        <w:szCs w:val="20"/>
        <w:lang w:val="en-US" w:eastAsia="en-US"/>
      </w:rPr>
      <w:drawing>
        <wp:anchor distT="0" distB="0" distL="114300" distR="114300" simplePos="0" relativeHeight="251666432" behindDoc="1" locked="1" layoutInCell="1" allowOverlap="0" wp14:anchorId="45D22EB4" wp14:editId="13F649C6">
          <wp:simplePos x="0" y="0"/>
          <wp:positionH relativeFrom="margin">
            <wp:posOffset>2963545</wp:posOffset>
          </wp:positionH>
          <wp:positionV relativeFrom="bottomMargin">
            <wp:posOffset>307340</wp:posOffset>
          </wp:positionV>
          <wp:extent cx="546735" cy="219075"/>
          <wp:effectExtent l="0" t="0" r="5715" b="9525"/>
          <wp:wrapTight wrapText="bothSides">
            <wp:wrapPolygon edited="0">
              <wp:start x="0" y="0"/>
              <wp:lineTo x="0" y="20661"/>
              <wp:lineTo x="20321" y="20661"/>
              <wp:lineTo x="21073" y="9391"/>
              <wp:lineTo x="20321" y="1878"/>
              <wp:lineTo x="7526" y="0"/>
              <wp:lineTo x="0" y="0"/>
            </wp:wrapPolygon>
          </wp:wrapTight>
          <wp:docPr id="2778" name="Image 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AMO_LOGO_Pantone-021C.png"/>
                  <pic:cNvPicPr/>
                </pic:nvPicPr>
                <pic:blipFill rotWithShape="1">
                  <a:blip r:embed="rId1">
                    <a:extLst>
                      <a:ext uri="{28A0092B-C50C-407E-A947-70E740481C1C}">
                        <a14:useLocalDpi xmlns:a14="http://schemas.microsoft.com/office/drawing/2010/main" val="0"/>
                      </a:ext>
                    </a:extLst>
                  </a:blip>
                  <a:srcRect l="14186" t="25061" r="14863" b="16870"/>
                  <a:stretch/>
                </pic:blipFill>
                <pic:spPr bwMode="auto">
                  <a:xfrm>
                    <a:off x="0" y="0"/>
                    <a:ext cx="546735" cy="219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B3B">
      <w:rPr>
        <w:noProof/>
        <w:color w:val="1C0E3C"/>
        <w:sz w:val="20"/>
        <w:szCs w:val="20"/>
        <w:lang w:val="en-US"/>
      </w:rPr>
      <w:t xml:space="preserve"> </w:t>
    </w:r>
    <w:r>
      <w:rPr>
        <w:noProof/>
        <w:color w:val="1C0E3C"/>
        <w:sz w:val="20"/>
        <w:szCs w:val="20"/>
        <w:lang w:val="en-US"/>
      </w:rPr>
      <w:t>PHP</w:t>
    </w:r>
    <w:r w:rsidRPr="00F46B3B">
      <w:rPr>
        <w:noProof/>
        <w:color w:val="1C0E3C"/>
        <w:sz w:val="20"/>
        <w:szCs w:val="20"/>
        <w:lang w:val="en-US"/>
      </w:rPr>
      <w:t xml:space="preserve"> Tools and Configurations</w:t>
    </w:r>
    <w:r w:rsidRPr="00F46B3B">
      <w:rPr>
        <w:rStyle w:val="Numrodepage"/>
        <w:rFonts w:cs="Arial"/>
        <w:color w:val="1C0E3C"/>
        <w:sz w:val="20"/>
        <w:szCs w:val="20"/>
        <w:lang w:val="en-US"/>
      </w:rPr>
      <w:t xml:space="preserve"> </w:t>
    </w:r>
    <w:r>
      <w:rPr>
        <w:rStyle w:val="Numrodepage"/>
        <w:rFonts w:cs="Arial"/>
        <w:color w:val="1C0E3C"/>
        <w:sz w:val="20"/>
        <w:szCs w:val="20"/>
        <w:lang w:val="en-US"/>
      </w:rPr>
      <w:t xml:space="preserve"> </w:t>
    </w:r>
    <w:r>
      <w:rPr>
        <w:rStyle w:val="Numrodepage"/>
        <w:rFonts w:cs="Arial"/>
        <w:color w:val="1C0E3C"/>
        <w:sz w:val="20"/>
        <w:szCs w:val="20"/>
        <w:lang w:val="en-US"/>
      </w:rPr>
      <w:tab/>
      <w:t xml:space="preserve">            </w:t>
    </w:r>
    <w:r>
      <w:rPr>
        <w:rStyle w:val="Numrodepage"/>
        <w:rFonts w:cs="Arial"/>
        <w:color w:val="1C0E3C"/>
        <w:sz w:val="20"/>
        <w:szCs w:val="20"/>
        <w:lang w:val="en-US"/>
      </w:rPr>
      <w:tab/>
      <w:t xml:space="preserve">  </w:t>
    </w:r>
    <w:r w:rsidRPr="00F46B3B">
      <w:rPr>
        <w:rStyle w:val="Numrodepage"/>
        <w:rFonts w:cs="Arial"/>
        <w:color w:val="1C0E3C"/>
        <w:sz w:val="20"/>
        <w:szCs w:val="20"/>
        <w:lang w:val="en-US"/>
      </w:rPr>
      <w:t xml:space="preserve">Page </w:t>
    </w:r>
    <w:r w:rsidRPr="00D24645">
      <w:rPr>
        <w:rStyle w:val="Numrodepage"/>
        <w:rFonts w:cs="Arial"/>
        <w:color w:val="1C0E3C"/>
        <w:sz w:val="20"/>
        <w:szCs w:val="20"/>
      </w:rPr>
      <w:fldChar w:fldCharType="begin"/>
    </w:r>
    <w:r w:rsidRPr="00F46B3B">
      <w:rPr>
        <w:rStyle w:val="Numrodepage"/>
        <w:rFonts w:cs="Arial"/>
        <w:color w:val="1C0E3C"/>
        <w:sz w:val="20"/>
        <w:szCs w:val="20"/>
        <w:lang w:val="en-US"/>
      </w:rPr>
      <w:instrText xml:space="preserve"> PAGE </w:instrText>
    </w:r>
    <w:r w:rsidRPr="00D24645">
      <w:rPr>
        <w:rStyle w:val="Numrodepage"/>
        <w:rFonts w:cs="Arial"/>
        <w:color w:val="1C0E3C"/>
        <w:sz w:val="20"/>
        <w:szCs w:val="20"/>
      </w:rPr>
      <w:fldChar w:fldCharType="separate"/>
    </w:r>
    <w:r>
      <w:rPr>
        <w:rStyle w:val="Numrodepage"/>
        <w:rFonts w:cs="Arial"/>
        <w:noProof/>
        <w:color w:val="1C0E3C"/>
        <w:sz w:val="20"/>
        <w:szCs w:val="20"/>
        <w:lang w:val="en-US"/>
      </w:rPr>
      <w:t>4</w:t>
    </w:r>
    <w:r w:rsidRPr="00D24645">
      <w:rPr>
        <w:rStyle w:val="Numrodepage"/>
        <w:rFonts w:cs="Arial"/>
        <w:color w:val="1C0E3C"/>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D1AE7" w14:textId="5707C493" w:rsidR="002758DD" w:rsidRPr="008A046C" w:rsidRDefault="002758DD" w:rsidP="008A046C">
    <w:pPr>
      <w:pStyle w:val="Pieddepage"/>
      <w:tabs>
        <w:tab w:val="clear" w:pos="9460"/>
        <w:tab w:val="left" w:pos="338"/>
        <w:tab w:val="right" w:pos="10206"/>
      </w:tabs>
      <w:ind w:left="0" w:right="-3"/>
      <w:jc w:val="left"/>
      <w:rPr>
        <w:rFonts w:cs="Arial"/>
        <w:color w:val="1C0E3C"/>
        <w:sz w:val="20"/>
        <w:szCs w:val="20"/>
        <w:lang w:val="en-US"/>
      </w:rPr>
    </w:pPr>
    <w:r>
      <w:rPr>
        <w:noProof/>
        <w:color w:val="1C0E3C"/>
        <w:sz w:val="20"/>
        <w:szCs w:val="20"/>
        <w:lang w:val="en-US" w:eastAsia="en-US"/>
      </w:rPr>
      <w:drawing>
        <wp:anchor distT="0" distB="0" distL="114300" distR="114300" simplePos="0" relativeHeight="251664384" behindDoc="1" locked="0" layoutInCell="1" allowOverlap="0" wp14:anchorId="0E4C1B59" wp14:editId="63DE68C7">
          <wp:simplePos x="0" y="0"/>
          <wp:positionH relativeFrom="margin">
            <wp:posOffset>2963545</wp:posOffset>
          </wp:positionH>
          <wp:positionV relativeFrom="bottomMargin">
            <wp:align>center</wp:align>
          </wp:positionV>
          <wp:extent cx="547200" cy="219600"/>
          <wp:effectExtent l="0" t="0" r="5715" b="9525"/>
          <wp:wrapTight wrapText="bothSides">
            <wp:wrapPolygon edited="0">
              <wp:start x="0" y="0"/>
              <wp:lineTo x="0" y="20661"/>
              <wp:lineTo x="20321" y="20661"/>
              <wp:lineTo x="21073" y="9391"/>
              <wp:lineTo x="20321" y="1878"/>
              <wp:lineTo x="7526" y="0"/>
              <wp:lineTo x="0" y="0"/>
            </wp:wrapPolygon>
          </wp:wrapTight>
          <wp:docPr id="2779" name="Image 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AMO_LOGO_Pantone-021C.png"/>
                  <pic:cNvPicPr/>
                </pic:nvPicPr>
                <pic:blipFill rotWithShape="1">
                  <a:blip r:embed="rId1">
                    <a:extLst>
                      <a:ext uri="{28A0092B-C50C-407E-A947-70E740481C1C}">
                        <a14:useLocalDpi xmlns:a14="http://schemas.microsoft.com/office/drawing/2010/main" val="0"/>
                      </a:ext>
                    </a:extLst>
                  </a:blip>
                  <a:srcRect l="14186" t="25061" r="14863" b="16870"/>
                  <a:stretch/>
                </pic:blipFill>
                <pic:spPr bwMode="auto">
                  <a:xfrm>
                    <a:off x="0" y="0"/>
                    <a:ext cx="547200" cy="21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1C0E3C"/>
        <w:sz w:val="20"/>
        <w:szCs w:val="20"/>
        <w:lang w:val="en-US"/>
      </w:rPr>
      <w:t>Kiamo Services – PHP Toolkit</w:t>
    </w:r>
    <w:r>
      <w:rPr>
        <w:rFonts w:cs="Arial"/>
        <w:color w:val="1C0E3C"/>
        <w:sz w:val="20"/>
        <w:szCs w:val="20"/>
        <w:lang w:val="en-US"/>
      </w:rPr>
      <w:t xml:space="preserve">                                                                     </w:t>
    </w:r>
    <w:r w:rsidRPr="003A6F2E">
      <w:rPr>
        <w:rFonts w:cs="Arial"/>
        <w:color w:val="1C0E3C"/>
        <w:sz w:val="20"/>
        <w:szCs w:val="20"/>
        <w:lang w:val="en-US"/>
      </w:rPr>
      <w:fldChar w:fldCharType="begin"/>
    </w:r>
    <w:r w:rsidRPr="003A6F2E">
      <w:rPr>
        <w:rFonts w:cs="Arial"/>
        <w:color w:val="1C0E3C"/>
        <w:sz w:val="20"/>
        <w:szCs w:val="20"/>
        <w:lang w:val="en-US"/>
      </w:rPr>
      <w:instrText>PAGE   \* MERGEFORMAT</w:instrText>
    </w:r>
    <w:r w:rsidRPr="003A6F2E">
      <w:rPr>
        <w:rFonts w:cs="Arial"/>
        <w:color w:val="1C0E3C"/>
        <w:sz w:val="20"/>
        <w:szCs w:val="20"/>
        <w:lang w:val="en-US"/>
      </w:rPr>
      <w:fldChar w:fldCharType="separate"/>
    </w:r>
    <w:r w:rsidRPr="003A6F2E">
      <w:rPr>
        <w:rFonts w:cs="Arial"/>
        <w:color w:val="1C0E3C"/>
        <w:sz w:val="20"/>
        <w:szCs w:val="20"/>
        <w:lang w:val="en-US"/>
      </w:rPr>
      <w:t>1</w:t>
    </w:r>
    <w:r w:rsidRPr="003A6F2E">
      <w:rPr>
        <w:rFonts w:cs="Arial"/>
        <w:color w:val="1C0E3C"/>
        <w:sz w:val="20"/>
        <w:szCs w:val="20"/>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CE7D2" w14:textId="77777777" w:rsidR="002758DD" w:rsidRDefault="002758DD" w:rsidP="00210CE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7272" w14:textId="69443FB5" w:rsidR="002758DD" w:rsidRPr="00B355B8" w:rsidRDefault="002758DD" w:rsidP="00B355B8">
    <w:pPr>
      <w:pStyle w:val="DescriptifDocumen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89B3A" w14:textId="77777777" w:rsidR="00036262" w:rsidRDefault="00036262" w:rsidP="00210CEE">
      <w:r>
        <w:separator/>
      </w:r>
    </w:p>
    <w:p w14:paraId="4AC7B93E" w14:textId="77777777" w:rsidR="00036262" w:rsidRDefault="00036262" w:rsidP="00210CEE"/>
  </w:footnote>
  <w:footnote w:type="continuationSeparator" w:id="0">
    <w:p w14:paraId="6A8A687D" w14:textId="77777777" w:rsidR="00036262" w:rsidRDefault="00036262" w:rsidP="00210CEE">
      <w:r>
        <w:continuationSeparator/>
      </w:r>
    </w:p>
    <w:p w14:paraId="5AD7650A" w14:textId="77777777" w:rsidR="00036262" w:rsidRDefault="00036262" w:rsidP="00210C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3471F" w14:textId="77777777" w:rsidR="002758DD" w:rsidRDefault="002758DD" w:rsidP="004D5B34">
    <w:pPr>
      <w:pStyle w:val="En-tte"/>
      <w:ind w:left="-14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F846E" w14:textId="77777777" w:rsidR="002758DD" w:rsidRDefault="002758D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F1E8D" w14:textId="77777777" w:rsidR="002758DD" w:rsidRDefault="002758D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BBF71" w14:textId="77777777" w:rsidR="002758DD" w:rsidRDefault="002758D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A5C2D" w14:textId="77777777" w:rsidR="002758DD" w:rsidRDefault="002758DD" w:rsidP="00210CE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1A5C8" w14:textId="0E4A6F88" w:rsidR="002758DD" w:rsidRDefault="002758DD" w:rsidP="00210CE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AD90B" w14:textId="77777777" w:rsidR="002758DD" w:rsidRDefault="002758DD" w:rsidP="00210C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24C85DAA"/>
    <w:name w:val="Numérotation 13"/>
    <w:numStyleLink w:val="StyleGuide"/>
  </w:abstractNum>
  <w:abstractNum w:abstractNumId="1" w15:restartNumberingAfterBreak="0">
    <w:nsid w:val="0151384C"/>
    <w:multiLevelType w:val="hybridMultilevel"/>
    <w:tmpl w:val="F15627F0"/>
    <w:lvl w:ilvl="0" w:tplc="BC20A59E">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EE69DE"/>
    <w:multiLevelType w:val="multilevel"/>
    <w:tmpl w:val="24C85DAA"/>
    <w:styleLink w:val="StyleGuide"/>
    <w:lvl w:ilvl="0">
      <w:start w:val="1"/>
      <w:numFmt w:val="decimal"/>
      <w:lvlText w:val=" %1 "/>
      <w:lvlJc w:val="left"/>
      <w:pPr>
        <w:tabs>
          <w:tab w:val="num" w:pos="283"/>
        </w:tabs>
        <w:ind w:left="0" w:firstLine="0"/>
      </w:pPr>
      <w:rPr>
        <w:rFonts w:ascii="Tw Cen MT" w:hAnsi="Tw Cen MT" w:hint="default"/>
        <w:i w:val="0"/>
        <w:color w:val="0B2C59"/>
        <w:sz w:val="36"/>
      </w:rPr>
    </w:lvl>
    <w:lvl w:ilvl="1">
      <w:start w:val="1"/>
      <w:numFmt w:val="decimal"/>
      <w:lvlText w:val=" %1.%2 "/>
      <w:lvlJc w:val="left"/>
      <w:pPr>
        <w:tabs>
          <w:tab w:val="num" w:pos="567"/>
        </w:tabs>
        <w:ind w:left="567" w:hanging="283"/>
      </w:pPr>
      <w:rPr>
        <w:rFonts w:ascii="Tw Cen MT" w:hAnsi="Tw Cen MT" w:hint="default"/>
        <w:b/>
        <w:i w:val="0"/>
        <w:color w:val="0B2C59"/>
        <w:sz w:val="28"/>
      </w:rPr>
    </w:lvl>
    <w:lvl w:ilvl="2">
      <w:start w:val="1"/>
      <w:numFmt w:val="decimal"/>
      <w:lvlText w:val=" %1.%2.%3 "/>
      <w:lvlJc w:val="left"/>
      <w:pPr>
        <w:tabs>
          <w:tab w:val="num" w:pos="850"/>
        </w:tabs>
        <w:ind w:left="850" w:hanging="283"/>
      </w:pPr>
      <w:rPr>
        <w:rFonts w:ascii="Tw Cen MT" w:hAnsi="Tw Cen MT" w:hint="default"/>
        <w:b/>
        <w:i w:val="0"/>
        <w:color w:val="F5A63D"/>
        <w:sz w:val="24"/>
      </w:rPr>
    </w:lvl>
    <w:lvl w:ilvl="3">
      <w:start w:val="1"/>
      <w:numFmt w:val="decimal"/>
      <w:lvlText w:val=" %1.%2.%3.%4 "/>
      <w:lvlJc w:val="left"/>
      <w:pPr>
        <w:tabs>
          <w:tab w:val="num" w:pos="1134"/>
        </w:tabs>
        <w:ind w:left="1134" w:hanging="283"/>
      </w:pPr>
      <w:rPr>
        <w:rFonts w:ascii="Tw Cen MT" w:hAnsi="Tw Cen MT" w:hint="default"/>
        <w:b/>
        <w:color w:val="595959"/>
        <w:sz w:val="24"/>
      </w:rPr>
    </w:lvl>
    <w:lvl w:ilvl="4">
      <w:start w:val="1"/>
      <w:numFmt w:val="decimal"/>
      <w:lvlText w:val=" %1.%2.%3.%4.%5 "/>
      <w:lvlJc w:val="left"/>
      <w:pPr>
        <w:tabs>
          <w:tab w:val="num" w:pos="1417"/>
        </w:tabs>
        <w:ind w:left="1417" w:hanging="283"/>
      </w:pPr>
      <w:rPr>
        <w:rFonts w:hint="default"/>
      </w:rPr>
    </w:lvl>
    <w:lvl w:ilvl="5">
      <w:start w:val="1"/>
      <w:numFmt w:val="decimal"/>
      <w:lvlText w:val=" %1.%2.%3.%4.%5.%6 "/>
      <w:lvlJc w:val="left"/>
      <w:pPr>
        <w:tabs>
          <w:tab w:val="num" w:pos="1701"/>
        </w:tabs>
        <w:ind w:left="1701" w:hanging="283"/>
      </w:pPr>
      <w:rPr>
        <w:rFonts w:hint="default"/>
      </w:rPr>
    </w:lvl>
    <w:lvl w:ilvl="6">
      <w:start w:val="1"/>
      <w:numFmt w:val="decimal"/>
      <w:lvlText w:val=" %1.%2.%3.%4.%5.%6.%7 "/>
      <w:lvlJc w:val="left"/>
      <w:pPr>
        <w:tabs>
          <w:tab w:val="num" w:pos="1984"/>
        </w:tabs>
        <w:ind w:left="1984" w:hanging="283"/>
      </w:pPr>
      <w:rPr>
        <w:rFonts w:hint="default"/>
      </w:rPr>
    </w:lvl>
    <w:lvl w:ilvl="7">
      <w:start w:val="1"/>
      <w:numFmt w:val="decimal"/>
      <w:lvlText w:val=" %1.%2.%3.%4.%5.%6.%7.%8 "/>
      <w:lvlJc w:val="left"/>
      <w:pPr>
        <w:tabs>
          <w:tab w:val="num" w:pos="2268"/>
        </w:tabs>
        <w:ind w:left="2268" w:hanging="283"/>
      </w:pPr>
      <w:rPr>
        <w:rFonts w:hint="default"/>
      </w:rPr>
    </w:lvl>
    <w:lvl w:ilvl="8">
      <w:start w:val="1"/>
      <w:numFmt w:val="decimal"/>
      <w:lvlText w:val=" %1.%2.%3.%4.%5.%6.%7.%8.%9 "/>
      <w:lvlJc w:val="left"/>
      <w:pPr>
        <w:tabs>
          <w:tab w:val="num" w:pos="2551"/>
        </w:tabs>
        <w:ind w:left="2551" w:hanging="283"/>
      </w:pPr>
      <w:rPr>
        <w:rFonts w:hint="default"/>
      </w:rPr>
    </w:lvl>
  </w:abstractNum>
  <w:abstractNum w:abstractNumId="3" w15:restartNumberingAfterBreak="0">
    <w:nsid w:val="05663D94"/>
    <w:multiLevelType w:val="hybridMultilevel"/>
    <w:tmpl w:val="0BC01010"/>
    <w:lvl w:ilvl="0" w:tplc="040C0003">
      <w:start w:val="1"/>
      <w:numFmt w:val="bullet"/>
      <w:lvlText w:val="o"/>
      <w:lvlJc w:val="left"/>
      <w:pPr>
        <w:ind w:left="1080" w:hanging="360"/>
      </w:pPr>
      <w:rPr>
        <w:rFonts w:ascii="Courier New" w:hAnsi="Courier New" w:cs="Courier New" w:hint="default"/>
      </w:rPr>
    </w:lvl>
    <w:lvl w:ilvl="1" w:tplc="B2D89694">
      <w:numFmt w:val="bullet"/>
      <w:lvlText w:val=""/>
      <w:lvlJc w:val="left"/>
      <w:pPr>
        <w:ind w:left="1800" w:hanging="360"/>
      </w:pPr>
      <w:rPr>
        <w:rFonts w:ascii="Wingdings" w:eastAsia="Lucida Sans Unicode" w:hAnsi="Wingdings" w:cs="Times New Roman"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062562C3"/>
    <w:multiLevelType w:val="hybridMultilevel"/>
    <w:tmpl w:val="EAB4A38E"/>
    <w:lvl w:ilvl="0" w:tplc="9F42434C">
      <w:numFmt w:val="bullet"/>
      <w:lvlText w:val=""/>
      <w:lvlJc w:val="left"/>
      <w:pPr>
        <w:ind w:left="720" w:hanging="360"/>
      </w:pPr>
      <w:rPr>
        <w:rFonts w:ascii="Symbol" w:eastAsia="Lucida Sans Unicode"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2F0098C">
      <w:numFmt w:val="bullet"/>
      <w:lvlText w:val=""/>
      <w:lvlJc w:val="left"/>
      <w:pPr>
        <w:ind w:left="4320" w:hanging="360"/>
      </w:pPr>
      <w:rPr>
        <w:rFonts w:ascii="Wingdings" w:eastAsia="Lucida Sans Unicode" w:hAnsi="Wingdings" w:cs="Times New Roman"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D571FF"/>
    <w:multiLevelType w:val="hybridMultilevel"/>
    <w:tmpl w:val="4420D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B060E5"/>
    <w:multiLevelType w:val="hybridMultilevel"/>
    <w:tmpl w:val="1F323ACC"/>
    <w:lvl w:ilvl="0" w:tplc="BC20A59E">
      <w:start w:val="1"/>
      <w:numFmt w:val="bullet"/>
      <w:pStyle w:val="Listes"/>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DEB33DF"/>
    <w:multiLevelType w:val="multilevel"/>
    <w:tmpl w:val="71AC2C64"/>
    <w:lvl w:ilvl="0">
      <w:start w:val="1"/>
      <w:numFmt w:val="decimal"/>
      <w:pStyle w:val="Titre1"/>
      <w:lvlText w:val="%1."/>
      <w:lvlJc w:val="left"/>
      <w:pPr>
        <w:ind w:left="360" w:hanging="360"/>
      </w:pPr>
      <w:rPr>
        <w:rFonts w:hint="default"/>
        <w:lang w:val="fr-FR"/>
      </w:rPr>
    </w:lvl>
    <w:lvl w:ilvl="1">
      <w:start w:val="1"/>
      <w:numFmt w:val="decimal"/>
      <w:pStyle w:val="Titre2"/>
      <w:lvlText w:val="%1.%2"/>
      <w:lvlJc w:val="left"/>
      <w:pPr>
        <w:ind w:left="964" w:hanging="397"/>
      </w:pPr>
      <w:rPr>
        <w:rFonts w:hint="default"/>
        <w:lang w:val="fr-FR"/>
      </w:rPr>
    </w:lvl>
    <w:lvl w:ilvl="2">
      <w:start w:val="1"/>
      <w:numFmt w:val="decimal"/>
      <w:pStyle w:val="Titre3"/>
      <w:lvlText w:val="%1.%2.%3"/>
      <w:lvlJc w:val="left"/>
      <w:pPr>
        <w:ind w:left="964" w:hanging="397"/>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8" w15:restartNumberingAfterBreak="0">
    <w:nsid w:val="0E6C7BDF"/>
    <w:multiLevelType w:val="hybridMultilevel"/>
    <w:tmpl w:val="B600D25A"/>
    <w:lvl w:ilvl="0" w:tplc="BC20A59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3D6FDF"/>
    <w:multiLevelType w:val="hybridMultilevel"/>
    <w:tmpl w:val="20DCDD12"/>
    <w:lvl w:ilvl="0" w:tplc="040C0017">
      <w:start w:val="1"/>
      <w:numFmt w:val="lowerLetter"/>
      <w:lvlText w:val="%1)"/>
      <w:lvlJc w:val="left"/>
      <w:pPr>
        <w:ind w:left="720" w:hanging="360"/>
      </w:pPr>
      <w:rPr>
        <w:rFonts w:hint="default"/>
      </w:rPr>
    </w:lvl>
    <w:lvl w:ilvl="1" w:tplc="B2D89694">
      <w:numFmt w:val="bullet"/>
      <w:lvlText w:val=""/>
      <w:lvlJc w:val="left"/>
      <w:pPr>
        <w:ind w:left="1440" w:hanging="360"/>
      </w:pPr>
      <w:rPr>
        <w:rFonts w:ascii="Wingdings" w:eastAsia="Lucida Sans Unicode" w:hAnsi="Wingdings"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8804D9"/>
    <w:multiLevelType w:val="hybridMultilevel"/>
    <w:tmpl w:val="65F0FCD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79C67B8"/>
    <w:multiLevelType w:val="hybridMultilevel"/>
    <w:tmpl w:val="934E7C8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BA787A"/>
    <w:multiLevelType w:val="hybridMultilevel"/>
    <w:tmpl w:val="7318D2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FC1039"/>
    <w:multiLevelType w:val="hybridMultilevel"/>
    <w:tmpl w:val="A2B47DFE"/>
    <w:lvl w:ilvl="0" w:tplc="2A960EAE">
      <w:numFmt w:val="bullet"/>
      <w:lvlText w:val=""/>
      <w:lvlJc w:val="left"/>
      <w:pPr>
        <w:ind w:left="1069" w:hanging="360"/>
      </w:pPr>
      <w:rPr>
        <w:rFonts w:ascii="Wingdings" w:eastAsia="Lucida Sans Unicode" w:hAnsi="Wingdings"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2041E97"/>
    <w:multiLevelType w:val="hybridMultilevel"/>
    <w:tmpl w:val="432ECB4C"/>
    <w:lvl w:ilvl="0" w:tplc="77D82588">
      <w:numFmt w:val="bullet"/>
      <w:lvlText w:val=""/>
      <w:lvlJc w:val="left"/>
      <w:pPr>
        <w:ind w:left="720" w:hanging="360"/>
      </w:pPr>
      <w:rPr>
        <w:rFonts w:ascii="Symbol" w:eastAsia="Lucida Sans Unicode"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B439B"/>
    <w:multiLevelType w:val="hybridMultilevel"/>
    <w:tmpl w:val="8AE4E8B8"/>
    <w:lvl w:ilvl="0" w:tplc="BC20A59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F674F0"/>
    <w:multiLevelType w:val="hybridMultilevel"/>
    <w:tmpl w:val="E7787D6C"/>
    <w:lvl w:ilvl="0" w:tplc="BC20A59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455BC9"/>
    <w:multiLevelType w:val="hybridMultilevel"/>
    <w:tmpl w:val="55FC2690"/>
    <w:name w:val="Numérotation 1222"/>
    <w:lvl w:ilvl="0" w:tplc="ED8CAB68">
      <w:start w:val="1"/>
      <w:numFmt w:val="decimal"/>
      <w:lvlText w:val="%1."/>
      <w:lvlJc w:val="left"/>
      <w:pPr>
        <w:ind w:left="720" w:hanging="360"/>
      </w:pPr>
      <w:rPr>
        <w:rFonts w:ascii="Tw Cen MT" w:hAnsi="Tw Cen MT" w:hint="default"/>
        <w:b/>
        <w:i w:val="0"/>
        <w:color w:val="0B2C59"/>
        <w:spacing w:val="0"/>
        <w:w w:val="100"/>
        <w:position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4A56A25"/>
    <w:multiLevelType w:val="hybridMultilevel"/>
    <w:tmpl w:val="B3C07178"/>
    <w:lvl w:ilvl="0" w:tplc="040C0017">
      <w:start w:val="1"/>
      <w:numFmt w:val="lowerLetter"/>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6587F91"/>
    <w:multiLevelType w:val="hybridMultilevel"/>
    <w:tmpl w:val="4CC47D26"/>
    <w:lvl w:ilvl="0" w:tplc="BC20A59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8571434"/>
    <w:multiLevelType w:val="hybridMultilevel"/>
    <w:tmpl w:val="4DB8E656"/>
    <w:lvl w:ilvl="0" w:tplc="B2D89694">
      <w:numFmt w:val="bullet"/>
      <w:lvlText w:val=""/>
      <w:lvlJc w:val="left"/>
      <w:pPr>
        <w:ind w:left="1080" w:hanging="360"/>
      </w:pPr>
      <w:rPr>
        <w:rFonts w:ascii="Wingdings" w:eastAsia="Lucida Sans Unicode"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E07049"/>
    <w:multiLevelType w:val="hybridMultilevel"/>
    <w:tmpl w:val="A6020A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F71D6"/>
    <w:multiLevelType w:val="multilevel"/>
    <w:tmpl w:val="24C85DAA"/>
    <w:name w:val="Numérotation 13"/>
    <w:numStyleLink w:val="StyleGuide"/>
  </w:abstractNum>
  <w:abstractNum w:abstractNumId="23" w15:restartNumberingAfterBreak="0">
    <w:nsid w:val="3E614BEA"/>
    <w:multiLevelType w:val="hybridMultilevel"/>
    <w:tmpl w:val="29C85F8E"/>
    <w:lvl w:ilvl="0" w:tplc="7FCE8120">
      <w:start w:val="1"/>
      <w:numFmt w:val="bullet"/>
      <w:lvlText w:val=""/>
      <w:lvlJc w:val="left"/>
      <w:pPr>
        <w:ind w:left="720" w:hanging="360"/>
      </w:pPr>
      <w:rPr>
        <w:rFonts w:ascii="Wingdings" w:hAnsi="Wingdings" w:hint="default"/>
      </w:rPr>
    </w:lvl>
    <w:lvl w:ilvl="1" w:tplc="B2D89694">
      <w:numFmt w:val="bullet"/>
      <w:lvlText w:val=""/>
      <w:lvlJc w:val="left"/>
      <w:pPr>
        <w:ind w:left="1440" w:hanging="360"/>
      </w:pPr>
      <w:rPr>
        <w:rFonts w:ascii="Wingdings" w:eastAsia="Lucida Sans Unicode" w:hAnsi="Wingdings"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46510"/>
    <w:multiLevelType w:val="hybridMultilevel"/>
    <w:tmpl w:val="C00AD63E"/>
    <w:lvl w:ilvl="0" w:tplc="040C0017">
      <w:start w:val="1"/>
      <w:numFmt w:val="lowerLetter"/>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6E373D"/>
    <w:multiLevelType w:val="hybridMultilevel"/>
    <w:tmpl w:val="A37AFF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8F101A"/>
    <w:multiLevelType w:val="hybridMultilevel"/>
    <w:tmpl w:val="3F923242"/>
    <w:lvl w:ilvl="0" w:tplc="9058F530">
      <w:numFmt w:val="bullet"/>
      <w:lvlText w:val="-"/>
      <w:lvlJc w:val="left"/>
      <w:pPr>
        <w:ind w:left="720" w:hanging="360"/>
      </w:pPr>
      <w:rPr>
        <w:rFonts w:ascii="Tw Cen MT" w:eastAsia="Lucida Sans Unicode" w:hAnsi="Tw Cen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F27E7B"/>
    <w:multiLevelType w:val="hybridMultilevel"/>
    <w:tmpl w:val="052A81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7413F70"/>
    <w:multiLevelType w:val="hybridMultilevel"/>
    <w:tmpl w:val="A9A6CF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51692A"/>
    <w:multiLevelType w:val="multilevel"/>
    <w:tmpl w:val="9ECA53D8"/>
    <w:name w:val="Numérotation 12"/>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51F7400C"/>
    <w:multiLevelType w:val="multilevel"/>
    <w:tmpl w:val="24C85DAA"/>
    <w:name w:val="Numérotation 13"/>
    <w:numStyleLink w:val="StyleGuide"/>
  </w:abstractNum>
  <w:abstractNum w:abstractNumId="31" w15:restartNumberingAfterBreak="0">
    <w:nsid w:val="55567978"/>
    <w:multiLevelType w:val="hybridMultilevel"/>
    <w:tmpl w:val="A9A6CF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6662FE"/>
    <w:multiLevelType w:val="hybridMultilevel"/>
    <w:tmpl w:val="613CD360"/>
    <w:lvl w:ilvl="0" w:tplc="E0DAB5F8">
      <w:numFmt w:val="bullet"/>
      <w:lvlText w:val="-"/>
      <w:lvlJc w:val="left"/>
      <w:pPr>
        <w:ind w:left="720" w:hanging="360"/>
      </w:pPr>
      <w:rPr>
        <w:rFonts w:ascii="Tw Cen MT" w:eastAsia="Lucida Sans Unicode" w:hAnsi="Tw Cen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6F2B3F"/>
    <w:multiLevelType w:val="hybridMultilevel"/>
    <w:tmpl w:val="A9A6CF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552CE6"/>
    <w:multiLevelType w:val="hybridMultilevel"/>
    <w:tmpl w:val="5D8416EA"/>
    <w:lvl w:ilvl="0" w:tplc="BC20A59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59665E5"/>
    <w:multiLevelType w:val="hybridMultilevel"/>
    <w:tmpl w:val="9E6AE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60F2459"/>
    <w:multiLevelType w:val="hybridMultilevel"/>
    <w:tmpl w:val="3EC448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644FD5"/>
    <w:multiLevelType w:val="hybridMultilevel"/>
    <w:tmpl w:val="D304B66E"/>
    <w:lvl w:ilvl="0" w:tplc="040C0017">
      <w:start w:val="1"/>
      <w:numFmt w:val="lowerLetter"/>
      <w:lvlText w:val="%1)"/>
      <w:lvlJc w:val="left"/>
      <w:pPr>
        <w:ind w:left="720" w:hanging="360"/>
      </w:pPr>
      <w:rPr>
        <w:rFonts w:hint="default"/>
      </w:rPr>
    </w:lvl>
    <w:lvl w:ilvl="1" w:tplc="B2D89694">
      <w:numFmt w:val="bullet"/>
      <w:lvlText w:val=""/>
      <w:lvlJc w:val="left"/>
      <w:pPr>
        <w:ind w:left="1440" w:hanging="360"/>
      </w:pPr>
      <w:rPr>
        <w:rFonts w:ascii="Wingdings" w:eastAsia="Lucida Sans Unicode" w:hAnsi="Wingdings"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C512FEF"/>
    <w:multiLevelType w:val="hybridMultilevel"/>
    <w:tmpl w:val="5BF2E8C4"/>
    <w:lvl w:ilvl="0" w:tplc="BC20A59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6B0A40"/>
    <w:multiLevelType w:val="multilevel"/>
    <w:tmpl w:val="B3F09C14"/>
    <w:name w:val="Numérotation 122"/>
    <w:lvl w:ilvl="0">
      <w:start w:val="1"/>
      <w:numFmt w:val="decimal"/>
      <w:lvlText w:val="%1."/>
      <w:lvlJc w:val="left"/>
      <w:pPr>
        <w:ind w:left="360" w:hanging="360"/>
      </w:pPr>
      <w:rPr>
        <w:rFonts w:ascii="Tw Cen MT" w:hAnsi="Tw Cen MT" w:hint="default"/>
        <w:b/>
        <w:i w:val="0"/>
        <w:color w:val="0B2C59"/>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71081735"/>
    <w:multiLevelType w:val="hybridMultilevel"/>
    <w:tmpl w:val="1AA4773A"/>
    <w:lvl w:ilvl="0" w:tplc="BC20A59E">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704E6C"/>
    <w:multiLevelType w:val="hybridMultilevel"/>
    <w:tmpl w:val="8082845A"/>
    <w:lvl w:ilvl="0" w:tplc="040C0017">
      <w:start w:val="1"/>
      <w:numFmt w:val="lowerLetter"/>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4DE38AF"/>
    <w:multiLevelType w:val="hybridMultilevel"/>
    <w:tmpl w:val="BBC625C0"/>
    <w:lvl w:ilvl="0" w:tplc="0E02A942">
      <w:numFmt w:val="bullet"/>
      <w:lvlText w:val=""/>
      <w:lvlJc w:val="left"/>
      <w:pPr>
        <w:ind w:left="720" w:hanging="360"/>
      </w:pPr>
      <w:rPr>
        <w:rFonts w:ascii="Symbol" w:eastAsia="Lucida Sans Unicode"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8151924"/>
    <w:multiLevelType w:val="hybridMultilevel"/>
    <w:tmpl w:val="7A0CAE74"/>
    <w:lvl w:ilvl="0" w:tplc="14C89BDE">
      <w:numFmt w:val="bullet"/>
      <w:lvlText w:val=""/>
      <w:lvlJc w:val="left"/>
      <w:pPr>
        <w:ind w:left="720" w:hanging="360"/>
      </w:pPr>
      <w:rPr>
        <w:rFonts w:ascii="Symbol" w:eastAsia="Lucida Sans Unicode" w:hAnsi="Symbol" w:cs="Times New Roman" w:hint="default"/>
        <w:lang w:val="en-US"/>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1F1AA0"/>
    <w:multiLevelType w:val="hybridMultilevel"/>
    <w:tmpl w:val="4CCA76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4"/>
  </w:num>
  <w:num w:numId="4">
    <w:abstractNumId w:val="31"/>
  </w:num>
  <w:num w:numId="5">
    <w:abstractNumId w:val="32"/>
  </w:num>
  <w:num w:numId="6">
    <w:abstractNumId w:val="33"/>
  </w:num>
  <w:num w:numId="7">
    <w:abstractNumId w:val="28"/>
  </w:num>
  <w:num w:numId="8">
    <w:abstractNumId w:val="21"/>
  </w:num>
  <w:num w:numId="9">
    <w:abstractNumId w:val="7"/>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6"/>
  </w:num>
  <w:num w:numId="14">
    <w:abstractNumId w:val="20"/>
  </w:num>
  <w:num w:numId="15">
    <w:abstractNumId w:val="1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2"/>
  </w:num>
  <w:num w:numId="18">
    <w:abstractNumId w:val="17"/>
  </w:num>
  <w:num w:numId="19">
    <w:abstractNumId w:val="6"/>
  </w:num>
  <w:num w:numId="20">
    <w:abstractNumId w:val="10"/>
  </w:num>
  <w:num w:numId="21">
    <w:abstractNumId w:val="27"/>
  </w:num>
  <w:num w:numId="22">
    <w:abstractNumId w:val="36"/>
  </w:num>
  <w:num w:numId="23">
    <w:abstractNumId w:val="12"/>
  </w:num>
  <w:num w:numId="24">
    <w:abstractNumId w:val="35"/>
  </w:num>
  <w:num w:numId="25">
    <w:abstractNumId w:val="44"/>
  </w:num>
  <w:num w:numId="26">
    <w:abstractNumId w:val="25"/>
  </w:num>
  <w:num w:numId="27">
    <w:abstractNumId w:val="5"/>
  </w:num>
  <w:num w:numId="28">
    <w:abstractNumId w:val="11"/>
  </w:num>
  <w:num w:numId="29">
    <w:abstractNumId w:val="23"/>
  </w:num>
  <w:num w:numId="30">
    <w:abstractNumId w:val="15"/>
  </w:num>
  <w:num w:numId="31">
    <w:abstractNumId w:val="19"/>
  </w:num>
  <w:num w:numId="32">
    <w:abstractNumId w:val="38"/>
  </w:num>
  <w:num w:numId="33">
    <w:abstractNumId w:val="8"/>
  </w:num>
  <w:num w:numId="34">
    <w:abstractNumId w:val="34"/>
  </w:num>
  <w:num w:numId="35">
    <w:abstractNumId w:val="16"/>
  </w:num>
  <w:num w:numId="36">
    <w:abstractNumId w:val="40"/>
  </w:num>
  <w:num w:numId="37">
    <w:abstractNumId w:val="9"/>
  </w:num>
  <w:num w:numId="38">
    <w:abstractNumId w:val="24"/>
  </w:num>
  <w:num w:numId="39">
    <w:abstractNumId w:val="41"/>
  </w:num>
  <w:num w:numId="40">
    <w:abstractNumId w:val="37"/>
  </w:num>
  <w:num w:numId="41">
    <w:abstractNumId w:val="3"/>
  </w:num>
  <w:num w:numId="42">
    <w:abstractNumId w:val="18"/>
  </w:num>
  <w:num w:numId="43">
    <w:abstractNumId w:val="1"/>
  </w:num>
  <w:num w:numId="44">
    <w:abstractNumId w:val="43"/>
  </w:num>
  <w:num w:numId="45">
    <w:abstractNumId w:val="4"/>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mirrorMargins/>
  <w:activeWritingStyle w:appName="MSWord" w:lang="fr-FR" w:vendorID="64" w:dllVersion="6" w:nlCheck="1" w:checkStyle="1"/>
  <w:activeWritingStyle w:appName="MSWord" w:lang="en-US" w:vendorID="64" w:dllVersion="6" w:nlCheck="1" w:checkStyle="1"/>
  <w:activeWritingStyle w:appName="MSWord" w:lang="fr-FR" w:vendorID="64" w:dllVersion="0" w:nlCheck="1" w:checkStyle="0"/>
  <w:proofState w:spelling="clean"/>
  <w:attachedTemplate r:id="rId1"/>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6"/>
    <w:rsid w:val="00004007"/>
    <w:rsid w:val="0000466B"/>
    <w:rsid w:val="00004731"/>
    <w:rsid w:val="00004BD7"/>
    <w:rsid w:val="000102C4"/>
    <w:rsid w:val="000114C1"/>
    <w:rsid w:val="00011807"/>
    <w:rsid w:val="00011B95"/>
    <w:rsid w:val="00011DF4"/>
    <w:rsid w:val="0001233A"/>
    <w:rsid w:val="00012D7A"/>
    <w:rsid w:val="00014CDB"/>
    <w:rsid w:val="00014F55"/>
    <w:rsid w:val="00015738"/>
    <w:rsid w:val="000170E7"/>
    <w:rsid w:val="000179FB"/>
    <w:rsid w:val="00017F14"/>
    <w:rsid w:val="000200BE"/>
    <w:rsid w:val="00020FBF"/>
    <w:rsid w:val="00021AB0"/>
    <w:rsid w:val="000227C8"/>
    <w:rsid w:val="000227CE"/>
    <w:rsid w:val="00023792"/>
    <w:rsid w:val="00025B1B"/>
    <w:rsid w:val="000262C2"/>
    <w:rsid w:val="00026A29"/>
    <w:rsid w:val="00026CE3"/>
    <w:rsid w:val="00026E1F"/>
    <w:rsid w:val="0003106E"/>
    <w:rsid w:val="000328F7"/>
    <w:rsid w:val="00032FA9"/>
    <w:rsid w:val="00033EAB"/>
    <w:rsid w:val="00034374"/>
    <w:rsid w:val="000357DF"/>
    <w:rsid w:val="00036094"/>
    <w:rsid w:val="00036262"/>
    <w:rsid w:val="000370BD"/>
    <w:rsid w:val="00040DA5"/>
    <w:rsid w:val="000412E5"/>
    <w:rsid w:val="000418D6"/>
    <w:rsid w:val="00042010"/>
    <w:rsid w:val="000437E6"/>
    <w:rsid w:val="00044228"/>
    <w:rsid w:val="0004514B"/>
    <w:rsid w:val="000460C0"/>
    <w:rsid w:val="00046AEB"/>
    <w:rsid w:val="00047C6F"/>
    <w:rsid w:val="000505B7"/>
    <w:rsid w:val="00051596"/>
    <w:rsid w:val="00051814"/>
    <w:rsid w:val="0005271D"/>
    <w:rsid w:val="00052AC1"/>
    <w:rsid w:val="000531E3"/>
    <w:rsid w:val="00053E1F"/>
    <w:rsid w:val="0005556F"/>
    <w:rsid w:val="0005636E"/>
    <w:rsid w:val="00061571"/>
    <w:rsid w:val="000621BF"/>
    <w:rsid w:val="0006287B"/>
    <w:rsid w:val="00062E0D"/>
    <w:rsid w:val="00063642"/>
    <w:rsid w:val="00063931"/>
    <w:rsid w:val="00064A80"/>
    <w:rsid w:val="000650B9"/>
    <w:rsid w:val="00065976"/>
    <w:rsid w:val="000659F8"/>
    <w:rsid w:val="00065DC6"/>
    <w:rsid w:val="0006682E"/>
    <w:rsid w:val="000748B4"/>
    <w:rsid w:val="0007696B"/>
    <w:rsid w:val="00076BD3"/>
    <w:rsid w:val="00076D31"/>
    <w:rsid w:val="00081211"/>
    <w:rsid w:val="00081CB0"/>
    <w:rsid w:val="0008203B"/>
    <w:rsid w:val="000826B0"/>
    <w:rsid w:val="00082745"/>
    <w:rsid w:val="00083DA6"/>
    <w:rsid w:val="000843BB"/>
    <w:rsid w:val="00084A93"/>
    <w:rsid w:val="00085088"/>
    <w:rsid w:val="00090223"/>
    <w:rsid w:val="000908C5"/>
    <w:rsid w:val="00090A78"/>
    <w:rsid w:val="00091DF2"/>
    <w:rsid w:val="000941AB"/>
    <w:rsid w:val="00094501"/>
    <w:rsid w:val="0009590C"/>
    <w:rsid w:val="00095AC4"/>
    <w:rsid w:val="000973E5"/>
    <w:rsid w:val="0009754F"/>
    <w:rsid w:val="00097C3D"/>
    <w:rsid w:val="000A1C17"/>
    <w:rsid w:val="000A1D0D"/>
    <w:rsid w:val="000A2258"/>
    <w:rsid w:val="000A357D"/>
    <w:rsid w:val="000A50E9"/>
    <w:rsid w:val="000A550D"/>
    <w:rsid w:val="000A63DD"/>
    <w:rsid w:val="000A6436"/>
    <w:rsid w:val="000A6CBF"/>
    <w:rsid w:val="000A7153"/>
    <w:rsid w:val="000B10EC"/>
    <w:rsid w:val="000B1461"/>
    <w:rsid w:val="000B1931"/>
    <w:rsid w:val="000B2314"/>
    <w:rsid w:val="000B2DF8"/>
    <w:rsid w:val="000B2E96"/>
    <w:rsid w:val="000B2EFB"/>
    <w:rsid w:val="000B32CC"/>
    <w:rsid w:val="000B3EB9"/>
    <w:rsid w:val="000B569C"/>
    <w:rsid w:val="000B7463"/>
    <w:rsid w:val="000B771E"/>
    <w:rsid w:val="000C0919"/>
    <w:rsid w:val="000C112B"/>
    <w:rsid w:val="000C25B1"/>
    <w:rsid w:val="000C2C30"/>
    <w:rsid w:val="000C4522"/>
    <w:rsid w:val="000C4923"/>
    <w:rsid w:val="000C642B"/>
    <w:rsid w:val="000D090B"/>
    <w:rsid w:val="000D09B0"/>
    <w:rsid w:val="000D1CB0"/>
    <w:rsid w:val="000D1DCE"/>
    <w:rsid w:val="000D209C"/>
    <w:rsid w:val="000D5EB2"/>
    <w:rsid w:val="000D5F39"/>
    <w:rsid w:val="000D73B1"/>
    <w:rsid w:val="000D7C54"/>
    <w:rsid w:val="000E2232"/>
    <w:rsid w:val="000E3585"/>
    <w:rsid w:val="000E388C"/>
    <w:rsid w:val="000E438D"/>
    <w:rsid w:val="000E48F1"/>
    <w:rsid w:val="000E4B2D"/>
    <w:rsid w:val="000E4D8E"/>
    <w:rsid w:val="000E5818"/>
    <w:rsid w:val="000E5A32"/>
    <w:rsid w:val="000E5FEE"/>
    <w:rsid w:val="000E6666"/>
    <w:rsid w:val="000F044C"/>
    <w:rsid w:val="000F10EA"/>
    <w:rsid w:val="000F1AD0"/>
    <w:rsid w:val="000F3BBA"/>
    <w:rsid w:val="000F53A0"/>
    <w:rsid w:val="000F5638"/>
    <w:rsid w:val="000F5C67"/>
    <w:rsid w:val="000F64B2"/>
    <w:rsid w:val="000F679C"/>
    <w:rsid w:val="000F700B"/>
    <w:rsid w:val="000F7355"/>
    <w:rsid w:val="000F7E07"/>
    <w:rsid w:val="000F7E15"/>
    <w:rsid w:val="00100508"/>
    <w:rsid w:val="001007B5"/>
    <w:rsid w:val="00100978"/>
    <w:rsid w:val="00103ED2"/>
    <w:rsid w:val="001049CD"/>
    <w:rsid w:val="00106404"/>
    <w:rsid w:val="0010680E"/>
    <w:rsid w:val="00106A37"/>
    <w:rsid w:val="00107276"/>
    <w:rsid w:val="001078A0"/>
    <w:rsid w:val="00107C50"/>
    <w:rsid w:val="001120DC"/>
    <w:rsid w:val="001127E3"/>
    <w:rsid w:val="00112E8E"/>
    <w:rsid w:val="00113244"/>
    <w:rsid w:val="001136C3"/>
    <w:rsid w:val="00114545"/>
    <w:rsid w:val="00114CF5"/>
    <w:rsid w:val="001150FC"/>
    <w:rsid w:val="00115AEB"/>
    <w:rsid w:val="00115D08"/>
    <w:rsid w:val="001204A7"/>
    <w:rsid w:val="00120FC5"/>
    <w:rsid w:val="00121AD0"/>
    <w:rsid w:val="0012230C"/>
    <w:rsid w:val="0012255A"/>
    <w:rsid w:val="001234B1"/>
    <w:rsid w:val="0012395C"/>
    <w:rsid w:val="001244B4"/>
    <w:rsid w:val="001249E0"/>
    <w:rsid w:val="00124D57"/>
    <w:rsid w:val="00125EB9"/>
    <w:rsid w:val="00127CF1"/>
    <w:rsid w:val="00131150"/>
    <w:rsid w:val="00131E5E"/>
    <w:rsid w:val="001320D9"/>
    <w:rsid w:val="0013262F"/>
    <w:rsid w:val="00132F9E"/>
    <w:rsid w:val="0013369A"/>
    <w:rsid w:val="00133CA5"/>
    <w:rsid w:val="00133E09"/>
    <w:rsid w:val="00134E34"/>
    <w:rsid w:val="001367A6"/>
    <w:rsid w:val="00140768"/>
    <w:rsid w:val="00140C0E"/>
    <w:rsid w:val="001419F7"/>
    <w:rsid w:val="00141A03"/>
    <w:rsid w:val="0014214E"/>
    <w:rsid w:val="00142797"/>
    <w:rsid w:val="00142D40"/>
    <w:rsid w:val="001438C2"/>
    <w:rsid w:val="00143C47"/>
    <w:rsid w:val="001447C5"/>
    <w:rsid w:val="0014523D"/>
    <w:rsid w:val="00145DD5"/>
    <w:rsid w:val="00146059"/>
    <w:rsid w:val="00146351"/>
    <w:rsid w:val="00146A9C"/>
    <w:rsid w:val="00146E3A"/>
    <w:rsid w:val="001470AE"/>
    <w:rsid w:val="0015129F"/>
    <w:rsid w:val="00152659"/>
    <w:rsid w:val="0015270F"/>
    <w:rsid w:val="001528D1"/>
    <w:rsid w:val="00153AC5"/>
    <w:rsid w:val="00153B1B"/>
    <w:rsid w:val="00153C54"/>
    <w:rsid w:val="00153EEF"/>
    <w:rsid w:val="001543DF"/>
    <w:rsid w:val="001565AB"/>
    <w:rsid w:val="00160974"/>
    <w:rsid w:val="00161E8E"/>
    <w:rsid w:val="00163040"/>
    <w:rsid w:val="00163E46"/>
    <w:rsid w:val="00164CFF"/>
    <w:rsid w:val="00165960"/>
    <w:rsid w:val="00165E35"/>
    <w:rsid w:val="00166105"/>
    <w:rsid w:val="001665F3"/>
    <w:rsid w:val="00166FD9"/>
    <w:rsid w:val="001675C0"/>
    <w:rsid w:val="00172EE8"/>
    <w:rsid w:val="00174092"/>
    <w:rsid w:val="00174480"/>
    <w:rsid w:val="001759EC"/>
    <w:rsid w:val="00176403"/>
    <w:rsid w:val="001774E6"/>
    <w:rsid w:val="00177B5D"/>
    <w:rsid w:val="00177F0C"/>
    <w:rsid w:val="00184A93"/>
    <w:rsid w:val="00186987"/>
    <w:rsid w:val="001874BF"/>
    <w:rsid w:val="00190F3D"/>
    <w:rsid w:val="00191049"/>
    <w:rsid w:val="00192842"/>
    <w:rsid w:val="001938DA"/>
    <w:rsid w:val="00193E17"/>
    <w:rsid w:val="00193ECE"/>
    <w:rsid w:val="001940A0"/>
    <w:rsid w:val="00194B38"/>
    <w:rsid w:val="0019539F"/>
    <w:rsid w:val="00197EDB"/>
    <w:rsid w:val="001A1E4F"/>
    <w:rsid w:val="001A25E5"/>
    <w:rsid w:val="001A31F6"/>
    <w:rsid w:val="001A58A7"/>
    <w:rsid w:val="001A619A"/>
    <w:rsid w:val="001B0581"/>
    <w:rsid w:val="001B1082"/>
    <w:rsid w:val="001B19AD"/>
    <w:rsid w:val="001B2020"/>
    <w:rsid w:val="001B2C2B"/>
    <w:rsid w:val="001B37FC"/>
    <w:rsid w:val="001B38E4"/>
    <w:rsid w:val="001B47F5"/>
    <w:rsid w:val="001B6AD6"/>
    <w:rsid w:val="001B7D35"/>
    <w:rsid w:val="001C473C"/>
    <w:rsid w:val="001C6642"/>
    <w:rsid w:val="001C6806"/>
    <w:rsid w:val="001C74B5"/>
    <w:rsid w:val="001C7BCE"/>
    <w:rsid w:val="001C7DF1"/>
    <w:rsid w:val="001D38FB"/>
    <w:rsid w:val="001D4FF6"/>
    <w:rsid w:val="001D555F"/>
    <w:rsid w:val="001D56FD"/>
    <w:rsid w:val="001D6CC3"/>
    <w:rsid w:val="001D6F02"/>
    <w:rsid w:val="001D6F6E"/>
    <w:rsid w:val="001D73A6"/>
    <w:rsid w:val="001D7D9D"/>
    <w:rsid w:val="001E0BD3"/>
    <w:rsid w:val="001E0DEB"/>
    <w:rsid w:val="001E0E13"/>
    <w:rsid w:val="001E2B10"/>
    <w:rsid w:val="001E31E2"/>
    <w:rsid w:val="001E38D3"/>
    <w:rsid w:val="001E560B"/>
    <w:rsid w:val="001E5BD0"/>
    <w:rsid w:val="001E6080"/>
    <w:rsid w:val="001E62E8"/>
    <w:rsid w:val="001E73CF"/>
    <w:rsid w:val="001F019A"/>
    <w:rsid w:val="001F0EF4"/>
    <w:rsid w:val="001F1BD6"/>
    <w:rsid w:val="001F479E"/>
    <w:rsid w:val="001F564D"/>
    <w:rsid w:val="001F5A36"/>
    <w:rsid w:val="002019B5"/>
    <w:rsid w:val="002038F3"/>
    <w:rsid w:val="00205B92"/>
    <w:rsid w:val="00206D9D"/>
    <w:rsid w:val="00207D26"/>
    <w:rsid w:val="0021004B"/>
    <w:rsid w:val="002106C6"/>
    <w:rsid w:val="00210CEE"/>
    <w:rsid w:val="00211023"/>
    <w:rsid w:val="0021146D"/>
    <w:rsid w:val="002126A3"/>
    <w:rsid w:val="0021407B"/>
    <w:rsid w:val="0021428C"/>
    <w:rsid w:val="00214F9B"/>
    <w:rsid w:val="00215B98"/>
    <w:rsid w:val="00216A35"/>
    <w:rsid w:val="00220830"/>
    <w:rsid w:val="00220C10"/>
    <w:rsid w:val="00221469"/>
    <w:rsid w:val="002215B2"/>
    <w:rsid w:val="00221C79"/>
    <w:rsid w:val="00221CC8"/>
    <w:rsid w:val="00223057"/>
    <w:rsid w:val="00223EB9"/>
    <w:rsid w:val="002244CA"/>
    <w:rsid w:val="00224F0B"/>
    <w:rsid w:val="00225C96"/>
    <w:rsid w:val="00230E32"/>
    <w:rsid w:val="00230E78"/>
    <w:rsid w:val="0023140C"/>
    <w:rsid w:val="00231DF3"/>
    <w:rsid w:val="0023347C"/>
    <w:rsid w:val="0023398F"/>
    <w:rsid w:val="00235295"/>
    <w:rsid w:val="002363D2"/>
    <w:rsid w:val="00237186"/>
    <w:rsid w:val="002372EA"/>
    <w:rsid w:val="00240362"/>
    <w:rsid w:val="00240B84"/>
    <w:rsid w:val="002413F5"/>
    <w:rsid w:val="002416CF"/>
    <w:rsid w:val="00242531"/>
    <w:rsid w:val="00242644"/>
    <w:rsid w:val="00242A52"/>
    <w:rsid w:val="00243933"/>
    <w:rsid w:val="00243994"/>
    <w:rsid w:val="00244AEB"/>
    <w:rsid w:val="00244B3C"/>
    <w:rsid w:val="0024707F"/>
    <w:rsid w:val="00250076"/>
    <w:rsid w:val="00250646"/>
    <w:rsid w:val="00252994"/>
    <w:rsid w:val="0025382F"/>
    <w:rsid w:val="00253CC6"/>
    <w:rsid w:val="00254F26"/>
    <w:rsid w:val="002571C8"/>
    <w:rsid w:val="00257624"/>
    <w:rsid w:val="0025781F"/>
    <w:rsid w:val="0026017B"/>
    <w:rsid w:val="00260BD5"/>
    <w:rsid w:val="00261BC3"/>
    <w:rsid w:val="00262829"/>
    <w:rsid w:val="002640D3"/>
    <w:rsid w:val="002644B1"/>
    <w:rsid w:val="0026622C"/>
    <w:rsid w:val="002669F5"/>
    <w:rsid w:val="00267C39"/>
    <w:rsid w:val="00267EE9"/>
    <w:rsid w:val="00270905"/>
    <w:rsid w:val="00270A85"/>
    <w:rsid w:val="00270C95"/>
    <w:rsid w:val="00271C23"/>
    <w:rsid w:val="00272295"/>
    <w:rsid w:val="00275030"/>
    <w:rsid w:val="002758DD"/>
    <w:rsid w:val="00275F56"/>
    <w:rsid w:val="00276494"/>
    <w:rsid w:val="00276845"/>
    <w:rsid w:val="00277D44"/>
    <w:rsid w:val="00281086"/>
    <w:rsid w:val="00281523"/>
    <w:rsid w:val="00281C26"/>
    <w:rsid w:val="00283A66"/>
    <w:rsid w:val="00283AE1"/>
    <w:rsid w:val="00283C13"/>
    <w:rsid w:val="00284240"/>
    <w:rsid w:val="002844F0"/>
    <w:rsid w:val="0028499B"/>
    <w:rsid w:val="00284A45"/>
    <w:rsid w:val="00285810"/>
    <w:rsid w:val="00287E3C"/>
    <w:rsid w:val="0029092F"/>
    <w:rsid w:val="0029139A"/>
    <w:rsid w:val="00292A94"/>
    <w:rsid w:val="00293D1E"/>
    <w:rsid w:val="00294954"/>
    <w:rsid w:val="00296262"/>
    <w:rsid w:val="002A0A5A"/>
    <w:rsid w:val="002A29E3"/>
    <w:rsid w:val="002A37E0"/>
    <w:rsid w:val="002A4859"/>
    <w:rsid w:val="002B0E16"/>
    <w:rsid w:val="002B1129"/>
    <w:rsid w:val="002B3265"/>
    <w:rsid w:val="002B59AD"/>
    <w:rsid w:val="002B669D"/>
    <w:rsid w:val="002B7057"/>
    <w:rsid w:val="002B72FE"/>
    <w:rsid w:val="002B7A4B"/>
    <w:rsid w:val="002C0F19"/>
    <w:rsid w:val="002C21FF"/>
    <w:rsid w:val="002C2353"/>
    <w:rsid w:val="002C26E8"/>
    <w:rsid w:val="002C390C"/>
    <w:rsid w:val="002C4296"/>
    <w:rsid w:val="002C4865"/>
    <w:rsid w:val="002C5729"/>
    <w:rsid w:val="002C68A1"/>
    <w:rsid w:val="002C6F34"/>
    <w:rsid w:val="002C7A5E"/>
    <w:rsid w:val="002D0665"/>
    <w:rsid w:val="002D16C2"/>
    <w:rsid w:val="002D4834"/>
    <w:rsid w:val="002D4F7A"/>
    <w:rsid w:val="002D58A8"/>
    <w:rsid w:val="002D5A91"/>
    <w:rsid w:val="002D6107"/>
    <w:rsid w:val="002E1A00"/>
    <w:rsid w:val="002E1AE7"/>
    <w:rsid w:val="002E35DE"/>
    <w:rsid w:val="002E67A6"/>
    <w:rsid w:val="002E755A"/>
    <w:rsid w:val="002F053D"/>
    <w:rsid w:val="002F1A80"/>
    <w:rsid w:val="002F3890"/>
    <w:rsid w:val="002F3AB3"/>
    <w:rsid w:val="002F546A"/>
    <w:rsid w:val="002F55C2"/>
    <w:rsid w:val="002F5603"/>
    <w:rsid w:val="002F5889"/>
    <w:rsid w:val="002F5DF0"/>
    <w:rsid w:val="002F5FBB"/>
    <w:rsid w:val="002F60F6"/>
    <w:rsid w:val="002F67EC"/>
    <w:rsid w:val="002F6A1C"/>
    <w:rsid w:val="002F7574"/>
    <w:rsid w:val="0030121F"/>
    <w:rsid w:val="00305834"/>
    <w:rsid w:val="00307EB6"/>
    <w:rsid w:val="00311C4A"/>
    <w:rsid w:val="0031243E"/>
    <w:rsid w:val="003125F6"/>
    <w:rsid w:val="00312733"/>
    <w:rsid w:val="003147E8"/>
    <w:rsid w:val="0031609B"/>
    <w:rsid w:val="003169CA"/>
    <w:rsid w:val="00320D12"/>
    <w:rsid w:val="00321AF1"/>
    <w:rsid w:val="00323F3E"/>
    <w:rsid w:val="003244D2"/>
    <w:rsid w:val="003246A9"/>
    <w:rsid w:val="003251DB"/>
    <w:rsid w:val="00327F7E"/>
    <w:rsid w:val="00330910"/>
    <w:rsid w:val="003311E8"/>
    <w:rsid w:val="003312F4"/>
    <w:rsid w:val="00332B04"/>
    <w:rsid w:val="00333FEE"/>
    <w:rsid w:val="003348B9"/>
    <w:rsid w:val="003352A8"/>
    <w:rsid w:val="0033664E"/>
    <w:rsid w:val="0033754B"/>
    <w:rsid w:val="00337662"/>
    <w:rsid w:val="003378E8"/>
    <w:rsid w:val="0034187E"/>
    <w:rsid w:val="00343178"/>
    <w:rsid w:val="003435F3"/>
    <w:rsid w:val="00344CA4"/>
    <w:rsid w:val="00344CD4"/>
    <w:rsid w:val="00346039"/>
    <w:rsid w:val="00347F96"/>
    <w:rsid w:val="0035010D"/>
    <w:rsid w:val="00350737"/>
    <w:rsid w:val="00351CE8"/>
    <w:rsid w:val="00356E22"/>
    <w:rsid w:val="00357058"/>
    <w:rsid w:val="00357C82"/>
    <w:rsid w:val="00360EA4"/>
    <w:rsid w:val="003613CC"/>
    <w:rsid w:val="00362ED0"/>
    <w:rsid w:val="00364CE8"/>
    <w:rsid w:val="00365893"/>
    <w:rsid w:val="003676FC"/>
    <w:rsid w:val="00367D57"/>
    <w:rsid w:val="003709B0"/>
    <w:rsid w:val="00370D53"/>
    <w:rsid w:val="00371D7C"/>
    <w:rsid w:val="003722AF"/>
    <w:rsid w:val="00373741"/>
    <w:rsid w:val="00373859"/>
    <w:rsid w:val="00374C00"/>
    <w:rsid w:val="00375120"/>
    <w:rsid w:val="0037774D"/>
    <w:rsid w:val="0038211E"/>
    <w:rsid w:val="00384475"/>
    <w:rsid w:val="003858A9"/>
    <w:rsid w:val="00386AD0"/>
    <w:rsid w:val="0038747E"/>
    <w:rsid w:val="0039044A"/>
    <w:rsid w:val="0039496D"/>
    <w:rsid w:val="00394B55"/>
    <w:rsid w:val="00395396"/>
    <w:rsid w:val="00396A13"/>
    <w:rsid w:val="003A03D4"/>
    <w:rsid w:val="003A12F3"/>
    <w:rsid w:val="003A194E"/>
    <w:rsid w:val="003A1AF2"/>
    <w:rsid w:val="003A40BC"/>
    <w:rsid w:val="003A6039"/>
    <w:rsid w:val="003A60FB"/>
    <w:rsid w:val="003A6190"/>
    <w:rsid w:val="003A6F2E"/>
    <w:rsid w:val="003B02E2"/>
    <w:rsid w:val="003B09AB"/>
    <w:rsid w:val="003B09BE"/>
    <w:rsid w:val="003B285F"/>
    <w:rsid w:val="003B2DD3"/>
    <w:rsid w:val="003B2F4B"/>
    <w:rsid w:val="003B57C9"/>
    <w:rsid w:val="003B5D31"/>
    <w:rsid w:val="003B6870"/>
    <w:rsid w:val="003B7DE0"/>
    <w:rsid w:val="003B7E96"/>
    <w:rsid w:val="003C053F"/>
    <w:rsid w:val="003C0DA6"/>
    <w:rsid w:val="003C1000"/>
    <w:rsid w:val="003C28AD"/>
    <w:rsid w:val="003C2CEE"/>
    <w:rsid w:val="003C4CEB"/>
    <w:rsid w:val="003C5171"/>
    <w:rsid w:val="003C5D70"/>
    <w:rsid w:val="003C6719"/>
    <w:rsid w:val="003C7088"/>
    <w:rsid w:val="003D0B9F"/>
    <w:rsid w:val="003D1751"/>
    <w:rsid w:val="003D1D6E"/>
    <w:rsid w:val="003D223B"/>
    <w:rsid w:val="003D3193"/>
    <w:rsid w:val="003D3417"/>
    <w:rsid w:val="003D4DE8"/>
    <w:rsid w:val="003D5347"/>
    <w:rsid w:val="003D58DA"/>
    <w:rsid w:val="003D70BC"/>
    <w:rsid w:val="003D7E78"/>
    <w:rsid w:val="003E08FB"/>
    <w:rsid w:val="003E1647"/>
    <w:rsid w:val="003E2785"/>
    <w:rsid w:val="003E3C67"/>
    <w:rsid w:val="003E65B6"/>
    <w:rsid w:val="003E69C6"/>
    <w:rsid w:val="003E6CC9"/>
    <w:rsid w:val="003E6EC4"/>
    <w:rsid w:val="003E7018"/>
    <w:rsid w:val="003E7605"/>
    <w:rsid w:val="003F005C"/>
    <w:rsid w:val="003F0684"/>
    <w:rsid w:val="003F285B"/>
    <w:rsid w:val="003F3A93"/>
    <w:rsid w:val="003F4346"/>
    <w:rsid w:val="003F58C1"/>
    <w:rsid w:val="003F6E2C"/>
    <w:rsid w:val="003F7544"/>
    <w:rsid w:val="004012A6"/>
    <w:rsid w:val="00401743"/>
    <w:rsid w:val="00401E8F"/>
    <w:rsid w:val="004026E5"/>
    <w:rsid w:val="00403190"/>
    <w:rsid w:val="00403AB6"/>
    <w:rsid w:val="004043F8"/>
    <w:rsid w:val="00405506"/>
    <w:rsid w:val="00411D8D"/>
    <w:rsid w:val="00411F55"/>
    <w:rsid w:val="00413F75"/>
    <w:rsid w:val="00414BB2"/>
    <w:rsid w:val="00415162"/>
    <w:rsid w:val="00415D15"/>
    <w:rsid w:val="00415F6B"/>
    <w:rsid w:val="004165B8"/>
    <w:rsid w:val="0041672C"/>
    <w:rsid w:val="00416758"/>
    <w:rsid w:val="0042084F"/>
    <w:rsid w:val="004211E6"/>
    <w:rsid w:val="004211FF"/>
    <w:rsid w:val="00421B11"/>
    <w:rsid w:val="00422522"/>
    <w:rsid w:val="00422CB1"/>
    <w:rsid w:val="00424D68"/>
    <w:rsid w:val="00424D85"/>
    <w:rsid w:val="00426089"/>
    <w:rsid w:val="004266E1"/>
    <w:rsid w:val="0042771F"/>
    <w:rsid w:val="00427A31"/>
    <w:rsid w:val="00427DC8"/>
    <w:rsid w:val="00430BAB"/>
    <w:rsid w:val="0043160D"/>
    <w:rsid w:val="004323F9"/>
    <w:rsid w:val="00433029"/>
    <w:rsid w:val="00433263"/>
    <w:rsid w:val="00434B68"/>
    <w:rsid w:val="00435325"/>
    <w:rsid w:val="00435653"/>
    <w:rsid w:val="00437DDD"/>
    <w:rsid w:val="004402BC"/>
    <w:rsid w:val="00440692"/>
    <w:rsid w:val="004428F7"/>
    <w:rsid w:val="00442E70"/>
    <w:rsid w:val="00444655"/>
    <w:rsid w:val="004446DE"/>
    <w:rsid w:val="00444E07"/>
    <w:rsid w:val="0044561D"/>
    <w:rsid w:val="00446197"/>
    <w:rsid w:val="00451FCA"/>
    <w:rsid w:val="0045205D"/>
    <w:rsid w:val="00454FF8"/>
    <w:rsid w:val="0045669C"/>
    <w:rsid w:val="004568FE"/>
    <w:rsid w:val="00456D32"/>
    <w:rsid w:val="00456FA2"/>
    <w:rsid w:val="00457A82"/>
    <w:rsid w:val="00457FBF"/>
    <w:rsid w:val="00461E19"/>
    <w:rsid w:val="00462221"/>
    <w:rsid w:val="00462F61"/>
    <w:rsid w:val="00463219"/>
    <w:rsid w:val="00463994"/>
    <w:rsid w:val="00464601"/>
    <w:rsid w:val="00464DB2"/>
    <w:rsid w:val="004665F6"/>
    <w:rsid w:val="00466645"/>
    <w:rsid w:val="00467A52"/>
    <w:rsid w:val="00467B0E"/>
    <w:rsid w:val="004707E7"/>
    <w:rsid w:val="00471AAA"/>
    <w:rsid w:val="004724D7"/>
    <w:rsid w:val="00472528"/>
    <w:rsid w:val="00473356"/>
    <w:rsid w:val="004734D9"/>
    <w:rsid w:val="00473FCD"/>
    <w:rsid w:val="00481FC9"/>
    <w:rsid w:val="00482DC2"/>
    <w:rsid w:val="00484E49"/>
    <w:rsid w:val="00485100"/>
    <w:rsid w:val="004864E7"/>
    <w:rsid w:val="00486E4C"/>
    <w:rsid w:val="004901CB"/>
    <w:rsid w:val="004914BF"/>
    <w:rsid w:val="00491783"/>
    <w:rsid w:val="004934FC"/>
    <w:rsid w:val="00493ADB"/>
    <w:rsid w:val="00493B95"/>
    <w:rsid w:val="0049475B"/>
    <w:rsid w:val="00494D79"/>
    <w:rsid w:val="004A0FF1"/>
    <w:rsid w:val="004A1630"/>
    <w:rsid w:val="004A1958"/>
    <w:rsid w:val="004A1D03"/>
    <w:rsid w:val="004A2CA1"/>
    <w:rsid w:val="004A449A"/>
    <w:rsid w:val="004A547D"/>
    <w:rsid w:val="004A609F"/>
    <w:rsid w:val="004A760C"/>
    <w:rsid w:val="004A7761"/>
    <w:rsid w:val="004A776E"/>
    <w:rsid w:val="004A78AB"/>
    <w:rsid w:val="004B045A"/>
    <w:rsid w:val="004B0A4E"/>
    <w:rsid w:val="004B10DA"/>
    <w:rsid w:val="004B113E"/>
    <w:rsid w:val="004B2CC5"/>
    <w:rsid w:val="004B5636"/>
    <w:rsid w:val="004B5CF4"/>
    <w:rsid w:val="004B6213"/>
    <w:rsid w:val="004B7C58"/>
    <w:rsid w:val="004C2DB9"/>
    <w:rsid w:val="004C4299"/>
    <w:rsid w:val="004C6071"/>
    <w:rsid w:val="004C66C6"/>
    <w:rsid w:val="004C6A1C"/>
    <w:rsid w:val="004D1018"/>
    <w:rsid w:val="004D11DB"/>
    <w:rsid w:val="004D2BE6"/>
    <w:rsid w:val="004D3365"/>
    <w:rsid w:val="004D46C8"/>
    <w:rsid w:val="004D5B34"/>
    <w:rsid w:val="004D5DD5"/>
    <w:rsid w:val="004D7A3D"/>
    <w:rsid w:val="004E0A04"/>
    <w:rsid w:val="004E15FF"/>
    <w:rsid w:val="004E4E50"/>
    <w:rsid w:val="004E51CC"/>
    <w:rsid w:val="004E6B55"/>
    <w:rsid w:val="004F0B43"/>
    <w:rsid w:val="004F0DAF"/>
    <w:rsid w:val="004F1287"/>
    <w:rsid w:val="004F1595"/>
    <w:rsid w:val="004F346C"/>
    <w:rsid w:val="004F3C42"/>
    <w:rsid w:val="005006C8"/>
    <w:rsid w:val="005013BB"/>
    <w:rsid w:val="00501969"/>
    <w:rsid w:val="00503A1D"/>
    <w:rsid w:val="0050476B"/>
    <w:rsid w:val="00505F89"/>
    <w:rsid w:val="0051048A"/>
    <w:rsid w:val="0051153E"/>
    <w:rsid w:val="005118FC"/>
    <w:rsid w:val="005123F7"/>
    <w:rsid w:val="005123FF"/>
    <w:rsid w:val="005124F7"/>
    <w:rsid w:val="00512917"/>
    <w:rsid w:val="00512E2A"/>
    <w:rsid w:val="00513F6E"/>
    <w:rsid w:val="00514433"/>
    <w:rsid w:val="0051459F"/>
    <w:rsid w:val="005150AA"/>
    <w:rsid w:val="00515915"/>
    <w:rsid w:val="00517961"/>
    <w:rsid w:val="0052018A"/>
    <w:rsid w:val="00521A50"/>
    <w:rsid w:val="005229B4"/>
    <w:rsid w:val="00523174"/>
    <w:rsid w:val="00523FB1"/>
    <w:rsid w:val="005244F2"/>
    <w:rsid w:val="00524D45"/>
    <w:rsid w:val="005254F7"/>
    <w:rsid w:val="005256EE"/>
    <w:rsid w:val="00525B0A"/>
    <w:rsid w:val="00526BFD"/>
    <w:rsid w:val="00527683"/>
    <w:rsid w:val="005302F7"/>
    <w:rsid w:val="005308B5"/>
    <w:rsid w:val="00530D6A"/>
    <w:rsid w:val="005321E2"/>
    <w:rsid w:val="00532CAD"/>
    <w:rsid w:val="00532D19"/>
    <w:rsid w:val="005335E6"/>
    <w:rsid w:val="00534AD3"/>
    <w:rsid w:val="00534FB9"/>
    <w:rsid w:val="0053525E"/>
    <w:rsid w:val="005357E9"/>
    <w:rsid w:val="00535CE7"/>
    <w:rsid w:val="00535E26"/>
    <w:rsid w:val="00536ACD"/>
    <w:rsid w:val="00537FF9"/>
    <w:rsid w:val="005405E1"/>
    <w:rsid w:val="00540AE0"/>
    <w:rsid w:val="00540E9C"/>
    <w:rsid w:val="0054127A"/>
    <w:rsid w:val="00541986"/>
    <w:rsid w:val="005419BF"/>
    <w:rsid w:val="00542C10"/>
    <w:rsid w:val="00542FB1"/>
    <w:rsid w:val="00543C57"/>
    <w:rsid w:val="00544B27"/>
    <w:rsid w:val="00546948"/>
    <w:rsid w:val="00547423"/>
    <w:rsid w:val="00550114"/>
    <w:rsid w:val="00552DA9"/>
    <w:rsid w:val="005532F5"/>
    <w:rsid w:val="00553B6B"/>
    <w:rsid w:val="005560BA"/>
    <w:rsid w:val="00556F85"/>
    <w:rsid w:val="00557319"/>
    <w:rsid w:val="0055762C"/>
    <w:rsid w:val="0056029A"/>
    <w:rsid w:val="00560547"/>
    <w:rsid w:val="00560EF7"/>
    <w:rsid w:val="0056131D"/>
    <w:rsid w:val="0056187E"/>
    <w:rsid w:val="005618B4"/>
    <w:rsid w:val="0056258D"/>
    <w:rsid w:val="00563EB6"/>
    <w:rsid w:val="00564F45"/>
    <w:rsid w:val="0056556F"/>
    <w:rsid w:val="005658A7"/>
    <w:rsid w:val="00565A68"/>
    <w:rsid w:val="005701A2"/>
    <w:rsid w:val="005726BB"/>
    <w:rsid w:val="005726CF"/>
    <w:rsid w:val="005740BA"/>
    <w:rsid w:val="00574672"/>
    <w:rsid w:val="0057473A"/>
    <w:rsid w:val="005769C6"/>
    <w:rsid w:val="0057772A"/>
    <w:rsid w:val="00580D48"/>
    <w:rsid w:val="00581958"/>
    <w:rsid w:val="00581ECA"/>
    <w:rsid w:val="0058235D"/>
    <w:rsid w:val="00582CBB"/>
    <w:rsid w:val="00583474"/>
    <w:rsid w:val="00583CC3"/>
    <w:rsid w:val="005840B0"/>
    <w:rsid w:val="00590D4A"/>
    <w:rsid w:val="00591C2B"/>
    <w:rsid w:val="005935CD"/>
    <w:rsid w:val="0059416E"/>
    <w:rsid w:val="00594910"/>
    <w:rsid w:val="0059680B"/>
    <w:rsid w:val="00596B5F"/>
    <w:rsid w:val="0059714E"/>
    <w:rsid w:val="00597292"/>
    <w:rsid w:val="005A1EB0"/>
    <w:rsid w:val="005A20FF"/>
    <w:rsid w:val="005A2BAA"/>
    <w:rsid w:val="005A3179"/>
    <w:rsid w:val="005A496A"/>
    <w:rsid w:val="005A6058"/>
    <w:rsid w:val="005A64A9"/>
    <w:rsid w:val="005A6818"/>
    <w:rsid w:val="005A6CF2"/>
    <w:rsid w:val="005A79DF"/>
    <w:rsid w:val="005B0791"/>
    <w:rsid w:val="005B296E"/>
    <w:rsid w:val="005B329F"/>
    <w:rsid w:val="005B3AB2"/>
    <w:rsid w:val="005B48CE"/>
    <w:rsid w:val="005B6A60"/>
    <w:rsid w:val="005C1877"/>
    <w:rsid w:val="005C3D4F"/>
    <w:rsid w:val="005C4C4B"/>
    <w:rsid w:val="005C53A4"/>
    <w:rsid w:val="005C598A"/>
    <w:rsid w:val="005D051F"/>
    <w:rsid w:val="005D082F"/>
    <w:rsid w:val="005D0C44"/>
    <w:rsid w:val="005D3A92"/>
    <w:rsid w:val="005D4D74"/>
    <w:rsid w:val="005D4DF1"/>
    <w:rsid w:val="005D6448"/>
    <w:rsid w:val="005D6B72"/>
    <w:rsid w:val="005D7586"/>
    <w:rsid w:val="005E0122"/>
    <w:rsid w:val="005E1010"/>
    <w:rsid w:val="005E1885"/>
    <w:rsid w:val="005E2E02"/>
    <w:rsid w:val="005E2EED"/>
    <w:rsid w:val="005E2F97"/>
    <w:rsid w:val="005E3000"/>
    <w:rsid w:val="005E308E"/>
    <w:rsid w:val="005E318A"/>
    <w:rsid w:val="005E42B7"/>
    <w:rsid w:val="005E56A2"/>
    <w:rsid w:val="005E5C1A"/>
    <w:rsid w:val="005E5F8A"/>
    <w:rsid w:val="005E7D2E"/>
    <w:rsid w:val="005E7E18"/>
    <w:rsid w:val="005F22F2"/>
    <w:rsid w:val="005F3616"/>
    <w:rsid w:val="005F5404"/>
    <w:rsid w:val="005F6BDD"/>
    <w:rsid w:val="006011FA"/>
    <w:rsid w:val="00601D9F"/>
    <w:rsid w:val="006028F3"/>
    <w:rsid w:val="00602FF2"/>
    <w:rsid w:val="006032F5"/>
    <w:rsid w:val="006034A8"/>
    <w:rsid w:val="006059E5"/>
    <w:rsid w:val="00605F10"/>
    <w:rsid w:val="00606A41"/>
    <w:rsid w:val="00606AA6"/>
    <w:rsid w:val="00606C11"/>
    <w:rsid w:val="00607457"/>
    <w:rsid w:val="00612A74"/>
    <w:rsid w:val="006164A7"/>
    <w:rsid w:val="00617A09"/>
    <w:rsid w:val="0062015E"/>
    <w:rsid w:val="0062040F"/>
    <w:rsid w:val="00622906"/>
    <w:rsid w:val="00622993"/>
    <w:rsid w:val="006240BD"/>
    <w:rsid w:val="0063083A"/>
    <w:rsid w:val="0063487F"/>
    <w:rsid w:val="00634C91"/>
    <w:rsid w:val="006357AE"/>
    <w:rsid w:val="00635A76"/>
    <w:rsid w:val="00635B6F"/>
    <w:rsid w:val="00635C4F"/>
    <w:rsid w:val="00635E3F"/>
    <w:rsid w:val="0063685D"/>
    <w:rsid w:val="00636E01"/>
    <w:rsid w:val="00637B7A"/>
    <w:rsid w:val="00640206"/>
    <w:rsid w:val="006407B9"/>
    <w:rsid w:val="006419CF"/>
    <w:rsid w:val="0064212A"/>
    <w:rsid w:val="00642714"/>
    <w:rsid w:val="00642A09"/>
    <w:rsid w:val="00643491"/>
    <w:rsid w:val="00645B16"/>
    <w:rsid w:val="00646A2E"/>
    <w:rsid w:val="006478B7"/>
    <w:rsid w:val="00647A82"/>
    <w:rsid w:val="00650566"/>
    <w:rsid w:val="006508FC"/>
    <w:rsid w:val="00651625"/>
    <w:rsid w:val="00652BF1"/>
    <w:rsid w:val="00653355"/>
    <w:rsid w:val="00653A9B"/>
    <w:rsid w:val="00654936"/>
    <w:rsid w:val="00655A3B"/>
    <w:rsid w:val="00657079"/>
    <w:rsid w:val="006575F0"/>
    <w:rsid w:val="00660D69"/>
    <w:rsid w:val="006612AB"/>
    <w:rsid w:val="00662685"/>
    <w:rsid w:val="006630F1"/>
    <w:rsid w:val="006631AC"/>
    <w:rsid w:val="00663D64"/>
    <w:rsid w:val="00663DE5"/>
    <w:rsid w:val="00663FE9"/>
    <w:rsid w:val="006642CA"/>
    <w:rsid w:val="00665D1F"/>
    <w:rsid w:val="006662B1"/>
    <w:rsid w:val="00666F69"/>
    <w:rsid w:val="0066776A"/>
    <w:rsid w:val="00672417"/>
    <w:rsid w:val="00672AF6"/>
    <w:rsid w:val="00673512"/>
    <w:rsid w:val="00675202"/>
    <w:rsid w:val="00677272"/>
    <w:rsid w:val="00680216"/>
    <w:rsid w:val="00681AFA"/>
    <w:rsid w:val="00681F69"/>
    <w:rsid w:val="00684DBA"/>
    <w:rsid w:val="00684F3D"/>
    <w:rsid w:val="00685603"/>
    <w:rsid w:val="0068780B"/>
    <w:rsid w:val="0069266E"/>
    <w:rsid w:val="00693315"/>
    <w:rsid w:val="00694AA4"/>
    <w:rsid w:val="00696B78"/>
    <w:rsid w:val="00696EC0"/>
    <w:rsid w:val="006A10A8"/>
    <w:rsid w:val="006A1A1F"/>
    <w:rsid w:val="006A34D1"/>
    <w:rsid w:val="006A4A14"/>
    <w:rsid w:val="006A748F"/>
    <w:rsid w:val="006A7B48"/>
    <w:rsid w:val="006B010A"/>
    <w:rsid w:val="006B09C0"/>
    <w:rsid w:val="006B0A0A"/>
    <w:rsid w:val="006B22FB"/>
    <w:rsid w:val="006B2658"/>
    <w:rsid w:val="006B4AE7"/>
    <w:rsid w:val="006B4B5A"/>
    <w:rsid w:val="006B6D66"/>
    <w:rsid w:val="006B6EB5"/>
    <w:rsid w:val="006B74AF"/>
    <w:rsid w:val="006B77CD"/>
    <w:rsid w:val="006C0979"/>
    <w:rsid w:val="006C23DA"/>
    <w:rsid w:val="006C24B3"/>
    <w:rsid w:val="006C273E"/>
    <w:rsid w:val="006C32A1"/>
    <w:rsid w:val="006C3B52"/>
    <w:rsid w:val="006C40D0"/>
    <w:rsid w:val="006C618A"/>
    <w:rsid w:val="006C6EC4"/>
    <w:rsid w:val="006C6EDA"/>
    <w:rsid w:val="006D127B"/>
    <w:rsid w:val="006D14A9"/>
    <w:rsid w:val="006D21E6"/>
    <w:rsid w:val="006D27AF"/>
    <w:rsid w:val="006D2D8B"/>
    <w:rsid w:val="006D2EDA"/>
    <w:rsid w:val="006D4DAE"/>
    <w:rsid w:val="006D5AF5"/>
    <w:rsid w:val="006D640F"/>
    <w:rsid w:val="006D68AA"/>
    <w:rsid w:val="006E132D"/>
    <w:rsid w:val="006E3FFA"/>
    <w:rsid w:val="006E4745"/>
    <w:rsid w:val="006E4E01"/>
    <w:rsid w:val="006E4F4B"/>
    <w:rsid w:val="006E5D19"/>
    <w:rsid w:val="006E5FA8"/>
    <w:rsid w:val="006E6A7B"/>
    <w:rsid w:val="006E7057"/>
    <w:rsid w:val="006E7B31"/>
    <w:rsid w:val="006F0331"/>
    <w:rsid w:val="006F1C89"/>
    <w:rsid w:val="006F3307"/>
    <w:rsid w:val="006F3328"/>
    <w:rsid w:val="006F4018"/>
    <w:rsid w:val="006F4759"/>
    <w:rsid w:val="006F7A7A"/>
    <w:rsid w:val="00700FDD"/>
    <w:rsid w:val="00701014"/>
    <w:rsid w:val="007011CF"/>
    <w:rsid w:val="00701CB2"/>
    <w:rsid w:val="007024A6"/>
    <w:rsid w:val="00702650"/>
    <w:rsid w:val="00702D7E"/>
    <w:rsid w:val="00702F0D"/>
    <w:rsid w:val="007068C8"/>
    <w:rsid w:val="00706F17"/>
    <w:rsid w:val="007073D6"/>
    <w:rsid w:val="00707ABB"/>
    <w:rsid w:val="00707C9F"/>
    <w:rsid w:val="00710CE6"/>
    <w:rsid w:val="007113D9"/>
    <w:rsid w:val="00712743"/>
    <w:rsid w:val="00713D36"/>
    <w:rsid w:val="00713D52"/>
    <w:rsid w:val="00716B9E"/>
    <w:rsid w:val="007172D1"/>
    <w:rsid w:val="0071765A"/>
    <w:rsid w:val="00720ACA"/>
    <w:rsid w:val="007215F3"/>
    <w:rsid w:val="007216D8"/>
    <w:rsid w:val="00721ABD"/>
    <w:rsid w:val="00722527"/>
    <w:rsid w:val="00722A33"/>
    <w:rsid w:val="00722EDF"/>
    <w:rsid w:val="0072540B"/>
    <w:rsid w:val="00725429"/>
    <w:rsid w:val="0073047B"/>
    <w:rsid w:val="007324FB"/>
    <w:rsid w:val="00732556"/>
    <w:rsid w:val="00736124"/>
    <w:rsid w:val="0073616A"/>
    <w:rsid w:val="00741794"/>
    <w:rsid w:val="00744D01"/>
    <w:rsid w:val="0074510F"/>
    <w:rsid w:val="0074540B"/>
    <w:rsid w:val="0074568F"/>
    <w:rsid w:val="00747C64"/>
    <w:rsid w:val="00750919"/>
    <w:rsid w:val="00751243"/>
    <w:rsid w:val="007516B0"/>
    <w:rsid w:val="00752718"/>
    <w:rsid w:val="00754968"/>
    <w:rsid w:val="007550FD"/>
    <w:rsid w:val="00755982"/>
    <w:rsid w:val="00755DAF"/>
    <w:rsid w:val="007571E6"/>
    <w:rsid w:val="0076049E"/>
    <w:rsid w:val="007615A2"/>
    <w:rsid w:val="00761F25"/>
    <w:rsid w:val="0076202B"/>
    <w:rsid w:val="00762391"/>
    <w:rsid w:val="00762D9F"/>
    <w:rsid w:val="007631B4"/>
    <w:rsid w:val="0076383B"/>
    <w:rsid w:val="007645B3"/>
    <w:rsid w:val="0076502B"/>
    <w:rsid w:val="00766508"/>
    <w:rsid w:val="00766A12"/>
    <w:rsid w:val="00766F6D"/>
    <w:rsid w:val="00770A02"/>
    <w:rsid w:val="007715FC"/>
    <w:rsid w:val="00771F53"/>
    <w:rsid w:val="00772312"/>
    <w:rsid w:val="0077304C"/>
    <w:rsid w:val="00773623"/>
    <w:rsid w:val="00774B96"/>
    <w:rsid w:val="00775E10"/>
    <w:rsid w:val="00775E9A"/>
    <w:rsid w:val="00776958"/>
    <w:rsid w:val="007774C1"/>
    <w:rsid w:val="007778AA"/>
    <w:rsid w:val="007816E3"/>
    <w:rsid w:val="0078353F"/>
    <w:rsid w:val="00783765"/>
    <w:rsid w:val="007840CC"/>
    <w:rsid w:val="00792216"/>
    <w:rsid w:val="00793357"/>
    <w:rsid w:val="00793BA6"/>
    <w:rsid w:val="0079518B"/>
    <w:rsid w:val="00795940"/>
    <w:rsid w:val="00796BAE"/>
    <w:rsid w:val="007A0C0E"/>
    <w:rsid w:val="007A2C50"/>
    <w:rsid w:val="007A4D58"/>
    <w:rsid w:val="007A5978"/>
    <w:rsid w:val="007A5FE1"/>
    <w:rsid w:val="007A60C9"/>
    <w:rsid w:val="007A6105"/>
    <w:rsid w:val="007A6DE9"/>
    <w:rsid w:val="007A6EC8"/>
    <w:rsid w:val="007A746F"/>
    <w:rsid w:val="007B117B"/>
    <w:rsid w:val="007B1CC7"/>
    <w:rsid w:val="007B22C4"/>
    <w:rsid w:val="007B24A7"/>
    <w:rsid w:val="007B36B7"/>
    <w:rsid w:val="007B4C10"/>
    <w:rsid w:val="007B4F13"/>
    <w:rsid w:val="007B674A"/>
    <w:rsid w:val="007B7AB4"/>
    <w:rsid w:val="007C0682"/>
    <w:rsid w:val="007C2F18"/>
    <w:rsid w:val="007C3377"/>
    <w:rsid w:val="007C3580"/>
    <w:rsid w:val="007C38D9"/>
    <w:rsid w:val="007C391F"/>
    <w:rsid w:val="007C6F29"/>
    <w:rsid w:val="007D1A9C"/>
    <w:rsid w:val="007D21D9"/>
    <w:rsid w:val="007D2880"/>
    <w:rsid w:val="007D2C79"/>
    <w:rsid w:val="007D4C92"/>
    <w:rsid w:val="007D5251"/>
    <w:rsid w:val="007D645D"/>
    <w:rsid w:val="007D69F4"/>
    <w:rsid w:val="007E1D92"/>
    <w:rsid w:val="007E2929"/>
    <w:rsid w:val="007E4349"/>
    <w:rsid w:val="007E4EC2"/>
    <w:rsid w:val="007E5138"/>
    <w:rsid w:val="007E72ED"/>
    <w:rsid w:val="007E75F3"/>
    <w:rsid w:val="007F1628"/>
    <w:rsid w:val="007F25F9"/>
    <w:rsid w:val="007F3009"/>
    <w:rsid w:val="007F343B"/>
    <w:rsid w:val="007F40B3"/>
    <w:rsid w:val="007F6E86"/>
    <w:rsid w:val="007F7C01"/>
    <w:rsid w:val="0080376F"/>
    <w:rsid w:val="008039A1"/>
    <w:rsid w:val="00803F2C"/>
    <w:rsid w:val="00804593"/>
    <w:rsid w:val="00804A69"/>
    <w:rsid w:val="00804AB6"/>
    <w:rsid w:val="00805422"/>
    <w:rsid w:val="00805C85"/>
    <w:rsid w:val="008066D7"/>
    <w:rsid w:val="008071C6"/>
    <w:rsid w:val="0080790A"/>
    <w:rsid w:val="00807A04"/>
    <w:rsid w:val="00810022"/>
    <w:rsid w:val="00811A47"/>
    <w:rsid w:val="00811ED4"/>
    <w:rsid w:val="00812684"/>
    <w:rsid w:val="008129B7"/>
    <w:rsid w:val="00815005"/>
    <w:rsid w:val="0081504A"/>
    <w:rsid w:val="00815DA4"/>
    <w:rsid w:val="0081603B"/>
    <w:rsid w:val="0081640E"/>
    <w:rsid w:val="008172D0"/>
    <w:rsid w:val="00817B6F"/>
    <w:rsid w:val="00817C67"/>
    <w:rsid w:val="008207B3"/>
    <w:rsid w:val="00820CBA"/>
    <w:rsid w:val="00822277"/>
    <w:rsid w:val="00822A9D"/>
    <w:rsid w:val="00823E8A"/>
    <w:rsid w:val="00824A6F"/>
    <w:rsid w:val="00824C9B"/>
    <w:rsid w:val="00824CD1"/>
    <w:rsid w:val="008250E3"/>
    <w:rsid w:val="008256F6"/>
    <w:rsid w:val="0082621A"/>
    <w:rsid w:val="00826256"/>
    <w:rsid w:val="0082718D"/>
    <w:rsid w:val="00827C45"/>
    <w:rsid w:val="00831A8C"/>
    <w:rsid w:val="0083281C"/>
    <w:rsid w:val="008352BB"/>
    <w:rsid w:val="008353A7"/>
    <w:rsid w:val="0083693E"/>
    <w:rsid w:val="00836EEF"/>
    <w:rsid w:val="00836FA5"/>
    <w:rsid w:val="00842454"/>
    <w:rsid w:val="00844CB9"/>
    <w:rsid w:val="008455AE"/>
    <w:rsid w:val="0084571E"/>
    <w:rsid w:val="008459DA"/>
    <w:rsid w:val="008467CA"/>
    <w:rsid w:val="008508C7"/>
    <w:rsid w:val="00851642"/>
    <w:rsid w:val="00852B18"/>
    <w:rsid w:val="00853E13"/>
    <w:rsid w:val="0085445C"/>
    <w:rsid w:val="00854785"/>
    <w:rsid w:val="00855283"/>
    <w:rsid w:val="0085584B"/>
    <w:rsid w:val="0085698E"/>
    <w:rsid w:val="008579A6"/>
    <w:rsid w:val="00861DDA"/>
    <w:rsid w:val="00864BF2"/>
    <w:rsid w:val="008714D5"/>
    <w:rsid w:val="008714F3"/>
    <w:rsid w:val="0087416F"/>
    <w:rsid w:val="0087420A"/>
    <w:rsid w:val="008747B3"/>
    <w:rsid w:val="008751DF"/>
    <w:rsid w:val="00875ADE"/>
    <w:rsid w:val="00875BE0"/>
    <w:rsid w:val="00876742"/>
    <w:rsid w:val="008772AA"/>
    <w:rsid w:val="00877BBB"/>
    <w:rsid w:val="00877D36"/>
    <w:rsid w:val="00880BA6"/>
    <w:rsid w:val="00884CEA"/>
    <w:rsid w:val="008866EB"/>
    <w:rsid w:val="00886E69"/>
    <w:rsid w:val="008907DE"/>
    <w:rsid w:val="00890FB3"/>
    <w:rsid w:val="0089196F"/>
    <w:rsid w:val="00891CD8"/>
    <w:rsid w:val="008927B6"/>
    <w:rsid w:val="008978D7"/>
    <w:rsid w:val="008A046C"/>
    <w:rsid w:val="008A1ACC"/>
    <w:rsid w:val="008A1C0B"/>
    <w:rsid w:val="008A22E2"/>
    <w:rsid w:val="008A43EF"/>
    <w:rsid w:val="008A4AA5"/>
    <w:rsid w:val="008A55EB"/>
    <w:rsid w:val="008A5845"/>
    <w:rsid w:val="008A5B76"/>
    <w:rsid w:val="008A5D65"/>
    <w:rsid w:val="008A6568"/>
    <w:rsid w:val="008A730C"/>
    <w:rsid w:val="008A7813"/>
    <w:rsid w:val="008B0958"/>
    <w:rsid w:val="008B1157"/>
    <w:rsid w:val="008B22D8"/>
    <w:rsid w:val="008B23E8"/>
    <w:rsid w:val="008B3189"/>
    <w:rsid w:val="008B41DC"/>
    <w:rsid w:val="008B46CE"/>
    <w:rsid w:val="008B470C"/>
    <w:rsid w:val="008B4AAE"/>
    <w:rsid w:val="008B5FD1"/>
    <w:rsid w:val="008B6E60"/>
    <w:rsid w:val="008B75EB"/>
    <w:rsid w:val="008B76C2"/>
    <w:rsid w:val="008C0599"/>
    <w:rsid w:val="008C0AEB"/>
    <w:rsid w:val="008C1BD6"/>
    <w:rsid w:val="008C2CFD"/>
    <w:rsid w:val="008C3922"/>
    <w:rsid w:val="008C688C"/>
    <w:rsid w:val="008C7489"/>
    <w:rsid w:val="008D04CB"/>
    <w:rsid w:val="008D231E"/>
    <w:rsid w:val="008D2C2A"/>
    <w:rsid w:val="008D3417"/>
    <w:rsid w:val="008D6563"/>
    <w:rsid w:val="008D68B0"/>
    <w:rsid w:val="008E00A0"/>
    <w:rsid w:val="008E0B5F"/>
    <w:rsid w:val="008E0CB0"/>
    <w:rsid w:val="008E1027"/>
    <w:rsid w:val="008E4009"/>
    <w:rsid w:val="008E4A33"/>
    <w:rsid w:val="008E4EDE"/>
    <w:rsid w:val="008E5D78"/>
    <w:rsid w:val="008E6A79"/>
    <w:rsid w:val="008E6E7D"/>
    <w:rsid w:val="008F204D"/>
    <w:rsid w:val="008F3D93"/>
    <w:rsid w:val="008F3DBC"/>
    <w:rsid w:val="008F4C04"/>
    <w:rsid w:val="008F4DCE"/>
    <w:rsid w:val="008F6361"/>
    <w:rsid w:val="008F6459"/>
    <w:rsid w:val="008F650A"/>
    <w:rsid w:val="009005D5"/>
    <w:rsid w:val="0090247C"/>
    <w:rsid w:val="009028F8"/>
    <w:rsid w:val="00902DD8"/>
    <w:rsid w:val="00903422"/>
    <w:rsid w:val="009034BB"/>
    <w:rsid w:val="009040FB"/>
    <w:rsid w:val="00904294"/>
    <w:rsid w:val="0090631C"/>
    <w:rsid w:val="00906C26"/>
    <w:rsid w:val="00906C87"/>
    <w:rsid w:val="009102CA"/>
    <w:rsid w:val="0091086C"/>
    <w:rsid w:val="00912957"/>
    <w:rsid w:val="0091391A"/>
    <w:rsid w:val="00913E8D"/>
    <w:rsid w:val="00913FC8"/>
    <w:rsid w:val="00913FDF"/>
    <w:rsid w:val="0091471C"/>
    <w:rsid w:val="00914A68"/>
    <w:rsid w:val="0091576C"/>
    <w:rsid w:val="00916EF4"/>
    <w:rsid w:val="00917D79"/>
    <w:rsid w:val="0092097D"/>
    <w:rsid w:val="0092193C"/>
    <w:rsid w:val="009246BF"/>
    <w:rsid w:val="009258CD"/>
    <w:rsid w:val="00925E74"/>
    <w:rsid w:val="00926C7D"/>
    <w:rsid w:val="00926E81"/>
    <w:rsid w:val="009305EE"/>
    <w:rsid w:val="009336AA"/>
    <w:rsid w:val="009341B9"/>
    <w:rsid w:val="00934591"/>
    <w:rsid w:val="00934B6D"/>
    <w:rsid w:val="00936308"/>
    <w:rsid w:val="0093793F"/>
    <w:rsid w:val="009408F7"/>
    <w:rsid w:val="009410CF"/>
    <w:rsid w:val="009411BF"/>
    <w:rsid w:val="009422F2"/>
    <w:rsid w:val="0094570E"/>
    <w:rsid w:val="00946023"/>
    <w:rsid w:val="00946034"/>
    <w:rsid w:val="009472D6"/>
    <w:rsid w:val="009473EB"/>
    <w:rsid w:val="00947805"/>
    <w:rsid w:val="00947BE7"/>
    <w:rsid w:val="009528B3"/>
    <w:rsid w:val="00952BC2"/>
    <w:rsid w:val="00953F46"/>
    <w:rsid w:val="00954020"/>
    <w:rsid w:val="00954E30"/>
    <w:rsid w:val="009555BA"/>
    <w:rsid w:val="00955806"/>
    <w:rsid w:val="00957865"/>
    <w:rsid w:val="00957925"/>
    <w:rsid w:val="0096014A"/>
    <w:rsid w:val="00962388"/>
    <w:rsid w:val="00963292"/>
    <w:rsid w:val="0096375D"/>
    <w:rsid w:val="00964871"/>
    <w:rsid w:val="00965163"/>
    <w:rsid w:val="0096588D"/>
    <w:rsid w:val="009669A2"/>
    <w:rsid w:val="0096703B"/>
    <w:rsid w:val="0096775C"/>
    <w:rsid w:val="0097059A"/>
    <w:rsid w:val="00971A2B"/>
    <w:rsid w:val="00971D55"/>
    <w:rsid w:val="00973A3B"/>
    <w:rsid w:val="00973D47"/>
    <w:rsid w:val="0097435D"/>
    <w:rsid w:val="0097494A"/>
    <w:rsid w:val="00974D6E"/>
    <w:rsid w:val="00974FEF"/>
    <w:rsid w:val="00976C53"/>
    <w:rsid w:val="0097749B"/>
    <w:rsid w:val="00977A97"/>
    <w:rsid w:val="00980A3A"/>
    <w:rsid w:val="0098111C"/>
    <w:rsid w:val="00981508"/>
    <w:rsid w:val="00981A25"/>
    <w:rsid w:val="0098222A"/>
    <w:rsid w:val="0098237D"/>
    <w:rsid w:val="009828CC"/>
    <w:rsid w:val="0098488B"/>
    <w:rsid w:val="009848D1"/>
    <w:rsid w:val="00984F98"/>
    <w:rsid w:val="0098567F"/>
    <w:rsid w:val="009863D1"/>
    <w:rsid w:val="0098692A"/>
    <w:rsid w:val="00986B29"/>
    <w:rsid w:val="00986D8C"/>
    <w:rsid w:val="00986E82"/>
    <w:rsid w:val="0098758A"/>
    <w:rsid w:val="00987AC9"/>
    <w:rsid w:val="00987DBA"/>
    <w:rsid w:val="00990AA5"/>
    <w:rsid w:val="00991918"/>
    <w:rsid w:val="00992346"/>
    <w:rsid w:val="00992E20"/>
    <w:rsid w:val="00994E75"/>
    <w:rsid w:val="009952A6"/>
    <w:rsid w:val="00996D53"/>
    <w:rsid w:val="00996FC0"/>
    <w:rsid w:val="00997200"/>
    <w:rsid w:val="00997985"/>
    <w:rsid w:val="00997ED3"/>
    <w:rsid w:val="009A1D6C"/>
    <w:rsid w:val="009A3C88"/>
    <w:rsid w:val="009A476B"/>
    <w:rsid w:val="009A48F1"/>
    <w:rsid w:val="009A5C80"/>
    <w:rsid w:val="009A6AC6"/>
    <w:rsid w:val="009A7046"/>
    <w:rsid w:val="009A7B53"/>
    <w:rsid w:val="009B035E"/>
    <w:rsid w:val="009B1EB8"/>
    <w:rsid w:val="009B2D2C"/>
    <w:rsid w:val="009B320B"/>
    <w:rsid w:val="009B47AE"/>
    <w:rsid w:val="009B71D0"/>
    <w:rsid w:val="009C092B"/>
    <w:rsid w:val="009C0F03"/>
    <w:rsid w:val="009C1EAE"/>
    <w:rsid w:val="009C30DA"/>
    <w:rsid w:val="009C3234"/>
    <w:rsid w:val="009C3CFF"/>
    <w:rsid w:val="009C4208"/>
    <w:rsid w:val="009C4D10"/>
    <w:rsid w:val="009C530B"/>
    <w:rsid w:val="009C772D"/>
    <w:rsid w:val="009D0604"/>
    <w:rsid w:val="009D1E9E"/>
    <w:rsid w:val="009D4CA6"/>
    <w:rsid w:val="009D5197"/>
    <w:rsid w:val="009D661D"/>
    <w:rsid w:val="009D7311"/>
    <w:rsid w:val="009E197E"/>
    <w:rsid w:val="009E1A94"/>
    <w:rsid w:val="009E1CC4"/>
    <w:rsid w:val="009E1E39"/>
    <w:rsid w:val="009E1ECA"/>
    <w:rsid w:val="009E20A3"/>
    <w:rsid w:val="009E5F85"/>
    <w:rsid w:val="009E647E"/>
    <w:rsid w:val="009E69E4"/>
    <w:rsid w:val="009E780C"/>
    <w:rsid w:val="009E7CAA"/>
    <w:rsid w:val="009F1F5A"/>
    <w:rsid w:val="009F2514"/>
    <w:rsid w:val="009F3378"/>
    <w:rsid w:val="009F4717"/>
    <w:rsid w:val="009F5EC3"/>
    <w:rsid w:val="009F6A15"/>
    <w:rsid w:val="009F6C31"/>
    <w:rsid w:val="009F6FE4"/>
    <w:rsid w:val="009F7355"/>
    <w:rsid w:val="009F7BB9"/>
    <w:rsid w:val="009F7FA1"/>
    <w:rsid w:val="00A01538"/>
    <w:rsid w:val="00A02866"/>
    <w:rsid w:val="00A031A2"/>
    <w:rsid w:val="00A03896"/>
    <w:rsid w:val="00A03EF1"/>
    <w:rsid w:val="00A0415E"/>
    <w:rsid w:val="00A04247"/>
    <w:rsid w:val="00A04F0E"/>
    <w:rsid w:val="00A05758"/>
    <w:rsid w:val="00A075DD"/>
    <w:rsid w:val="00A10122"/>
    <w:rsid w:val="00A10EDE"/>
    <w:rsid w:val="00A1267F"/>
    <w:rsid w:val="00A12C96"/>
    <w:rsid w:val="00A13066"/>
    <w:rsid w:val="00A1312D"/>
    <w:rsid w:val="00A141F0"/>
    <w:rsid w:val="00A157CF"/>
    <w:rsid w:val="00A15DA7"/>
    <w:rsid w:val="00A16AC6"/>
    <w:rsid w:val="00A16D7E"/>
    <w:rsid w:val="00A16E62"/>
    <w:rsid w:val="00A2487D"/>
    <w:rsid w:val="00A24DE9"/>
    <w:rsid w:val="00A25D9C"/>
    <w:rsid w:val="00A27711"/>
    <w:rsid w:val="00A32FA8"/>
    <w:rsid w:val="00A334B5"/>
    <w:rsid w:val="00A3549E"/>
    <w:rsid w:val="00A354C4"/>
    <w:rsid w:val="00A3572F"/>
    <w:rsid w:val="00A35DC1"/>
    <w:rsid w:val="00A36B3C"/>
    <w:rsid w:val="00A37F89"/>
    <w:rsid w:val="00A40FCE"/>
    <w:rsid w:val="00A413F7"/>
    <w:rsid w:val="00A41DC9"/>
    <w:rsid w:val="00A4204B"/>
    <w:rsid w:val="00A4279C"/>
    <w:rsid w:val="00A42C8F"/>
    <w:rsid w:val="00A42DC0"/>
    <w:rsid w:val="00A43E28"/>
    <w:rsid w:val="00A4412D"/>
    <w:rsid w:val="00A441EE"/>
    <w:rsid w:val="00A454FE"/>
    <w:rsid w:val="00A45988"/>
    <w:rsid w:val="00A46007"/>
    <w:rsid w:val="00A46B4E"/>
    <w:rsid w:val="00A472DC"/>
    <w:rsid w:val="00A47FA2"/>
    <w:rsid w:val="00A5078A"/>
    <w:rsid w:val="00A535E4"/>
    <w:rsid w:val="00A53C96"/>
    <w:rsid w:val="00A54333"/>
    <w:rsid w:val="00A547A3"/>
    <w:rsid w:val="00A54D09"/>
    <w:rsid w:val="00A55060"/>
    <w:rsid w:val="00A55EC1"/>
    <w:rsid w:val="00A56CC5"/>
    <w:rsid w:val="00A575B7"/>
    <w:rsid w:val="00A57B63"/>
    <w:rsid w:val="00A6040A"/>
    <w:rsid w:val="00A60689"/>
    <w:rsid w:val="00A62C02"/>
    <w:rsid w:val="00A640F8"/>
    <w:rsid w:val="00A66759"/>
    <w:rsid w:val="00A66FE6"/>
    <w:rsid w:val="00A67D4B"/>
    <w:rsid w:val="00A72108"/>
    <w:rsid w:val="00A72162"/>
    <w:rsid w:val="00A72B70"/>
    <w:rsid w:val="00A73F69"/>
    <w:rsid w:val="00A760C9"/>
    <w:rsid w:val="00A76B17"/>
    <w:rsid w:val="00A771E8"/>
    <w:rsid w:val="00A77ACC"/>
    <w:rsid w:val="00A80A4B"/>
    <w:rsid w:val="00A80B6D"/>
    <w:rsid w:val="00A80C90"/>
    <w:rsid w:val="00A81E0F"/>
    <w:rsid w:val="00A833A3"/>
    <w:rsid w:val="00A837B0"/>
    <w:rsid w:val="00A84D0B"/>
    <w:rsid w:val="00A85724"/>
    <w:rsid w:val="00A87BED"/>
    <w:rsid w:val="00A902CC"/>
    <w:rsid w:val="00A909DA"/>
    <w:rsid w:val="00A90C8C"/>
    <w:rsid w:val="00A914B2"/>
    <w:rsid w:val="00A93C22"/>
    <w:rsid w:val="00A93D13"/>
    <w:rsid w:val="00A94283"/>
    <w:rsid w:val="00A9527F"/>
    <w:rsid w:val="00A963CA"/>
    <w:rsid w:val="00A97058"/>
    <w:rsid w:val="00A9757D"/>
    <w:rsid w:val="00A97665"/>
    <w:rsid w:val="00AA005B"/>
    <w:rsid w:val="00AA006F"/>
    <w:rsid w:val="00AA051E"/>
    <w:rsid w:val="00AA29DA"/>
    <w:rsid w:val="00AA2B53"/>
    <w:rsid w:val="00AA2D25"/>
    <w:rsid w:val="00AA42DA"/>
    <w:rsid w:val="00AA6A4B"/>
    <w:rsid w:val="00AA7F43"/>
    <w:rsid w:val="00AB1330"/>
    <w:rsid w:val="00AB1677"/>
    <w:rsid w:val="00AB1770"/>
    <w:rsid w:val="00AB2A61"/>
    <w:rsid w:val="00AB35FA"/>
    <w:rsid w:val="00AB57BF"/>
    <w:rsid w:val="00AB59D5"/>
    <w:rsid w:val="00AB6023"/>
    <w:rsid w:val="00AB629A"/>
    <w:rsid w:val="00AB67D5"/>
    <w:rsid w:val="00AC014F"/>
    <w:rsid w:val="00AC1E9E"/>
    <w:rsid w:val="00AC3337"/>
    <w:rsid w:val="00AC36AB"/>
    <w:rsid w:val="00AD0AF2"/>
    <w:rsid w:val="00AD1372"/>
    <w:rsid w:val="00AD1740"/>
    <w:rsid w:val="00AD3A69"/>
    <w:rsid w:val="00AD63CF"/>
    <w:rsid w:val="00AD6523"/>
    <w:rsid w:val="00AD6EA8"/>
    <w:rsid w:val="00AD7859"/>
    <w:rsid w:val="00AD7BE1"/>
    <w:rsid w:val="00AE0342"/>
    <w:rsid w:val="00AE0F84"/>
    <w:rsid w:val="00AE145A"/>
    <w:rsid w:val="00AE1F0A"/>
    <w:rsid w:val="00AE41EA"/>
    <w:rsid w:val="00AE4B6D"/>
    <w:rsid w:val="00AE5F8A"/>
    <w:rsid w:val="00AF1262"/>
    <w:rsid w:val="00AF12EA"/>
    <w:rsid w:val="00AF146D"/>
    <w:rsid w:val="00AF3E8A"/>
    <w:rsid w:val="00AF403F"/>
    <w:rsid w:val="00AF44E3"/>
    <w:rsid w:val="00AF4EF9"/>
    <w:rsid w:val="00AF62EB"/>
    <w:rsid w:val="00AF62F2"/>
    <w:rsid w:val="00AF6B28"/>
    <w:rsid w:val="00B023A6"/>
    <w:rsid w:val="00B03055"/>
    <w:rsid w:val="00B03766"/>
    <w:rsid w:val="00B03D15"/>
    <w:rsid w:val="00B03E74"/>
    <w:rsid w:val="00B04BC1"/>
    <w:rsid w:val="00B04E70"/>
    <w:rsid w:val="00B05309"/>
    <w:rsid w:val="00B05DDE"/>
    <w:rsid w:val="00B115C3"/>
    <w:rsid w:val="00B11E4B"/>
    <w:rsid w:val="00B121B2"/>
    <w:rsid w:val="00B13335"/>
    <w:rsid w:val="00B1333B"/>
    <w:rsid w:val="00B155C9"/>
    <w:rsid w:val="00B16087"/>
    <w:rsid w:val="00B22245"/>
    <w:rsid w:val="00B22EA1"/>
    <w:rsid w:val="00B23847"/>
    <w:rsid w:val="00B24588"/>
    <w:rsid w:val="00B249AB"/>
    <w:rsid w:val="00B24B3F"/>
    <w:rsid w:val="00B24F46"/>
    <w:rsid w:val="00B25CCF"/>
    <w:rsid w:val="00B26430"/>
    <w:rsid w:val="00B26665"/>
    <w:rsid w:val="00B31FE6"/>
    <w:rsid w:val="00B32A89"/>
    <w:rsid w:val="00B33063"/>
    <w:rsid w:val="00B334CA"/>
    <w:rsid w:val="00B33F00"/>
    <w:rsid w:val="00B355B8"/>
    <w:rsid w:val="00B355BF"/>
    <w:rsid w:val="00B36601"/>
    <w:rsid w:val="00B366C7"/>
    <w:rsid w:val="00B4223B"/>
    <w:rsid w:val="00B429BB"/>
    <w:rsid w:val="00B435C6"/>
    <w:rsid w:val="00B45D40"/>
    <w:rsid w:val="00B47354"/>
    <w:rsid w:val="00B473C5"/>
    <w:rsid w:val="00B50CBF"/>
    <w:rsid w:val="00B514FE"/>
    <w:rsid w:val="00B55280"/>
    <w:rsid w:val="00B5554F"/>
    <w:rsid w:val="00B555A0"/>
    <w:rsid w:val="00B606CF"/>
    <w:rsid w:val="00B60E87"/>
    <w:rsid w:val="00B60F8C"/>
    <w:rsid w:val="00B6102C"/>
    <w:rsid w:val="00B61AE9"/>
    <w:rsid w:val="00B6256D"/>
    <w:rsid w:val="00B62CE3"/>
    <w:rsid w:val="00B6333A"/>
    <w:rsid w:val="00B64854"/>
    <w:rsid w:val="00B64F79"/>
    <w:rsid w:val="00B65683"/>
    <w:rsid w:val="00B66B00"/>
    <w:rsid w:val="00B6710A"/>
    <w:rsid w:val="00B67845"/>
    <w:rsid w:val="00B72B85"/>
    <w:rsid w:val="00B73A1F"/>
    <w:rsid w:val="00B75F8E"/>
    <w:rsid w:val="00B804BE"/>
    <w:rsid w:val="00B8065A"/>
    <w:rsid w:val="00B80E86"/>
    <w:rsid w:val="00B83208"/>
    <w:rsid w:val="00B83386"/>
    <w:rsid w:val="00B835E0"/>
    <w:rsid w:val="00B83DB1"/>
    <w:rsid w:val="00B8528E"/>
    <w:rsid w:val="00B862CD"/>
    <w:rsid w:val="00B86639"/>
    <w:rsid w:val="00B86A43"/>
    <w:rsid w:val="00B87E88"/>
    <w:rsid w:val="00B902EE"/>
    <w:rsid w:val="00B915D8"/>
    <w:rsid w:val="00B93105"/>
    <w:rsid w:val="00B94865"/>
    <w:rsid w:val="00B952F7"/>
    <w:rsid w:val="00B96DC6"/>
    <w:rsid w:val="00BA058D"/>
    <w:rsid w:val="00BA096D"/>
    <w:rsid w:val="00BA0DEE"/>
    <w:rsid w:val="00BA2B89"/>
    <w:rsid w:val="00BA2CDA"/>
    <w:rsid w:val="00BA2F13"/>
    <w:rsid w:val="00BA3B1D"/>
    <w:rsid w:val="00BA4C90"/>
    <w:rsid w:val="00BA681F"/>
    <w:rsid w:val="00BA753D"/>
    <w:rsid w:val="00BB12BB"/>
    <w:rsid w:val="00BB1721"/>
    <w:rsid w:val="00BB343C"/>
    <w:rsid w:val="00BB4944"/>
    <w:rsid w:val="00BB5633"/>
    <w:rsid w:val="00BB58AE"/>
    <w:rsid w:val="00BB643B"/>
    <w:rsid w:val="00BB6DC9"/>
    <w:rsid w:val="00BC0AE7"/>
    <w:rsid w:val="00BC13F3"/>
    <w:rsid w:val="00BC1DC5"/>
    <w:rsid w:val="00BC389D"/>
    <w:rsid w:val="00BC3B4D"/>
    <w:rsid w:val="00BC543A"/>
    <w:rsid w:val="00BC6046"/>
    <w:rsid w:val="00BC6891"/>
    <w:rsid w:val="00BC7598"/>
    <w:rsid w:val="00BD06C4"/>
    <w:rsid w:val="00BD08BA"/>
    <w:rsid w:val="00BD0B7F"/>
    <w:rsid w:val="00BD25F5"/>
    <w:rsid w:val="00BD27E4"/>
    <w:rsid w:val="00BD3BF9"/>
    <w:rsid w:val="00BD3CB5"/>
    <w:rsid w:val="00BD5758"/>
    <w:rsid w:val="00BD6A7C"/>
    <w:rsid w:val="00BD7723"/>
    <w:rsid w:val="00BD7C34"/>
    <w:rsid w:val="00BE139A"/>
    <w:rsid w:val="00BE2198"/>
    <w:rsid w:val="00BE29F5"/>
    <w:rsid w:val="00BE2CE5"/>
    <w:rsid w:val="00BE4F81"/>
    <w:rsid w:val="00BE55C2"/>
    <w:rsid w:val="00BE61AB"/>
    <w:rsid w:val="00BE7418"/>
    <w:rsid w:val="00BE774B"/>
    <w:rsid w:val="00BF08AE"/>
    <w:rsid w:val="00BF174A"/>
    <w:rsid w:val="00BF1B86"/>
    <w:rsid w:val="00BF1D4D"/>
    <w:rsid w:val="00BF2B65"/>
    <w:rsid w:val="00BF2CA5"/>
    <w:rsid w:val="00BF2DF6"/>
    <w:rsid w:val="00BF2FB9"/>
    <w:rsid w:val="00BF4325"/>
    <w:rsid w:val="00BF6AC8"/>
    <w:rsid w:val="00BF7441"/>
    <w:rsid w:val="00C00C50"/>
    <w:rsid w:val="00C00D4E"/>
    <w:rsid w:val="00C00E09"/>
    <w:rsid w:val="00C00FA5"/>
    <w:rsid w:val="00C012C5"/>
    <w:rsid w:val="00C02314"/>
    <w:rsid w:val="00C02867"/>
    <w:rsid w:val="00C0288D"/>
    <w:rsid w:val="00C03634"/>
    <w:rsid w:val="00C037B9"/>
    <w:rsid w:val="00C038B6"/>
    <w:rsid w:val="00C03A73"/>
    <w:rsid w:val="00C04627"/>
    <w:rsid w:val="00C0487C"/>
    <w:rsid w:val="00C04D90"/>
    <w:rsid w:val="00C04EE6"/>
    <w:rsid w:val="00C05359"/>
    <w:rsid w:val="00C05BF5"/>
    <w:rsid w:val="00C0624E"/>
    <w:rsid w:val="00C063E5"/>
    <w:rsid w:val="00C07E7E"/>
    <w:rsid w:val="00C12CE3"/>
    <w:rsid w:val="00C15509"/>
    <w:rsid w:val="00C15BA2"/>
    <w:rsid w:val="00C15D03"/>
    <w:rsid w:val="00C17BDA"/>
    <w:rsid w:val="00C2006E"/>
    <w:rsid w:val="00C20ADB"/>
    <w:rsid w:val="00C23B38"/>
    <w:rsid w:val="00C25B99"/>
    <w:rsid w:val="00C25F70"/>
    <w:rsid w:val="00C26F38"/>
    <w:rsid w:val="00C27617"/>
    <w:rsid w:val="00C306AA"/>
    <w:rsid w:val="00C30C6D"/>
    <w:rsid w:val="00C317FF"/>
    <w:rsid w:val="00C320BB"/>
    <w:rsid w:val="00C3221C"/>
    <w:rsid w:val="00C33498"/>
    <w:rsid w:val="00C334EF"/>
    <w:rsid w:val="00C338CF"/>
    <w:rsid w:val="00C33F4B"/>
    <w:rsid w:val="00C35633"/>
    <w:rsid w:val="00C35697"/>
    <w:rsid w:val="00C35882"/>
    <w:rsid w:val="00C37281"/>
    <w:rsid w:val="00C400B8"/>
    <w:rsid w:val="00C402E1"/>
    <w:rsid w:val="00C42464"/>
    <w:rsid w:val="00C42FD2"/>
    <w:rsid w:val="00C4307B"/>
    <w:rsid w:val="00C433F7"/>
    <w:rsid w:val="00C4344E"/>
    <w:rsid w:val="00C43EA6"/>
    <w:rsid w:val="00C44B2F"/>
    <w:rsid w:val="00C4507E"/>
    <w:rsid w:val="00C450C8"/>
    <w:rsid w:val="00C45350"/>
    <w:rsid w:val="00C50DF9"/>
    <w:rsid w:val="00C5233F"/>
    <w:rsid w:val="00C524A9"/>
    <w:rsid w:val="00C5258C"/>
    <w:rsid w:val="00C55964"/>
    <w:rsid w:val="00C55DEF"/>
    <w:rsid w:val="00C568AC"/>
    <w:rsid w:val="00C57CB6"/>
    <w:rsid w:val="00C60533"/>
    <w:rsid w:val="00C6092F"/>
    <w:rsid w:val="00C60AED"/>
    <w:rsid w:val="00C61137"/>
    <w:rsid w:val="00C63076"/>
    <w:rsid w:val="00C635FC"/>
    <w:rsid w:val="00C63893"/>
    <w:rsid w:val="00C638DD"/>
    <w:rsid w:val="00C63B37"/>
    <w:rsid w:val="00C63EC0"/>
    <w:rsid w:val="00C640F1"/>
    <w:rsid w:val="00C64EA8"/>
    <w:rsid w:val="00C65912"/>
    <w:rsid w:val="00C65AC2"/>
    <w:rsid w:val="00C66B63"/>
    <w:rsid w:val="00C66E3E"/>
    <w:rsid w:val="00C67D31"/>
    <w:rsid w:val="00C709A5"/>
    <w:rsid w:val="00C70B30"/>
    <w:rsid w:val="00C71C9A"/>
    <w:rsid w:val="00C729E3"/>
    <w:rsid w:val="00C732B9"/>
    <w:rsid w:val="00C742C3"/>
    <w:rsid w:val="00C7521E"/>
    <w:rsid w:val="00C758F7"/>
    <w:rsid w:val="00C76791"/>
    <w:rsid w:val="00C77465"/>
    <w:rsid w:val="00C8036E"/>
    <w:rsid w:val="00C80C44"/>
    <w:rsid w:val="00C8217E"/>
    <w:rsid w:val="00C82530"/>
    <w:rsid w:val="00C840F1"/>
    <w:rsid w:val="00C84F4A"/>
    <w:rsid w:val="00C851E7"/>
    <w:rsid w:val="00C86867"/>
    <w:rsid w:val="00C8686A"/>
    <w:rsid w:val="00C86AB9"/>
    <w:rsid w:val="00C902F7"/>
    <w:rsid w:val="00C90D88"/>
    <w:rsid w:val="00C93920"/>
    <w:rsid w:val="00C93E5B"/>
    <w:rsid w:val="00C95B31"/>
    <w:rsid w:val="00C96C93"/>
    <w:rsid w:val="00C97503"/>
    <w:rsid w:val="00CA1514"/>
    <w:rsid w:val="00CA2271"/>
    <w:rsid w:val="00CA3A9D"/>
    <w:rsid w:val="00CA53E3"/>
    <w:rsid w:val="00CA5641"/>
    <w:rsid w:val="00CA571E"/>
    <w:rsid w:val="00CA59A3"/>
    <w:rsid w:val="00CA63DF"/>
    <w:rsid w:val="00CA6AF9"/>
    <w:rsid w:val="00CA6F85"/>
    <w:rsid w:val="00CA759A"/>
    <w:rsid w:val="00CB09DC"/>
    <w:rsid w:val="00CB1506"/>
    <w:rsid w:val="00CB327A"/>
    <w:rsid w:val="00CB3E57"/>
    <w:rsid w:val="00CB42A4"/>
    <w:rsid w:val="00CB4D6D"/>
    <w:rsid w:val="00CB5838"/>
    <w:rsid w:val="00CB5C2F"/>
    <w:rsid w:val="00CB605F"/>
    <w:rsid w:val="00CB792F"/>
    <w:rsid w:val="00CC129A"/>
    <w:rsid w:val="00CC187A"/>
    <w:rsid w:val="00CC1B86"/>
    <w:rsid w:val="00CC1D2E"/>
    <w:rsid w:val="00CC1F1C"/>
    <w:rsid w:val="00CC2479"/>
    <w:rsid w:val="00CC2591"/>
    <w:rsid w:val="00CC6CDF"/>
    <w:rsid w:val="00CC7020"/>
    <w:rsid w:val="00CC78D6"/>
    <w:rsid w:val="00CD098D"/>
    <w:rsid w:val="00CD132B"/>
    <w:rsid w:val="00CD13B3"/>
    <w:rsid w:val="00CD21E5"/>
    <w:rsid w:val="00CD21EA"/>
    <w:rsid w:val="00CD222B"/>
    <w:rsid w:val="00CD233F"/>
    <w:rsid w:val="00CD2639"/>
    <w:rsid w:val="00CD2E3B"/>
    <w:rsid w:val="00CD35FA"/>
    <w:rsid w:val="00CD4219"/>
    <w:rsid w:val="00CD4A08"/>
    <w:rsid w:val="00CD6501"/>
    <w:rsid w:val="00CD71C9"/>
    <w:rsid w:val="00CD724C"/>
    <w:rsid w:val="00CE16D2"/>
    <w:rsid w:val="00CE1FD8"/>
    <w:rsid w:val="00CE2956"/>
    <w:rsid w:val="00CE324A"/>
    <w:rsid w:val="00CE4042"/>
    <w:rsid w:val="00CE4213"/>
    <w:rsid w:val="00CE4AC9"/>
    <w:rsid w:val="00CE5FE0"/>
    <w:rsid w:val="00CE7F5A"/>
    <w:rsid w:val="00CF02A9"/>
    <w:rsid w:val="00CF1A61"/>
    <w:rsid w:val="00CF2963"/>
    <w:rsid w:val="00CF3411"/>
    <w:rsid w:val="00CF3DBD"/>
    <w:rsid w:val="00CF409A"/>
    <w:rsid w:val="00CF4A0C"/>
    <w:rsid w:val="00CF5D60"/>
    <w:rsid w:val="00CF7A74"/>
    <w:rsid w:val="00D00CCF"/>
    <w:rsid w:val="00D0281D"/>
    <w:rsid w:val="00D02AB1"/>
    <w:rsid w:val="00D03E58"/>
    <w:rsid w:val="00D04198"/>
    <w:rsid w:val="00D053A5"/>
    <w:rsid w:val="00D0685A"/>
    <w:rsid w:val="00D06F44"/>
    <w:rsid w:val="00D072DA"/>
    <w:rsid w:val="00D076B6"/>
    <w:rsid w:val="00D076C0"/>
    <w:rsid w:val="00D10003"/>
    <w:rsid w:val="00D10EFB"/>
    <w:rsid w:val="00D11290"/>
    <w:rsid w:val="00D12041"/>
    <w:rsid w:val="00D12800"/>
    <w:rsid w:val="00D130BF"/>
    <w:rsid w:val="00D1327B"/>
    <w:rsid w:val="00D143A9"/>
    <w:rsid w:val="00D14CAC"/>
    <w:rsid w:val="00D153E4"/>
    <w:rsid w:val="00D212D9"/>
    <w:rsid w:val="00D2162C"/>
    <w:rsid w:val="00D22495"/>
    <w:rsid w:val="00D22D62"/>
    <w:rsid w:val="00D2471C"/>
    <w:rsid w:val="00D24E3C"/>
    <w:rsid w:val="00D255A1"/>
    <w:rsid w:val="00D26026"/>
    <w:rsid w:val="00D3017C"/>
    <w:rsid w:val="00D30257"/>
    <w:rsid w:val="00D3110D"/>
    <w:rsid w:val="00D315F8"/>
    <w:rsid w:val="00D31D26"/>
    <w:rsid w:val="00D32BD6"/>
    <w:rsid w:val="00D33135"/>
    <w:rsid w:val="00D3463B"/>
    <w:rsid w:val="00D35C36"/>
    <w:rsid w:val="00D40552"/>
    <w:rsid w:val="00D40620"/>
    <w:rsid w:val="00D4113F"/>
    <w:rsid w:val="00D41668"/>
    <w:rsid w:val="00D428DD"/>
    <w:rsid w:val="00D429FF"/>
    <w:rsid w:val="00D44C96"/>
    <w:rsid w:val="00D44D38"/>
    <w:rsid w:val="00D4513C"/>
    <w:rsid w:val="00D4598C"/>
    <w:rsid w:val="00D45A65"/>
    <w:rsid w:val="00D460FF"/>
    <w:rsid w:val="00D46992"/>
    <w:rsid w:val="00D46E3C"/>
    <w:rsid w:val="00D50310"/>
    <w:rsid w:val="00D50435"/>
    <w:rsid w:val="00D504F5"/>
    <w:rsid w:val="00D5070A"/>
    <w:rsid w:val="00D5183E"/>
    <w:rsid w:val="00D51A66"/>
    <w:rsid w:val="00D530E3"/>
    <w:rsid w:val="00D53376"/>
    <w:rsid w:val="00D535FA"/>
    <w:rsid w:val="00D548C0"/>
    <w:rsid w:val="00D54ED6"/>
    <w:rsid w:val="00D54FF3"/>
    <w:rsid w:val="00D55C6F"/>
    <w:rsid w:val="00D56452"/>
    <w:rsid w:val="00D56675"/>
    <w:rsid w:val="00D56DF7"/>
    <w:rsid w:val="00D5700F"/>
    <w:rsid w:val="00D5792B"/>
    <w:rsid w:val="00D60412"/>
    <w:rsid w:val="00D60722"/>
    <w:rsid w:val="00D608C5"/>
    <w:rsid w:val="00D61F95"/>
    <w:rsid w:val="00D62420"/>
    <w:rsid w:val="00D62E39"/>
    <w:rsid w:val="00D63B42"/>
    <w:rsid w:val="00D640A7"/>
    <w:rsid w:val="00D644C3"/>
    <w:rsid w:val="00D647DA"/>
    <w:rsid w:val="00D64F41"/>
    <w:rsid w:val="00D66A47"/>
    <w:rsid w:val="00D67386"/>
    <w:rsid w:val="00D67474"/>
    <w:rsid w:val="00D701A6"/>
    <w:rsid w:val="00D7138F"/>
    <w:rsid w:val="00D72766"/>
    <w:rsid w:val="00D74A67"/>
    <w:rsid w:val="00D7534B"/>
    <w:rsid w:val="00D75572"/>
    <w:rsid w:val="00D76759"/>
    <w:rsid w:val="00D80678"/>
    <w:rsid w:val="00D808A6"/>
    <w:rsid w:val="00D8185B"/>
    <w:rsid w:val="00D83C3F"/>
    <w:rsid w:val="00D83DA4"/>
    <w:rsid w:val="00D83E43"/>
    <w:rsid w:val="00D840D9"/>
    <w:rsid w:val="00D84CB6"/>
    <w:rsid w:val="00D86048"/>
    <w:rsid w:val="00D869AF"/>
    <w:rsid w:val="00D87247"/>
    <w:rsid w:val="00D87316"/>
    <w:rsid w:val="00D875C2"/>
    <w:rsid w:val="00D9010D"/>
    <w:rsid w:val="00D9042A"/>
    <w:rsid w:val="00D93654"/>
    <w:rsid w:val="00D93839"/>
    <w:rsid w:val="00D93EAE"/>
    <w:rsid w:val="00D9571E"/>
    <w:rsid w:val="00D96313"/>
    <w:rsid w:val="00D96333"/>
    <w:rsid w:val="00D96F88"/>
    <w:rsid w:val="00DA14F6"/>
    <w:rsid w:val="00DA2A41"/>
    <w:rsid w:val="00DA2EB3"/>
    <w:rsid w:val="00DA55D0"/>
    <w:rsid w:val="00DA672B"/>
    <w:rsid w:val="00DA79C0"/>
    <w:rsid w:val="00DB16AB"/>
    <w:rsid w:val="00DB2529"/>
    <w:rsid w:val="00DB388F"/>
    <w:rsid w:val="00DB4FDA"/>
    <w:rsid w:val="00DB5637"/>
    <w:rsid w:val="00DB56D1"/>
    <w:rsid w:val="00DB5D9B"/>
    <w:rsid w:val="00DB7C4E"/>
    <w:rsid w:val="00DC15DD"/>
    <w:rsid w:val="00DC1E59"/>
    <w:rsid w:val="00DC24F8"/>
    <w:rsid w:val="00DC26B5"/>
    <w:rsid w:val="00DC47FA"/>
    <w:rsid w:val="00DC597B"/>
    <w:rsid w:val="00DC6169"/>
    <w:rsid w:val="00DC62CE"/>
    <w:rsid w:val="00DC6538"/>
    <w:rsid w:val="00DC687C"/>
    <w:rsid w:val="00DC6F2A"/>
    <w:rsid w:val="00DD1C81"/>
    <w:rsid w:val="00DD1F80"/>
    <w:rsid w:val="00DD3058"/>
    <w:rsid w:val="00DD35F4"/>
    <w:rsid w:val="00DD389F"/>
    <w:rsid w:val="00DD550F"/>
    <w:rsid w:val="00DD6320"/>
    <w:rsid w:val="00DD724B"/>
    <w:rsid w:val="00DD7EA2"/>
    <w:rsid w:val="00DE1BB8"/>
    <w:rsid w:val="00DE21FC"/>
    <w:rsid w:val="00DE282E"/>
    <w:rsid w:val="00DE348F"/>
    <w:rsid w:val="00DE72C3"/>
    <w:rsid w:val="00DE7567"/>
    <w:rsid w:val="00DF0F7A"/>
    <w:rsid w:val="00DF1AE0"/>
    <w:rsid w:val="00DF266A"/>
    <w:rsid w:val="00DF3341"/>
    <w:rsid w:val="00DF3F32"/>
    <w:rsid w:val="00DF5027"/>
    <w:rsid w:val="00DF5143"/>
    <w:rsid w:val="00DF55FC"/>
    <w:rsid w:val="00DF6D0A"/>
    <w:rsid w:val="00DF77F2"/>
    <w:rsid w:val="00E00241"/>
    <w:rsid w:val="00E00B78"/>
    <w:rsid w:val="00E00BF6"/>
    <w:rsid w:val="00E01F96"/>
    <w:rsid w:val="00E02C16"/>
    <w:rsid w:val="00E03176"/>
    <w:rsid w:val="00E0364C"/>
    <w:rsid w:val="00E039AD"/>
    <w:rsid w:val="00E03EAC"/>
    <w:rsid w:val="00E03F1C"/>
    <w:rsid w:val="00E03F34"/>
    <w:rsid w:val="00E03F8F"/>
    <w:rsid w:val="00E04A00"/>
    <w:rsid w:val="00E05F51"/>
    <w:rsid w:val="00E0669D"/>
    <w:rsid w:val="00E07212"/>
    <w:rsid w:val="00E1020D"/>
    <w:rsid w:val="00E11974"/>
    <w:rsid w:val="00E12340"/>
    <w:rsid w:val="00E123A9"/>
    <w:rsid w:val="00E146E5"/>
    <w:rsid w:val="00E155D2"/>
    <w:rsid w:val="00E16C2E"/>
    <w:rsid w:val="00E173D1"/>
    <w:rsid w:val="00E20153"/>
    <w:rsid w:val="00E20937"/>
    <w:rsid w:val="00E22174"/>
    <w:rsid w:val="00E23765"/>
    <w:rsid w:val="00E307C3"/>
    <w:rsid w:val="00E30EF1"/>
    <w:rsid w:val="00E31C89"/>
    <w:rsid w:val="00E32720"/>
    <w:rsid w:val="00E32D10"/>
    <w:rsid w:val="00E3303A"/>
    <w:rsid w:val="00E33DC8"/>
    <w:rsid w:val="00E4022C"/>
    <w:rsid w:val="00E41627"/>
    <w:rsid w:val="00E41DC9"/>
    <w:rsid w:val="00E4374A"/>
    <w:rsid w:val="00E44ED1"/>
    <w:rsid w:val="00E44ED5"/>
    <w:rsid w:val="00E4590E"/>
    <w:rsid w:val="00E462D5"/>
    <w:rsid w:val="00E474F6"/>
    <w:rsid w:val="00E519BC"/>
    <w:rsid w:val="00E51DEE"/>
    <w:rsid w:val="00E552A4"/>
    <w:rsid w:val="00E553F1"/>
    <w:rsid w:val="00E57759"/>
    <w:rsid w:val="00E608E7"/>
    <w:rsid w:val="00E609F0"/>
    <w:rsid w:val="00E61037"/>
    <w:rsid w:val="00E61C3F"/>
    <w:rsid w:val="00E61DBB"/>
    <w:rsid w:val="00E6270F"/>
    <w:rsid w:val="00E6354B"/>
    <w:rsid w:val="00E63578"/>
    <w:rsid w:val="00E639A3"/>
    <w:rsid w:val="00E64557"/>
    <w:rsid w:val="00E645B7"/>
    <w:rsid w:val="00E64B54"/>
    <w:rsid w:val="00E651AF"/>
    <w:rsid w:val="00E65A54"/>
    <w:rsid w:val="00E67078"/>
    <w:rsid w:val="00E6749E"/>
    <w:rsid w:val="00E70320"/>
    <w:rsid w:val="00E7156A"/>
    <w:rsid w:val="00E71C99"/>
    <w:rsid w:val="00E71D0E"/>
    <w:rsid w:val="00E72B4B"/>
    <w:rsid w:val="00E7552E"/>
    <w:rsid w:val="00E76163"/>
    <w:rsid w:val="00E7647D"/>
    <w:rsid w:val="00E80164"/>
    <w:rsid w:val="00E80225"/>
    <w:rsid w:val="00E80EC0"/>
    <w:rsid w:val="00E81B1E"/>
    <w:rsid w:val="00E8214E"/>
    <w:rsid w:val="00E825B0"/>
    <w:rsid w:val="00E829EF"/>
    <w:rsid w:val="00E82D53"/>
    <w:rsid w:val="00E8377A"/>
    <w:rsid w:val="00E85FEF"/>
    <w:rsid w:val="00E86677"/>
    <w:rsid w:val="00E922BB"/>
    <w:rsid w:val="00E922ED"/>
    <w:rsid w:val="00E925D9"/>
    <w:rsid w:val="00E932B9"/>
    <w:rsid w:val="00E93715"/>
    <w:rsid w:val="00E939C5"/>
    <w:rsid w:val="00E951B6"/>
    <w:rsid w:val="00E95DF0"/>
    <w:rsid w:val="00E9614D"/>
    <w:rsid w:val="00E967E3"/>
    <w:rsid w:val="00E970DF"/>
    <w:rsid w:val="00E971D5"/>
    <w:rsid w:val="00E97F26"/>
    <w:rsid w:val="00EA2389"/>
    <w:rsid w:val="00EA2688"/>
    <w:rsid w:val="00EA28D2"/>
    <w:rsid w:val="00EA2B45"/>
    <w:rsid w:val="00EA2D9C"/>
    <w:rsid w:val="00EA4D6D"/>
    <w:rsid w:val="00EA5419"/>
    <w:rsid w:val="00EA62DF"/>
    <w:rsid w:val="00EB0A4C"/>
    <w:rsid w:val="00EB18D4"/>
    <w:rsid w:val="00EB1B79"/>
    <w:rsid w:val="00EB2F48"/>
    <w:rsid w:val="00EB3D7D"/>
    <w:rsid w:val="00EB401B"/>
    <w:rsid w:val="00EB42D6"/>
    <w:rsid w:val="00EB4833"/>
    <w:rsid w:val="00EB53D3"/>
    <w:rsid w:val="00EB590C"/>
    <w:rsid w:val="00EB77EB"/>
    <w:rsid w:val="00EC2E09"/>
    <w:rsid w:val="00EC3AF6"/>
    <w:rsid w:val="00EC57DC"/>
    <w:rsid w:val="00EC6064"/>
    <w:rsid w:val="00EC627A"/>
    <w:rsid w:val="00ED0525"/>
    <w:rsid w:val="00ED1D0A"/>
    <w:rsid w:val="00ED238F"/>
    <w:rsid w:val="00ED557A"/>
    <w:rsid w:val="00ED5F6B"/>
    <w:rsid w:val="00ED6EEC"/>
    <w:rsid w:val="00ED7CF6"/>
    <w:rsid w:val="00EE1BA9"/>
    <w:rsid w:val="00EE4299"/>
    <w:rsid w:val="00EE594D"/>
    <w:rsid w:val="00EF0C74"/>
    <w:rsid w:val="00EF0CB6"/>
    <w:rsid w:val="00EF0E4E"/>
    <w:rsid w:val="00EF1965"/>
    <w:rsid w:val="00EF19A2"/>
    <w:rsid w:val="00EF2B64"/>
    <w:rsid w:val="00EF2C2C"/>
    <w:rsid w:val="00EF3DF9"/>
    <w:rsid w:val="00EF54E9"/>
    <w:rsid w:val="00EF65A8"/>
    <w:rsid w:val="00EF7766"/>
    <w:rsid w:val="00F005C1"/>
    <w:rsid w:val="00F01CB7"/>
    <w:rsid w:val="00F03EDF"/>
    <w:rsid w:val="00F04CD4"/>
    <w:rsid w:val="00F04F2F"/>
    <w:rsid w:val="00F051A2"/>
    <w:rsid w:val="00F051B1"/>
    <w:rsid w:val="00F055C1"/>
    <w:rsid w:val="00F06E96"/>
    <w:rsid w:val="00F07023"/>
    <w:rsid w:val="00F12817"/>
    <w:rsid w:val="00F12B4D"/>
    <w:rsid w:val="00F13563"/>
    <w:rsid w:val="00F13E26"/>
    <w:rsid w:val="00F13F61"/>
    <w:rsid w:val="00F1403B"/>
    <w:rsid w:val="00F14296"/>
    <w:rsid w:val="00F1560E"/>
    <w:rsid w:val="00F15690"/>
    <w:rsid w:val="00F15913"/>
    <w:rsid w:val="00F16427"/>
    <w:rsid w:val="00F17C33"/>
    <w:rsid w:val="00F205F2"/>
    <w:rsid w:val="00F21113"/>
    <w:rsid w:val="00F21C70"/>
    <w:rsid w:val="00F2338C"/>
    <w:rsid w:val="00F23E8D"/>
    <w:rsid w:val="00F23EEB"/>
    <w:rsid w:val="00F242E2"/>
    <w:rsid w:val="00F2437C"/>
    <w:rsid w:val="00F24D3A"/>
    <w:rsid w:val="00F26C69"/>
    <w:rsid w:val="00F26EC4"/>
    <w:rsid w:val="00F276AD"/>
    <w:rsid w:val="00F27A43"/>
    <w:rsid w:val="00F31437"/>
    <w:rsid w:val="00F32A9C"/>
    <w:rsid w:val="00F33555"/>
    <w:rsid w:val="00F3364F"/>
    <w:rsid w:val="00F33700"/>
    <w:rsid w:val="00F33E35"/>
    <w:rsid w:val="00F351AE"/>
    <w:rsid w:val="00F35C7D"/>
    <w:rsid w:val="00F35FFD"/>
    <w:rsid w:val="00F3644B"/>
    <w:rsid w:val="00F36894"/>
    <w:rsid w:val="00F36D80"/>
    <w:rsid w:val="00F3715C"/>
    <w:rsid w:val="00F371E1"/>
    <w:rsid w:val="00F372F7"/>
    <w:rsid w:val="00F37C78"/>
    <w:rsid w:val="00F40133"/>
    <w:rsid w:val="00F4197A"/>
    <w:rsid w:val="00F42CC1"/>
    <w:rsid w:val="00F42F5E"/>
    <w:rsid w:val="00F43676"/>
    <w:rsid w:val="00F4406C"/>
    <w:rsid w:val="00F444D8"/>
    <w:rsid w:val="00F4497A"/>
    <w:rsid w:val="00F46B3B"/>
    <w:rsid w:val="00F47242"/>
    <w:rsid w:val="00F504E8"/>
    <w:rsid w:val="00F50E67"/>
    <w:rsid w:val="00F526BE"/>
    <w:rsid w:val="00F60353"/>
    <w:rsid w:val="00F6184E"/>
    <w:rsid w:val="00F63010"/>
    <w:rsid w:val="00F646CA"/>
    <w:rsid w:val="00F6581A"/>
    <w:rsid w:val="00F658DB"/>
    <w:rsid w:val="00F674CE"/>
    <w:rsid w:val="00F67B48"/>
    <w:rsid w:val="00F702FB"/>
    <w:rsid w:val="00F7150C"/>
    <w:rsid w:val="00F72937"/>
    <w:rsid w:val="00F72D9E"/>
    <w:rsid w:val="00F77639"/>
    <w:rsid w:val="00F778B2"/>
    <w:rsid w:val="00F80D35"/>
    <w:rsid w:val="00F81CBB"/>
    <w:rsid w:val="00F82999"/>
    <w:rsid w:val="00F83209"/>
    <w:rsid w:val="00F83674"/>
    <w:rsid w:val="00F8378C"/>
    <w:rsid w:val="00F86079"/>
    <w:rsid w:val="00F86560"/>
    <w:rsid w:val="00F87803"/>
    <w:rsid w:val="00F91E15"/>
    <w:rsid w:val="00F942E9"/>
    <w:rsid w:val="00F9580E"/>
    <w:rsid w:val="00F96C1B"/>
    <w:rsid w:val="00FA0107"/>
    <w:rsid w:val="00FA3562"/>
    <w:rsid w:val="00FA3FF0"/>
    <w:rsid w:val="00FA491F"/>
    <w:rsid w:val="00FA4CBA"/>
    <w:rsid w:val="00FA6912"/>
    <w:rsid w:val="00FA7D37"/>
    <w:rsid w:val="00FB0C72"/>
    <w:rsid w:val="00FB0CEC"/>
    <w:rsid w:val="00FB0D42"/>
    <w:rsid w:val="00FB26EB"/>
    <w:rsid w:val="00FB2B08"/>
    <w:rsid w:val="00FB33D1"/>
    <w:rsid w:val="00FB46F2"/>
    <w:rsid w:val="00FB569E"/>
    <w:rsid w:val="00FB5BB5"/>
    <w:rsid w:val="00FB5CD9"/>
    <w:rsid w:val="00FB652C"/>
    <w:rsid w:val="00FC110C"/>
    <w:rsid w:val="00FC1350"/>
    <w:rsid w:val="00FC1B9B"/>
    <w:rsid w:val="00FC1C7C"/>
    <w:rsid w:val="00FC1E12"/>
    <w:rsid w:val="00FC2162"/>
    <w:rsid w:val="00FC462B"/>
    <w:rsid w:val="00FC5F17"/>
    <w:rsid w:val="00FC68E9"/>
    <w:rsid w:val="00FC6F39"/>
    <w:rsid w:val="00FC72AE"/>
    <w:rsid w:val="00FC7F4D"/>
    <w:rsid w:val="00FD014A"/>
    <w:rsid w:val="00FD1228"/>
    <w:rsid w:val="00FD3869"/>
    <w:rsid w:val="00FD41B9"/>
    <w:rsid w:val="00FD46A4"/>
    <w:rsid w:val="00FD4E04"/>
    <w:rsid w:val="00FD5451"/>
    <w:rsid w:val="00FD5502"/>
    <w:rsid w:val="00FD5578"/>
    <w:rsid w:val="00FD5991"/>
    <w:rsid w:val="00FD5C72"/>
    <w:rsid w:val="00FD5ED3"/>
    <w:rsid w:val="00FD5FFB"/>
    <w:rsid w:val="00FD602C"/>
    <w:rsid w:val="00FE004B"/>
    <w:rsid w:val="00FE00F3"/>
    <w:rsid w:val="00FE399A"/>
    <w:rsid w:val="00FE6007"/>
    <w:rsid w:val="00FE60BB"/>
    <w:rsid w:val="00FE60F1"/>
    <w:rsid w:val="00FF09E0"/>
    <w:rsid w:val="00FF10B7"/>
    <w:rsid w:val="00FF12C1"/>
    <w:rsid w:val="00FF5C9F"/>
    <w:rsid w:val="00FF6239"/>
    <w:rsid w:val="00FF6D8D"/>
    <w:rsid w:val="00FF70D9"/>
    <w:rsid w:val="00FF78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FE5A4"/>
  <w15:docId w15:val="{7783D369-8952-4C63-908C-D3A9DE98A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r-FR" w:eastAsia="fr-FR" w:bidi="ar-SA"/>
      </w:rPr>
    </w:rPrDefault>
    <w:pPrDefault/>
  </w:docDefaults>
  <w:latentStyles w:defLockedState="1" w:defUIPriority="99" w:defSemiHidden="0" w:defUnhideWhenUsed="0" w:defQFormat="0" w:count="376">
    <w:lsdException w:name="Normal" w:locked="0" w:uiPriority="0"/>
    <w:lsdException w:name="heading 1" w:locked="0" w:uiPriority="0" w:qFormat="1"/>
    <w:lsdException w:name="heading 2" w:locked="0" w:uiPriority="9" w:qFormat="1"/>
    <w:lsdException w:name="heading 3" w:locked="0" w:uiPriority="9" w:qFormat="1"/>
    <w:lsdException w:name="heading 4" w:locked="0"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 w:unhideWhenUsed="1"/>
    <w:lsdException w:name="annotation reference" w:semiHidden="1" w:unhideWhenUsed="1"/>
    <w:lsdException w:name="line number" w:semiHidden="1" w:uiPriority="1" w:unhideWhenUsed="1"/>
    <w:lsdException w:name="page number" w:semiHidden="1" w:unhideWhenUsed="1"/>
    <w:lsdException w:name="endnote reference" w:semiHidden="1" w:uiPriority="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lsdException w:name="Salutation" w:semiHidden="1"/>
    <w:lsdException w:name="Date" w:semiHidden="1"/>
    <w:lsdException w:name="Body Text First Indent" w:semiHidden="1" w:uiPriority="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locked="0" w:semiHidden="1" w:unhideWhenUsed="1"/>
    <w:lsdException w:name="Table Web 2" w:locked="0" w:semiHidden="1" w:unhideWhenUsed="1"/>
    <w:lsdException w:name="Table Web 3" w:locked="0" w:semiHidden="1" w:unhideWhenUsed="1"/>
    <w:lsdException w:name="Balloon Text" w:semiHidden="1" w:unhideWhenUsed="1"/>
    <w:lsdException w:name="Table Grid" w:locked="0"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rsid w:val="000262C2"/>
    <w:pPr>
      <w:widowControl w:val="0"/>
      <w:suppressAutoHyphens/>
      <w:spacing w:after="60"/>
      <w:jc w:val="both"/>
    </w:pPr>
    <w:rPr>
      <w:rFonts w:asciiTheme="minorHAnsi" w:eastAsia="Lucida Sans Unicode" w:hAnsiTheme="minorHAnsi"/>
      <w:iCs/>
      <w:color w:val="595959"/>
      <w:kern w:val="1"/>
      <w:sz w:val="22"/>
      <w:szCs w:val="24"/>
    </w:rPr>
  </w:style>
  <w:style w:type="paragraph" w:styleId="Titre1">
    <w:name w:val="heading 1"/>
    <w:basedOn w:val="Normal"/>
    <w:next w:val="Corpsdetexte"/>
    <w:link w:val="Titre1Car"/>
    <w:autoRedefine/>
    <w:qFormat/>
    <w:rsid w:val="009C530B"/>
    <w:pPr>
      <w:keepNext/>
      <w:pageBreakBefore/>
      <w:numPr>
        <w:numId w:val="2"/>
      </w:numPr>
      <w:tabs>
        <w:tab w:val="left" w:pos="851"/>
      </w:tabs>
      <w:spacing w:before="120" w:after="120"/>
      <w:jc w:val="left"/>
      <w:outlineLvl w:val="0"/>
    </w:pPr>
    <w:rPr>
      <w:rFonts w:ascii="Arial Rounded MT Bold" w:eastAsia="MS Mincho" w:hAnsi="Arial Rounded MT Bold" w:cs="Tahoma"/>
      <w:bCs/>
      <w:caps/>
      <w:color w:val="FE5000"/>
      <w:kern w:val="36"/>
      <w:sz w:val="44"/>
      <w:szCs w:val="52"/>
      <w:lang w:val="en-US"/>
    </w:rPr>
  </w:style>
  <w:style w:type="paragraph" w:styleId="Titre2">
    <w:name w:val="heading 2"/>
    <w:basedOn w:val="Titre1"/>
    <w:next w:val="Corpsdetexte"/>
    <w:link w:val="Titre2Car"/>
    <w:autoRedefine/>
    <w:uiPriority w:val="9"/>
    <w:qFormat/>
    <w:rsid w:val="00696EC0"/>
    <w:pPr>
      <w:pageBreakBefore w:val="0"/>
      <w:numPr>
        <w:ilvl w:val="1"/>
      </w:numPr>
      <w:spacing w:before="240" w:after="0"/>
      <w:ind w:left="1815" w:hanging="964"/>
      <w:outlineLvl w:val="1"/>
    </w:pPr>
    <w:rPr>
      <w:rFonts w:ascii="Segoe UI Semibold" w:hAnsi="Segoe UI Semibold"/>
      <w:iCs w:val="0"/>
      <w:caps w:val="0"/>
      <w:color w:val="1C0E44"/>
      <w:sz w:val="30"/>
      <w:szCs w:val="36"/>
    </w:rPr>
  </w:style>
  <w:style w:type="paragraph" w:styleId="Titre3">
    <w:name w:val="heading 3"/>
    <w:basedOn w:val="Normal"/>
    <w:next w:val="Corpsdetexte"/>
    <w:link w:val="Titre3Car"/>
    <w:uiPriority w:val="9"/>
    <w:qFormat/>
    <w:rsid w:val="00090A78"/>
    <w:pPr>
      <w:keepNext/>
      <w:numPr>
        <w:ilvl w:val="2"/>
        <w:numId w:val="2"/>
      </w:numPr>
      <w:spacing w:before="360" w:after="120"/>
      <w:ind w:left="1815" w:hanging="964"/>
      <w:outlineLvl w:val="2"/>
    </w:pPr>
    <w:rPr>
      <w:rFonts w:ascii="Segoe UI Semibold" w:eastAsia="MS Mincho" w:hAnsi="Segoe UI Semibold" w:cs="Tahoma"/>
      <w:bCs/>
      <w:color w:val="FE5000"/>
      <w:sz w:val="26"/>
      <w:szCs w:val="28"/>
    </w:rPr>
  </w:style>
  <w:style w:type="paragraph" w:styleId="Titre4">
    <w:name w:val="heading 4"/>
    <w:basedOn w:val="Titre2"/>
    <w:next w:val="Corpsdetexte"/>
    <w:link w:val="Titre4Car"/>
    <w:autoRedefine/>
    <w:qFormat/>
    <w:rsid w:val="00386AD0"/>
    <w:pPr>
      <w:numPr>
        <w:ilvl w:val="0"/>
        <w:numId w:val="0"/>
      </w:numPr>
      <w:tabs>
        <w:tab w:val="left" w:pos="7125"/>
      </w:tabs>
      <w:outlineLvl w:val="3"/>
    </w:pPr>
    <w:rPr>
      <w:sz w:val="22"/>
      <w:szCs w:val="24"/>
    </w:rPr>
  </w:style>
  <w:style w:type="paragraph" w:styleId="Titre5">
    <w:name w:val="heading 5"/>
    <w:basedOn w:val="Normal"/>
    <w:next w:val="Normal"/>
    <w:link w:val="Titre5Car"/>
    <w:uiPriority w:val="9"/>
    <w:qFormat/>
    <w:locked/>
    <w:rsid w:val="00815DA4"/>
    <w:pPr>
      <w:numPr>
        <w:ilvl w:val="4"/>
        <w:numId w:val="2"/>
      </w:numPr>
      <w:spacing w:before="240"/>
      <w:outlineLvl w:val="4"/>
    </w:pPr>
    <w:rPr>
      <w:rFonts w:ascii="Calibri" w:eastAsia="Times New Roman" w:hAnsi="Calibri"/>
      <w:b/>
      <w:bCs/>
      <w:i/>
      <w:sz w:val="26"/>
      <w:szCs w:val="26"/>
    </w:rPr>
  </w:style>
  <w:style w:type="paragraph" w:styleId="Titre6">
    <w:name w:val="heading 6"/>
    <w:basedOn w:val="Normal"/>
    <w:next w:val="Normal"/>
    <w:link w:val="Titre6Car"/>
    <w:uiPriority w:val="9"/>
    <w:qFormat/>
    <w:locked/>
    <w:rsid w:val="00815DA4"/>
    <w:pPr>
      <w:numPr>
        <w:ilvl w:val="5"/>
        <w:numId w:val="2"/>
      </w:numPr>
      <w:spacing w:before="240"/>
      <w:outlineLvl w:val="5"/>
    </w:pPr>
    <w:rPr>
      <w:rFonts w:ascii="Calibri" w:eastAsia="Times New Roman" w:hAnsi="Calibri"/>
      <w:b/>
      <w:bCs/>
      <w:szCs w:val="22"/>
    </w:rPr>
  </w:style>
  <w:style w:type="paragraph" w:styleId="Titre7">
    <w:name w:val="heading 7"/>
    <w:basedOn w:val="Normal"/>
    <w:next w:val="Normal"/>
    <w:link w:val="Titre7Car"/>
    <w:uiPriority w:val="9"/>
    <w:semiHidden/>
    <w:qFormat/>
    <w:locked/>
    <w:rsid w:val="00815DA4"/>
    <w:pPr>
      <w:numPr>
        <w:ilvl w:val="6"/>
        <w:numId w:val="2"/>
      </w:numPr>
      <w:spacing w:before="240"/>
      <w:outlineLvl w:val="6"/>
    </w:pPr>
    <w:rPr>
      <w:rFonts w:ascii="Calibri" w:eastAsia="Times New Roman" w:hAnsi="Calibri"/>
    </w:rPr>
  </w:style>
  <w:style w:type="paragraph" w:styleId="Titre8">
    <w:name w:val="heading 8"/>
    <w:basedOn w:val="Normal"/>
    <w:next w:val="Normal"/>
    <w:link w:val="Titre8Car"/>
    <w:uiPriority w:val="9"/>
    <w:semiHidden/>
    <w:qFormat/>
    <w:locked/>
    <w:rsid w:val="00815DA4"/>
    <w:pPr>
      <w:numPr>
        <w:ilvl w:val="7"/>
        <w:numId w:val="2"/>
      </w:numPr>
      <w:spacing w:before="240"/>
      <w:outlineLvl w:val="7"/>
    </w:pPr>
    <w:rPr>
      <w:rFonts w:ascii="Calibri" w:eastAsia="Times New Roman" w:hAnsi="Calibri"/>
      <w:i/>
    </w:rPr>
  </w:style>
  <w:style w:type="paragraph" w:styleId="Titre9">
    <w:name w:val="heading 9"/>
    <w:basedOn w:val="Normal"/>
    <w:next w:val="Normal"/>
    <w:link w:val="Titre9Car"/>
    <w:uiPriority w:val="9"/>
    <w:semiHidden/>
    <w:qFormat/>
    <w:locked/>
    <w:rsid w:val="00815DA4"/>
    <w:pPr>
      <w:numPr>
        <w:ilvl w:val="8"/>
        <w:numId w:val="2"/>
      </w:numPr>
      <w:spacing w:before="240"/>
      <w:outlineLvl w:val="8"/>
    </w:pPr>
    <w:rPr>
      <w:rFonts w:ascii="Cambria" w:eastAsia="Times New Roman" w:hAnsi="Cambria"/>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ous-titreDocument">
    <w:name w:val="Sous-titre Document"/>
    <w:link w:val="Sous-titreDocumentCar"/>
    <w:autoRedefine/>
    <w:uiPriority w:val="1"/>
    <w:rsid w:val="003378E8"/>
    <w:pPr>
      <w:keepNext/>
      <w:jc w:val="center"/>
    </w:pPr>
    <w:rPr>
      <w:rFonts w:ascii="Arial Rounded MT Bold" w:eastAsia="MS Mincho" w:hAnsi="Arial Rounded MT Bold" w:cs="Tahoma"/>
      <w:caps/>
      <w:color w:val="FE5000"/>
      <w:kern w:val="36"/>
      <w:sz w:val="36"/>
      <w:szCs w:val="32"/>
    </w:rPr>
  </w:style>
  <w:style w:type="character" w:customStyle="1" w:styleId="Sous-titreDocumentCar">
    <w:name w:val="Sous-titre Document Car"/>
    <w:basedOn w:val="Policepardfaut"/>
    <w:link w:val="Sous-titreDocument"/>
    <w:uiPriority w:val="1"/>
    <w:rsid w:val="003378E8"/>
    <w:rPr>
      <w:rFonts w:ascii="Arial Rounded MT Bold" w:eastAsia="MS Mincho" w:hAnsi="Arial Rounded MT Bold" w:cs="Tahoma"/>
      <w:caps/>
      <w:color w:val="FE5000"/>
      <w:kern w:val="36"/>
      <w:sz w:val="36"/>
      <w:szCs w:val="32"/>
    </w:rPr>
  </w:style>
  <w:style w:type="character" w:styleId="Appeldenotedefin">
    <w:name w:val="endnote reference"/>
    <w:uiPriority w:val="1"/>
    <w:semiHidden/>
    <w:locked/>
    <w:rsid w:val="00C33498"/>
    <w:rPr>
      <w:vertAlign w:val="superscript"/>
    </w:rPr>
  </w:style>
  <w:style w:type="character" w:styleId="Appelnotedebasdep">
    <w:name w:val="footnote reference"/>
    <w:uiPriority w:val="1"/>
    <w:semiHidden/>
    <w:locked/>
    <w:rsid w:val="00C33498"/>
    <w:rPr>
      <w:vertAlign w:val="superscript"/>
    </w:rPr>
  </w:style>
  <w:style w:type="character" w:styleId="Numrodeligne">
    <w:name w:val="line number"/>
    <w:uiPriority w:val="1"/>
    <w:semiHidden/>
    <w:locked/>
    <w:rsid w:val="00C33498"/>
  </w:style>
  <w:style w:type="character" w:styleId="Numrodepage">
    <w:name w:val="page number"/>
    <w:uiPriority w:val="99"/>
    <w:semiHidden/>
    <w:locked/>
    <w:rsid w:val="00C33498"/>
  </w:style>
  <w:style w:type="paragraph" w:styleId="Corpsdetexte">
    <w:name w:val="Body Text"/>
    <w:basedOn w:val="Normal"/>
    <w:link w:val="CorpsdetexteCar"/>
    <w:uiPriority w:val="1"/>
    <w:semiHidden/>
    <w:locked/>
    <w:rsid w:val="003F6E2C"/>
    <w:rPr>
      <w:rFonts w:ascii="Tw Cen MT" w:hAnsi="Tw Cen MT"/>
    </w:rPr>
  </w:style>
  <w:style w:type="paragraph" w:styleId="Liste">
    <w:name w:val="List"/>
    <w:basedOn w:val="Corpsdetexte"/>
    <w:uiPriority w:val="1"/>
    <w:semiHidden/>
    <w:locked/>
    <w:rsid w:val="00C33498"/>
    <w:rPr>
      <w:rFonts w:cs="Tahoma"/>
    </w:rPr>
  </w:style>
  <w:style w:type="paragraph" w:customStyle="1" w:styleId="Lgende1">
    <w:name w:val="Légende1"/>
    <w:basedOn w:val="Normal"/>
    <w:qFormat/>
    <w:rsid w:val="005D6448"/>
    <w:pPr>
      <w:suppressLineNumbers/>
      <w:spacing w:before="120" w:after="120"/>
      <w:jc w:val="center"/>
    </w:pPr>
    <w:rPr>
      <w:rFonts w:ascii="Tw Cen MT" w:hAnsi="Tw Cen MT" w:cs="Tahoma"/>
      <w:i/>
      <w:sz w:val="18"/>
      <w:szCs w:val="20"/>
    </w:rPr>
  </w:style>
  <w:style w:type="paragraph" w:styleId="En-tte">
    <w:name w:val="header"/>
    <w:basedOn w:val="Normal"/>
    <w:link w:val="En-tteCar"/>
    <w:uiPriority w:val="99"/>
    <w:locked/>
    <w:rsid w:val="00C33498"/>
    <w:pPr>
      <w:suppressLineNumbers/>
      <w:tabs>
        <w:tab w:val="center" w:pos="4730"/>
        <w:tab w:val="right" w:pos="9460"/>
      </w:tabs>
    </w:pPr>
  </w:style>
  <w:style w:type="paragraph" w:styleId="Pieddepage">
    <w:name w:val="footer"/>
    <w:basedOn w:val="Normal"/>
    <w:link w:val="PieddepageCar"/>
    <w:uiPriority w:val="99"/>
    <w:locked/>
    <w:rsid w:val="009F3378"/>
    <w:pPr>
      <w:suppressLineNumbers/>
      <w:pBdr>
        <w:top w:val="single" w:sz="4" w:space="1" w:color="1C0E44"/>
      </w:pBdr>
      <w:tabs>
        <w:tab w:val="center" w:pos="4730"/>
        <w:tab w:val="right" w:pos="9460"/>
      </w:tabs>
      <w:ind w:left="2835"/>
    </w:pPr>
    <w:rPr>
      <w:rFonts w:ascii="Segoe UI" w:hAnsi="Segoe UI"/>
      <w:color w:val="auto"/>
      <w:sz w:val="18"/>
    </w:rPr>
  </w:style>
  <w:style w:type="paragraph" w:styleId="Titre">
    <w:name w:val="Title"/>
    <w:aliases w:val="Titre du document"/>
    <w:basedOn w:val="Normal"/>
    <w:next w:val="Texte"/>
    <w:uiPriority w:val="1"/>
    <w:rsid w:val="000F7E15"/>
    <w:pPr>
      <w:keepNext/>
      <w:spacing w:after="0"/>
      <w:ind w:left="-142"/>
      <w:jc w:val="center"/>
    </w:pPr>
    <w:rPr>
      <w:rFonts w:eastAsia="MS Mincho" w:cs="Tahoma"/>
      <w:b/>
      <w:bCs/>
      <w:caps/>
      <w:color w:val="262626"/>
      <w:kern w:val="56"/>
      <w:sz w:val="56"/>
      <w:szCs w:val="56"/>
    </w:rPr>
  </w:style>
  <w:style w:type="paragraph" w:styleId="Retrait1religne">
    <w:name w:val="Body Text First Indent"/>
    <w:basedOn w:val="Corpsdetexte"/>
    <w:uiPriority w:val="1"/>
    <w:semiHidden/>
    <w:locked/>
    <w:rsid w:val="00C33498"/>
    <w:pPr>
      <w:ind w:firstLine="283"/>
    </w:pPr>
  </w:style>
  <w:style w:type="paragraph" w:customStyle="1" w:styleId="Texte">
    <w:name w:val="Texte"/>
    <w:basedOn w:val="Normal"/>
    <w:link w:val="TexteCar"/>
    <w:autoRedefine/>
    <w:qFormat/>
    <w:rsid w:val="003709B0"/>
    <w:pPr>
      <w:spacing w:before="60"/>
    </w:pPr>
    <w:rPr>
      <w:rFonts w:ascii="Segoe UI" w:hAnsi="Segoe UI"/>
      <w:color w:val="auto"/>
      <w:sz w:val="20"/>
    </w:rPr>
  </w:style>
  <w:style w:type="paragraph" w:styleId="TM3">
    <w:name w:val="toc 3"/>
    <w:basedOn w:val="Normal"/>
    <w:autoRedefine/>
    <w:uiPriority w:val="39"/>
    <w:qFormat/>
    <w:rsid w:val="003378E8"/>
    <w:pPr>
      <w:suppressLineNumbers/>
      <w:pBdr>
        <w:right w:val="single" w:sz="18" w:space="4" w:color="E36C0A" w:themeColor="accent6" w:themeShade="BF"/>
      </w:pBdr>
      <w:tabs>
        <w:tab w:val="left" w:pos="2410"/>
        <w:tab w:val="left" w:pos="9781"/>
      </w:tabs>
      <w:spacing w:after="120"/>
      <w:ind w:left="1701" w:right="845"/>
    </w:pPr>
    <w:rPr>
      <w:rFonts w:ascii="Segoe UI Semibold" w:hAnsi="Segoe UI Semibold" w:cs="Tahoma"/>
      <w:noProof/>
      <w:color w:val="000000" w:themeColor="text1"/>
      <w:sz w:val="20"/>
      <w:szCs w:val="22"/>
    </w:rPr>
  </w:style>
  <w:style w:type="paragraph" w:styleId="TM1">
    <w:name w:val="toc 1"/>
    <w:basedOn w:val="Normal"/>
    <w:autoRedefine/>
    <w:uiPriority w:val="39"/>
    <w:qFormat/>
    <w:rsid w:val="003378E8"/>
    <w:pPr>
      <w:suppressLineNumbers/>
      <w:pBdr>
        <w:right w:val="single" w:sz="18" w:space="4" w:color="FE5000"/>
      </w:pBdr>
      <w:tabs>
        <w:tab w:val="left" w:pos="1276"/>
        <w:tab w:val="left" w:pos="9781"/>
      </w:tabs>
      <w:spacing w:before="240" w:after="120"/>
      <w:ind w:left="851" w:right="845"/>
    </w:pPr>
    <w:rPr>
      <w:rFonts w:ascii="Arial Rounded MT Bold" w:hAnsi="Arial Rounded MT Bold" w:cs="Tahoma"/>
      <w:caps/>
      <w:noProof/>
      <w:color w:val="FE5000"/>
      <w:kern w:val="28"/>
      <w:sz w:val="26"/>
      <w:szCs w:val="28"/>
    </w:rPr>
  </w:style>
  <w:style w:type="paragraph" w:styleId="TM2">
    <w:name w:val="toc 2"/>
    <w:basedOn w:val="Normal"/>
    <w:autoRedefine/>
    <w:uiPriority w:val="39"/>
    <w:qFormat/>
    <w:rsid w:val="003378E8"/>
    <w:pPr>
      <w:suppressLineNumbers/>
      <w:pBdr>
        <w:right w:val="single" w:sz="18" w:space="4" w:color="E36C0A" w:themeColor="accent6" w:themeShade="BF"/>
      </w:pBdr>
      <w:tabs>
        <w:tab w:val="left" w:pos="1701"/>
        <w:tab w:val="left" w:pos="9781"/>
      </w:tabs>
      <w:spacing w:before="180" w:after="120"/>
      <w:ind w:left="1276" w:right="845"/>
    </w:pPr>
    <w:rPr>
      <w:rFonts w:ascii="Segoe UI Semibold" w:hAnsi="Segoe UI Semibold" w:cs="Tahoma"/>
      <w:noProof/>
      <w:color w:val="1C0E44"/>
    </w:rPr>
  </w:style>
  <w:style w:type="paragraph" w:styleId="TM4">
    <w:name w:val="toc 4"/>
    <w:basedOn w:val="Normal"/>
    <w:rsid w:val="00810022"/>
    <w:pPr>
      <w:suppressLineNumbers/>
      <w:tabs>
        <w:tab w:val="right" w:leader="dot" w:pos="9072"/>
      </w:tabs>
      <w:ind w:left="849"/>
    </w:pPr>
    <w:rPr>
      <w:rFonts w:cs="Tahoma"/>
    </w:rPr>
  </w:style>
  <w:style w:type="table" w:styleId="Grilledutableau">
    <w:name w:val="Table Grid"/>
    <w:basedOn w:val="TableauNormal"/>
    <w:uiPriority w:val="59"/>
    <w:rsid w:val="007C3580"/>
    <w:rPr>
      <w:rFonts w:ascii="Calibri" w:hAnsi="Calibr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basedOn w:val="Policepardfaut"/>
    <w:link w:val="Pieddepage"/>
    <w:uiPriority w:val="99"/>
    <w:rsid w:val="009F3378"/>
    <w:rPr>
      <w:rFonts w:ascii="Segoe UI" w:eastAsia="Lucida Sans Unicode" w:hAnsi="Segoe UI"/>
      <w:iCs/>
      <w:kern w:val="1"/>
      <w:sz w:val="18"/>
      <w:szCs w:val="24"/>
    </w:rPr>
  </w:style>
  <w:style w:type="character" w:customStyle="1" w:styleId="Titre5Car">
    <w:name w:val="Titre 5 Car"/>
    <w:basedOn w:val="Policepardfaut"/>
    <w:link w:val="Titre5"/>
    <w:uiPriority w:val="9"/>
    <w:rsid w:val="00F91E15"/>
    <w:rPr>
      <w:rFonts w:ascii="Calibri" w:eastAsia="Times New Roman" w:hAnsi="Calibri"/>
      <w:b/>
      <w:bCs/>
      <w:i/>
      <w:iCs/>
      <w:color w:val="595959"/>
      <w:kern w:val="1"/>
      <w:sz w:val="26"/>
      <w:szCs w:val="26"/>
    </w:rPr>
  </w:style>
  <w:style w:type="character" w:customStyle="1" w:styleId="Titre6Car">
    <w:name w:val="Titre 6 Car"/>
    <w:basedOn w:val="Policepardfaut"/>
    <w:link w:val="Titre6"/>
    <w:uiPriority w:val="9"/>
    <w:rsid w:val="00F91E15"/>
    <w:rPr>
      <w:rFonts w:ascii="Calibri" w:eastAsia="Times New Roman" w:hAnsi="Calibri"/>
      <w:b/>
      <w:bCs/>
      <w:iCs/>
      <w:color w:val="595959"/>
      <w:kern w:val="1"/>
      <w:sz w:val="22"/>
      <w:szCs w:val="22"/>
    </w:rPr>
  </w:style>
  <w:style w:type="character" w:customStyle="1" w:styleId="Titre7Car">
    <w:name w:val="Titre 7 Car"/>
    <w:basedOn w:val="Policepardfaut"/>
    <w:link w:val="Titre7"/>
    <w:uiPriority w:val="9"/>
    <w:semiHidden/>
    <w:rsid w:val="00F91E15"/>
    <w:rPr>
      <w:rFonts w:ascii="Calibri" w:eastAsia="Times New Roman" w:hAnsi="Calibri"/>
      <w:iCs/>
      <w:color w:val="595959"/>
      <w:kern w:val="1"/>
      <w:sz w:val="22"/>
      <w:szCs w:val="24"/>
    </w:rPr>
  </w:style>
  <w:style w:type="character" w:customStyle="1" w:styleId="Titre8Car">
    <w:name w:val="Titre 8 Car"/>
    <w:basedOn w:val="Policepardfaut"/>
    <w:link w:val="Titre8"/>
    <w:uiPriority w:val="9"/>
    <w:semiHidden/>
    <w:rsid w:val="00F91E15"/>
    <w:rPr>
      <w:rFonts w:ascii="Calibri" w:eastAsia="Times New Roman" w:hAnsi="Calibri"/>
      <w:i/>
      <w:iCs/>
      <w:color w:val="595959"/>
      <w:kern w:val="1"/>
      <w:sz w:val="22"/>
      <w:szCs w:val="24"/>
    </w:rPr>
  </w:style>
  <w:style w:type="character" w:customStyle="1" w:styleId="Titre9Car">
    <w:name w:val="Titre 9 Car"/>
    <w:basedOn w:val="Policepardfaut"/>
    <w:link w:val="Titre9"/>
    <w:uiPriority w:val="9"/>
    <w:semiHidden/>
    <w:rsid w:val="00F91E15"/>
    <w:rPr>
      <w:rFonts w:ascii="Cambria" w:eastAsia="Times New Roman" w:hAnsi="Cambria"/>
      <w:iCs/>
      <w:color w:val="595959"/>
      <w:kern w:val="1"/>
      <w:sz w:val="22"/>
      <w:szCs w:val="22"/>
    </w:rPr>
  </w:style>
  <w:style w:type="numbering" w:customStyle="1" w:styleId="StyleGuide">
    <w:name w:val="Style Guide"/>
    <w:uiPriority w:val="99"/>
    <w:locked/>
    <w:rsid w:val="009411BF"/>
    <w:pPr>
      <w:numPr>
        <w:numId w:val="1"/>
      </w:numPr>
    </w:pPr>
  </w:style>
  <w:style w:type="paragraph" w:styleId="Textedebulles">
    <w:name w:val="Balloon Text"/>
    <w:basedOn w:val="Normal"/>
    <w:link w:val="TextedebullesCar"/>
    <w:uiPriority w:val="99"/>
    <w:semiHidden/>
    <w:locked/>
    <w:rsid w:val="00285810"/>
    <w:rPr>
      <w:rFonts w:ascii="Tahoma" w:hAnsi="Tahoma" w:cs="Tahoma"/>
      <w:sz w:val="16"/>
      <w:szCs w:val="16"/>
    </w:rPr>
  </w:style>
  <w:style w:type="character" w:customStyle="1" w:styleId="TextedebullesCar">
    <w:name w:val="Texte de bulles Car"/>
    <w:basedOn w:val="Policepardfaut"/>
    <w:link w:val="Textedebulles"/>
    <w:uiPriority w:val="99"/>
    <w:semiHidden/>
    <w:rsid w:val="00F91E15"/>
    <w:rPr>
      <w:rFonts w:ascii="Tahoma" w:eastAsia="Lucida Sans Unicode" w:hAnsi="Tahoma" w:cs="Tahoma"/>
      <w:iCs/>
      <w:color w:val="595959"/>
      <w:kern w:val="1"/>
      <w:sz w:val="16"/>
      <w:szCs w:val="16"/>
    </w:rPr>
  </w:style>
  <w:style w:type="paragraph" w:styleId="Explorateurdedocuments">
    <w:name w:val="Document Map"/>
    <w:basedOn w:val="Normal"/>
    <w:link w:val="ExplorateurdedocumentsCar"/>
    <w:uiPriority w:val="99"/>
    <w:semiHidden/>
    <w:locked/>
    <w:rsid w:val="000621BF"/>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91E15"/>
    <w:rPr>
      <w:rFonts w:ascii="Tahoma" w:eastAsia="Lucida Sans Unicode" w:hAnsi="Tahoma" w:cs="Tahoma"/>
      <w:iCs/>
      <w:color w:val="595959"/>
      <w:kern w:val="1"/>
      <w:sz w:val="16"/>
      <w:szCs w:val="16"/>
    </w:rPr>
  </w:style>
  <w:style w:type="paragraph" w:customStyle="1" w:styleId="modificationsapporter">
    <w:name w:val="modifications à apporter"/>
    <w:basedOn w:val="Corpsdetexte"/>
    <w:link w:val="modificationsapporterCar"/>
    <w:autoRedefine/>
    <w:qFormat/>
    <w:rsid w:val="00AA6A4B"/>
    <w:rPr>
      <w:b/>
      <w:i/>
      <w:color w:val="943634" w:themeColor="accent2" w:themeShade="BF"/>
    </w:rPr>
  </w:style>
  <w:style w:type="character" w:customStyle="1" w:styleId="modificationsapporterCar">
    <w:name w:val="modifications à apporter Car"/>
    <w:basedOn w:val="Policepardfaut"/>
    <w:link w:val="modificationsapporter"/>
    <w:rsid w:val="00AA6A4B"/>
    <w:rPr>
      <w:rFonts w:ascii="Tw Cen MT" w:eastAsia="Lucida Sans Unicode" w:hAnsi="Tw Cen MT"/>
      <w:b/>
      <w:i/>
      <w:iCs/>
      <w:color w:val="943634" w:themeColor="accent2" w:themeShade="BF"/>
      <w:kern w:val="1"/>
      <w:sz w:val="22"/>
      <w:szCs w:val="24"/>
    </w:rPr>
  </w:style>
  <w:style w:type="paragraph" w:styleId="En-ttedetabledesmatires">
    <w:name w:val="TOC Heading"/>
    <w:basedOn w:val="Normal"/>
    <w:next w:val="Normal"/>
    <w:autoRedefine/>
    <w:uiPriority w:val="1"/>
    <w:qFormat/>
    <w:rsid w:val="003378E8"/>
    <w:pPr>
      <w:keepNext/>
      <w:suppressLineNumbers/>
      <w:tabs>
        <w:tab w:val="left" w:pos="5704"/>
      </w:tabs>
      <w:spacing w:before="480" w:after="120"/>
      <w:jc w:val="center"/>
    </w:pPr>
    <w:rPr>
      <w:rFonts w:ascii="Arial Rounded MT Bold" w:hAnsi="Arial Rounded MT Bold"/>
      <w:bCs/>
      <w:caps/>
      <w:color w:val="FE5000"/>
      <w:kern w:val="44"/>
      <w:sz w:val="44"/>
    </w:rPr>
  </w:style>
  <w:style w:type="paragraph" w:styleId="Lgende">
    <w:name w:val="caption"/>
    <w:basedOn w:val="Normal"/>
    <w:next w:val="Normal"/>
    <w:uiPriority w:val="35"/>
    <w:semiHidden/>
    <w:qFormat/>
    <w:locked/>
    <w:rsid w:val="00243933"/>
    <w:pPr>
      <w:spacing w:after="200"/>
      <w:jc w:val="left"/>
    </w:pPr>
    <w:rPr>
      <w:rFonts w:ascii="Times New Roman" w:hAnsi="Times New Roman"/>
      <w:b/>
      <w:bCs/>
      <w:iCs w:val="0"/>
      <w:color w:val="4F81BD" w:themeColor="accent1"/>
      <w:sz w:val="18"/>
      <w:szCs w:val="18"/>
    </w:rPr>
  </w:style>
  <w:style w:type="character" w:customStyle="1" w:styleId="Titre4Car">
    <w:name w:val="Titre 4 Car"/>
    <w:basedOn w:val="Policepardfaut"/>
    <w:link w:val="Titre4"/>
    <w:rsid w:val="00386AD0"/>
    <w:rPr>
      <w:rFonts w:ascii="Segoe UI Semibold" w:eastAsia="MS Mincho" w:hAnsi="Segoe UI Semibold" w:cs="Tahoma"/>
      <w:bCs/>
      <w:color w:val="1C0E44"/>
      <w:kern w:val="36"/>
      <w:sz w:val="22"/>
      <w:szCs w:val="24"/>
      <w:lang w:val="en-US"/>
    </w:rPr>
  </w:style>
  <w:style w:type="character" w:customStyle="1" w:styleId="CorpsdetexteCar">
    <w:name w:val="Corps de texte Car"/>
    <w:basedOn w:val="Policepardfaut"/>
    <w:link w:val="Corpsdetexte"/>
    <w:uiPriority w:val="1"/>
    <w:semiHidden/>
    <w:rsid w:val="00F91E15"/>
    <w:rPr>
      <w:rFonts w:ascii="Tw Cen MT" w:eastAsia="Lucida Sans Unicode" w:hAnsi="Tw Cen MT"/>
      <w:iCs/>
      <w:color w:val="595959"/>
      <w:kern w:val="1"/>
      <w:sz w:val="22"/>
      <w:szCs w:val="24"/>
    </w:rPr>
  </w:style>
  <w:style w:type="paragraph" w:customStyle="1" w:styleId="Emphase">
    <w:name w:val="Emphase"/>
    <w:basedOn w:val="Texte"/>
    <w:link w:val="EmphaseCar"/>
    <w:qFormat/>
    <w:rsid w:val="001438C2"/>
    <w:rPr>
      <w:b/>
      <w:i/>
      <w:smallCaps/>
      <w:color w:val="4F81BD" w:themeColor="accent1"/>
      <w:kern w:val="22"/>
    </w:rPr>
  </w:style>
  <w:style w:type="character" w:customStyle="1" w:styleId="TexteCar">
    <w:name w:val="Texte Car"/>
    <w:basedOn w:val="Policepardfaut"/>
    <w:link w:val="Texte"/>
    <w:rsid w:val="003709B0"/>
    <w:rPr>
      <w:rFonts w:ascii="Segoe UI" w:eastAsia="Lucida Sans Unicode" w:hAnsi="Segoe UI"/>
      <w:iCs/>
      <w:kern w:val="1"/>
      <w:szCs w:val="24"/>
    </w:rPr>
  </w:style>
  <w:style w:type="character" w:customStyle="1" w:styleId="EmphaseCar">
    <w:name w:val="Emphase Car"/>
    <w:basedOn w:val="TexteCar"/>
    <w:link w:val="Emphase"/>
    <w:rsid w:val="00F91E15"/>
    <w:rPr>
      <w:rFonts w:asciiTheme="minorHAnsi" w:eastAsia="Lucida Sans Unicode" w:hAnsiTheme="minorHAnsi"/>
      <w:b/>
      <w:i/>
      <w:iCs/>
      <w:smallCaps/>
      <w:color w:val="4F81BD" w:themeColor="accent1"/>
      <w:kern w:val="22"/>
      <w:sz w:val="22"/>
      <w:szCs w:val="24"/>
    </w:rPr>
  </w:style>
  <w:style w:type="paragraph" w:styleId="Index1">
    <w:name w:val="index 1"/>
    <w:basedOn w:val="Normal"/>
    <w:next w:val="Normal"/>
    <w:autoRedefine/>
    <w:uiPriority w:val="99"/>
    <w:semiHidden/>
    <w:locked/>
    <w:rsid w:val="0074510F"/>
    <w:pPr>
      <w:tabs>
        <w:tab w:val="right" w:leader="dot" w:pos="4731"/>
      </w:tabs>
      <w:spacing w:after="0"/>
      <w:ind w:left="220" w:hanging="220"/>
      <w:jc w:val="left"/>
    </w:pPr>
    <w:rPr>
      <w:rFonts w:ascii="Segoe UI" w:hAnsi="Segoe UI" w:cs="Segoe UI"/>
      <w:iCs w:val="0"/>
      <w:noProof/>
      <w:color w:val="auto"/>
      <w:sz w:val="18"/>
      <w:szCs w:val="18"/>
    </w:rPr>
  </w:style>
  <w:style w:type="paragraph" w:customStyle="1" w:styleId="Piedpage">
    <w:name w:val="Pied page"/>
    <w:basedOn w:val="Pieddepage"/>
    <w:link w:val="PiedpageCar"/>
    <w:qFormat/>
    <w:rsid w:val="00011DF4"/>
    <w:pPr>
      <w:tabs>
        <w:tab w:val="clear" w:pos="9460"/>
        <w:tab w:val="right" w:pos="9923"/>
      </w:tabs>
      <w:ind w:left="0"/>
    </w:pPr>
    <w:rPr>
      <w:rFonts w:ascii="Calibri" w:hAnsi="Calibri"/>
      <w:color w:val="595959" w:themeColor="text1" w:themeTint="A6"/>
      <w:kern w:val="20"/>
    </w:rPr>
  </w:style>
  <w:style w:type="character" w:customStyle="1" w:styleId="PiedpageCar">
    <w:name w:val="Pied page Car"/>
    <w:basedOn w:val="PieddepageCar"/>
    <w:link w:val="Piedpage"/>
    <w:rsid w:val="00F91E15"/>
    <w:rPr>
      <w:rFonts w:ascii="Calibri" w:eastAsia="Lucida Sans Unicode" w:hAnsi="Calibri"/>
      <w:iCs/>
      <w:color w:val="595959" w:themeColor="text1" w:themeTint="A6"/>
      <w:kern w:val="20"/>
      <w:sz w:val="18"/>
      <w:szCs w:val="24"/>
    </w:rPr>
  </w:style>
  <w:style w:type="character" w:styleId="Lienhypertexte">
    <w:name w:val="Hyperlink"/>
    <w:basedOn w:val="Policepardfaut"/>
    <w:uiPriority w:val="99"/>
    <w:unhideWhenUsed/>
    <w:locked/>
    <w:rsid w:val="00CC78D6"/>
    <w:rPr>
      <w:color w:val="0000FF" w:themeColor="hyperlink"/>
      <w:u w:val="single"/>
    </w:rPr>
  </w:style>
  <w:style w:type="table" w:customStyle="1" w:styleId="TableauConecteo">
    <w:name w:val="Tableau Conecteo"/>
    <w:basedOn w:val="Listeclaire1"/>
    <w:uiPriority w:val="99"/>
    <w:rsid w:val="0093793F"/>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cPr>
      <w:shd w:val="clear" w:color="auto" w:fill="FFFFFF" w:themeFill="background1"/>
    </w:tcPr>
    <w:tblStylePr w:type="firstRow">
      <w:pPr>
        <w:spacing w:before="0" w:after="0" w:line="240" w:lineRule="auto"/>
      </w:pPr>
      <w:rPr>
        <w:rFonts w:asciiTheme="minorHAnsi" w:hAnsiTheme="minorHAnsi"/>
        <w:b/>
        <w:bCs/>
        <w:color w:val="FFFFFF" w:themeColor="background1"/>
        <w:sz w:val="44"/>
      </w:rPr>
      <w:tblPr/>
      <w:tcPr>
        <w:shd w:val="clear" w:color="auto" w:fill="948A54" w:themeFill="background2" w:themeFillShade="80"/>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Pr/>
      <w:tcPr>
        <w:shd w:val="clear" w:color="auto" w:fill="95B3D7" w:themeFill="accent1" w:themeFillTint="99"/>
      </w:tc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steclaire1">
    <w:name w:val="Liste claire1"/>
    <w:basedOn w:val="TableauNormal"/>
    <w:uiPriority w:val="61"/>
    <w:locked/>
    <w:rsid w:val="00937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itre3Car">
    <w:name w:val="Titre 3 Car"/>
    <w:basedOn w:val="Policepardfaut"/>
    <w:link w:val="Titre3"/>
    <w:uiPriority w:val="9"/>
    <w:rsid w:val="00090A78"/>
    <w:rPr>
      <w:rFonts w:ascii="Segoe UI Semibold" w:eastAsia="MS Mincho" w:hAnsi="Segoe UI Semibold" w:cs="Tahoma"/>
      <w:bCs/>
      <w:iCs/>
      <w:color w:val="FE5000"/>
      <w:kern w:val="1"/>
      <w:sz w:val="26"/>
      <w:szCs w:val="28"/>
    </w:rPr>
  </w:style>
  <w:style w:type="character" w:customStyle="1" w:styleId="Titre2Car">
    <w:name w:val="Titre 2 Car"/>
    <w:basedOn w:val="Policepardfaut"/>
    <w:link w:val="Titre2"/>
    <w:uiPriority w:val="9"/>
    <w:rsid w:val="00696EC0"/>
    <w:rPr>
      <w:rFonts w:ascii="Segoe UI Semibold" w:eastAsia="MS Mincho" w:hAnsi="Segoe UI Semibold" w:cs="Tahoma"/>
      <w:bCs/>
      <w:color w:val="1C0E44"/>
      <w:kern w:val="36"/>
      <w:sz w:val="30"/>
      <w:szCs w:val="36"/>
      <w:lang w:val="en-US"/>
    </w:rPr>
  </w:style>
  <w:style w:type="character" w:customStyle="1" w:styleId="Titre1Car">
    <w:name w:val="Titre 1 Car"/>
    <w:basedOn w:val="Policepardfaut"/>
    <w:link w:val="Titre1"/>
    <w:rsid w:val="009C530B"/>
    <w:rPr>
      <w:rFonts w:ascii="Arial Rounded MT Bold" w:eastAsia="MS Mincho" w:hAnsi="Arial Rounded MT Bold" w:cs="Tahoma"/>
      <w:bCs/>
      <w:iCs/>
      <w:caps/>
      <w:color w:val="FE5000"/>
      <w:kern w:val="36"/>
      <w:sz w:val="44"/>
      <w:szCs w:val="52"/>
      <w:lang w:val="en-US"/>
    </w:rPr>
  </w:style>
  <w:style w:type="paragraph" w:styleId="Index2">
    <w:name w:val="index 2"/>
    <w:basedOn w:val="Normal"/>
    <w:next w:val="Normal"/>
    <w:autoRedefine/>
    <w:uiPriority w:val="99"/>
    <w:semiHidden/>
    <w:locked/>
    <w:rsid w:val="00426089"/>
    <w:pPr>
      <w:tabs>
        <w:tab w:val="right" w:leader="dot" w:pos="4731"/>
      </w:tabs>
      <w:spacing w:after="0"/>
      <w:ind w:left="440" w:hanging="220"/>
      <w:jc w:val="left"/>
    </w:pPr>
    <w:rPr>
      <w:rFonts w:ascii="Segoe UI Semilight" w:hAnsi="Segoe UI Semilight" w:cs="Segoe UI Semilight"/>
      <w:iCs w:val="0"/>
      <w:noProof/>
      <w:sz w:val="16"/>
      <w:szCs w:val="16"/>
    </w:rPr>
  </w:style>
  <w:style w:type="paragraph" w:styleId="Index3">
    <w:name w:val="index 3"/>
    <w:basedOn w:val="Normal"/>
    <w:next w:val="Normal"/>
    <w:autoRedefine/>
    <w:uiPriority w:val="99"/>
    <w:semiHidden/>
    <w:locked/>
    <w:rsid w:val="00BB12BB"/>
    <w:pPr>
      <w:spacing w:after="0"/>
      <w:ind w:left="660" w:hanging="220"/>
      <w:jc w:val="left"/>
    </w:pPr>
    <w:rPr>
      <w:rFonts w:cstheme="minorHAnsi"/>
      <w:iCs w:val="0"/>
      <w:sz w:val="18"/>
      <w:szCs w:val="18"/>
    </w:rPr>
  </w:style>
  <w:style w:type="paragraph" w:styleId="Index4">
    <w:name w:val="index 4"/>
    <w:basedOn w:val="Normal"/>
    <w:next w:val="Normal"/>
    <w:autoRedefine/>
    <w:uiPriority w:val="99"/>
    <w:semiHidden/>
    <w:locked/>
    <w:rsid w:val="00BB12BB"/>
    <w:pPr>
      <w:spacing w:after="0"/>
      <w:ind w:left="880" w:hanging="220"/>
      <w:jc w:val="left"/>
    </w:pPr>
    <w:rPr>
      <w:rFonts w:cstheme="minorHAnsi"/>
      <w:iCs w:val="0"/>
      <w:sz w:val="18"/>
      <w:szCs w:val="18"/>
    </w:rPr>
  </w:style>
  <w:style w:type="paragraph" w:styleId="Index5">
    <w:name w:val="index 5"/>
    <w:basedOn w:val="Normal"/>
    <w:next w:val="Normal"/>
    <w:autoRedefine/>
    <w:uiPriority w:val="99"/>
    <w:semiHidden/>
    <w:locked/>
    <w:rsid w:val="00BB12BB"/>
    <w:pPr>
      <w:spacing w:after="0"/>
      <w:ind w:left="1100" w:hanging="220"/>
      <w:jc w:val="left"/>
    </w:pPr>
    <w:rPr>
      <w:rFonts w:cstheme="minorHAnsi"/>
      <w:iCs w:val="0"/>
      <w:sz w:val="18"/>
      <w:szCs w:val="18"/>
    </w:rPr>
  </w:style>
  <w:style w:type="paragraph" w:styleId="Index6">
    <w:name w:val="index 6"/>
    <w:basedOn w:val="Normal"/>
    <w:next w:val="Normal"/>
    <w:autoRedefine/>
    <w:uiPriority w:val="99"/>
    <w:semiHidden/>
    <w:locked/>
    <w:rsid w:val="00BB12BB"/>
    <w:pPr>
      <w:spacing w:after="0"/>
      <w:ind w:left="1320" w:hanging="220"/>
      <w:jc w:val="left"/>
    </w:pPr>
    <w:rPr>
      <w:rFonts w:cstheme="minorHAnsi"/>
      <w:iCs w:val="0"/>
      <w:sz w:val="18"/>
      <w:szCs w:val="18"/>
    </w:rPr>
  </w:style>
  <w:style w:type="paragraph" w:styleId="Index7">
    <w:name w:val="index 7"/>
    <w:basedOn w:val="Normal"/>
    <w:next w:val="Normal"/>
    <w:autoRedefine/>
    <w:uiPriority w:val="99"/>
    <w:semiHidden/>
    <w:locked/>
    <w:rsid w:val="00BB12BB"/>
    <w:pPr>
      <w:spacing w:after="0"/>
      <w:ind w:left="1540" w:hanging="220"/>
      <w:jc w:val="left"/>
    </w:pPr>
    <w:rPr>
      <w:rFonts w:cstheme="minorHAnsi"/>
      <w:iCs w:val="0"/>
      <w:sz w:val="18"/>
      <w:szCs w:val="18"/>
    </w:rPr>
  </w:style>
  <w:style w:type="paragraph" w:styleId="Index8">
    <w:name w:val="index 8"/>
    <w:basedOn w:val="Normal"/>
    <w:next w:val="Normal"/>
    <w:autoRedefine/>
    <w:uiPriority w:val="99"/>
    <w:semiHidden/>
    <w:locked/>
    <w:rsid w:val="00BB12BB"/>
    <w:pPr>
      <w:spacing w:after="0"/>
      <w:ind w:left="1760" w:hanging="220"/>
      <w:jc w:val="left"/>
    </w:pPr>
    <w:rPr>
      <w:rFonts w:cstheme="minorHAnsi"/>
      <w:iCs w:val="0"/>
      <w:sz w:val="18"/>
      <w:szCs w:val="18"/>
    </w:rPr>
  </w:style>
  <w:style w:type="paragraph" w:styleId="Index9">
    <w:name w:val="index 9"/>
    <w:basedOn w:val="Normal"/>
    <w:next w:val="Normal"/>
    <w:autoRedefine/>
    <w:uiPriority w:val="99"/>
    <w:semiHidden/>
    <w:locked/>
    <w:rsid w:val="00BB12BB"/>
    <w:pPr>
      <w:spacing w:after="0"/>
      <w:ind w:left="1980" w:hanging="220"/>
      <w:jc w:val="left"/>
    </w:pPr>
    <w:rPr>
      <w:rFonts w:cstheme="minorHAnsi"/>
      <w:iCs w:val="0"/>
      <w:sz w:val="18"/>
      <w:szCs w:val="18"/>
    </w:rPr>
  </w:style>
  <w:style w:type="paragraph" w:styleId="Titreindex">
    <w:name w:val="index heading"/>
    <w:basedOn w:val="Normal"/>
    <w:next w:val="Index1"/>
    <w:uiPriority w:val="99"/>
    <w:semiHidden/>
    <w:locked/>
    <w:rsid w:val="00BB12BB"/>
    <w:pPr>
      <w:pBdr>
        <w:top w:val="single" w:sz="12" w:space="0" w:color="auto"/>
      </w:pBdr>
      <w:spacing w:before="360" w:after="240"/>
      <w:jc w:val="left"/>
    </w:pPr>
    <w:rPr>
      <w:rFonts w:cstheme="minorHAnsi"/>
      <w:b/>
      <w:bCs/>
      <w:i/>
      <w:sz w:val="26"/>
      <w:szCs w:val="26"/>
    </w:rPr>
  </w:style>
  <w:style w:type="character" w:styleId="Lienhypertextesuivivisit">
    <w:name w:val="FollowedHyperlink"/>
    <w:basedOn w:val="Policepardfaut"/>
    <w:uiPriority w:val="99"/>
    <w:semiHidden/>
    <w:locked/>
    <w:rsid w:val="00C25F70"/>
    <w:rPr>
      <w:color w:val="800080" w:themeColor="followedHyperlink"/>
      <w:u w:val="single"/>
    </w:rPr>
  </w:style>
  <w:style w:type="paragraph" w:styleId="Paragraphedeliste">
    <w:name w:val="List Paragraph"/>
    <w:basedOn w:val="Normal"/>
    <w:uiPriority w:val="34"/>
    <w:semiHidden/>
    <w:locked/>
    <w:rsid w:val="00A93D13"/>
    <w:pPr>
      <w:ind w:left="720"/>
      <w:contextualSpacing/>
    </w:pPr>
  </w:style>
  <w:style w:type="paragraph" w:customStyle="1" w:styleId="Default">
    <w:name w:val="Default"/>
    <w:rsid w:val="004568FE"/>
    <w:pPr>
      <w:autoSpaceDE w:val="0"/>
      <w:autoSpaceDN w:val="0"/>
      <w:adjustRightInd w:val="0"/>
    </w:pPr>
    <w:rPr>
      <w:rFonts w:ascii="Calibri" w:hAnsi="Calibri" w:cs="Calibri"/>
      <w:color w:val="000000"/>
      <w:sz w:val="24"/>
      <w:szCs w:val="24"/>
    </w:rPr>
  </w:style>
  <w:style w:type="character" w:customStyle="1" w:styleId="En-tteCar">
    <w:name w:val="En-tête Car"/>
    <w:basedOn w:val="Policepardfaut"/>
    <w:link w:val="En-tte"/>
    <w:uiPriority w:val="99"/>
    <w:rsid w:val="00E971D5"/>
    <w:rPr>
      <w:rFonts w:asciiTheme="minorHAnsi" w:eastAsia="Lucida Sans Unicode" w:hAnsiTheme="minorHAnsi"/>
      <w:iCs/>
      <w:color w:val="595959"/>
      <w:kern w:val="1"/>
      <w:sz w:val="22"/>
      <w:szCs w:val="24"/>
    </w:rPr>
  </w:style>
  <w:style w:type="paragraph" w:customStyle="1" w:styleId="Listes">
    <w:name w:val="Listes"/>
    <w:basedOn w:val="Texte"/>
    <w:rsid w:val="001759EC"/>
    <w:pPr>
      <w:numPr>
        <w:numId w:val="19"/>
      </w:numPr>
    </w:pPr>
    <w:rPr>
      <w:lang w:val="en-US"/>
    </w:rPr>
  </w:style>
  <w:style w:type="paragraph" w:customStyle="1" w:styleId="DescriptifDocument">
    <w:name w:val="Descriptif Document"/>
    <w:basedOn w:val="Normal"/>
    <w:link w:val="DescriptifDocumentCar"/>
    <w:qFormat/>
    <w:rsid w:val="00986B29"/>
    <w:pPr>
      <w:jc w:val="center"/>
    </w:pPr>
    <w:rPr>
      <w:rFonts w:ascii="Segoe UI Semibold" w:hAnsi="Segoe UI Semibold" w:cs="Segoe UI Semibold"/>
      <w:color w:val="1C0E44"/>
      <w:sz w:val="26"/>
    </w:rPr>
  </w:style>
  <w:style w:type="character" w:customStyle="1" w:styleId="Codepartie">
    <w:name w:val="Code (partie)"/>
    <w:basedOn w:val="Policepardfaut"/>
    <w:uiPriority w:val="1"/>
    <w:rsid w:val="00B334CA"/>
    <w:rPr>
      <w:rFonts w:ascii="Consolas" w:hAnsi="Consolas" w:cs="Courier New"/>
      <w:b w:val="0"/>
      <w:i w:val="0"/>
      <w:color w:val="auto"/>
      <w:sz w:val="20"/>
      <w:lang w:val="en-US"/>
    </w:rPr>
  </w:style>
  <w:style w:type="character" w:customStyle="1" w:styleId="DescriptifDocumentCar">
    <w:name w:val="Descriptif Document Car"/>
    <w:basedOn w:val="Policepardfaut"/>
    <w:link w:val="DescriptifDocument"/>
    <w:rsid w:val="00986B29"/>
    <w:rPr>
      <w:rFonts w:ascii="Segoe UI Semibold" w:eastAsia="Lucida Sans Unicode" w:hAnsi="Segoe UI Semibold" w:cs="Segoe UI Semibold"/>
      <w:iCs/>
      <w:color w:val="1C0E44"/>
      <w:kern w:val="1"/>
      <w:sz w:val="26"/>
      <w:szCs w:val="24"/>
    </w:rPr>
  </w:style>
  <w:style w:type="paragraph" w:customStyle="1" w:styleId="Textepetit">
    <w:name w:val="Texte petit"/>
    <w:basedOn w:val="Texte"/>
    <w:rsid w:val="007216D8"/>
    <w:pPr>
      <w:spacing w:before="0"/>
    </w:pPr>
    <w:rPr>
      <w:color w:val="000000" w:themeColor="text1"/>
      <w:sz w:val="16"/>
      <w:szCs w:val="16"/>
    </w:rPr>
  </w:style>
  <w:style w:type="character" w:styleId="Mention">
    <w:name w:val="Mention"/>
    <w:basedOn w:val="Policepardfaut"/>
    <w:uiPriority w:val="99"/>
    <w:semiHidden/>
    <w:unhideWhenUsed/>
    <w:rsid w:val="005E2F97"/>
    <w:rPr>
      <w:color w:val="2B579A"/>
      <w:shd w:val="clear" w:color="auto" w:fill="E6E6E6"/>
    </w:rPr>
  </w:style>
  <w:style w:type="paragraph" w:customStyle="1" w:styleId="msonormal0">
    <w:name w:val="msonormal"/>
    <w:basedOn w:val="Normal"/>
    <w:rsid w:val="0066776A"/>
    <w:pPr>
      <w:widowControl/>
      <w:suppressAutoHyphens w:val="0"/>
      <w:spacing w:before="100" w:beforeAutospacing="1" w:after="100" w:afterAutospacing="1"/>
      <w:jc w:val="left"/>
    </w:pPr>
    <w:rPr>
      <w:rFonts w:ascii="Times New Roman" w:eastAsia="Times New Roman" w:hAnsi="Times New Roman"/>
      <w:iCs w:val="0"/>
      <w:color w:val="auto"/>
      <w:kern w:val="0"/>
      <w:sz w:val="24"/>
      <w:lang w:val="en-US" w:eastAsia="en-US"/>
    </w:rPr>
  </w:style>
  <w:style w:type="paragraph" w:customStyle="1" w:styleId="xl65">
    <w:name w:val="xl65"/>
    <w:basedOn w:val="Normal"/>
    <w:rsid w:val="0066776A"/>
    <w:pPr>
      <w:widowControl/>
      <w:pBdr>
        <w:top w:val="single" w:sz="8" w:space="0" w:color="D5DAE5"/>
        <w:left w:val="single" w:sz="8" w:space="0" w:color="D5DAE5"/>
        <w:bottom w:val="single" w:sz="8" w:space="0" w:color="D5DAE5"/>
      </w:pBdr>
      <w:shd w:val="clear" w:color="000000" w:fill="FFFFFF"/>
      <w:suppressAutoHyphens w:val="0"/>
      <w:spacing w:before="100" w:beforeAutospacing="1" w:after="100" w:afterAutospacing="1"/>
      <w:jc w:val="left"/>
      <w:textAlignment w:val="center"/>
    </w:pPr>
    <w:rPr>
      <w:rFonts w:ascii="Arial" w:eastAsia="Times New Roman" w:hAnsi="Arial" w:cs="Arial"/>
      <w:b/>
      <w:bCs/>
      <w:iCs w:val="0"/>
      <w:color w:val="3057AB"/>
      <w:kern w:val="0"/>
      <w:sz w:val="14"/>
      <w:szCs w:val="14"/>
      <w:lang w:val="en-US" w:eastAsia="en-US"/>
    </w:rPr>
  </w:style>
  <w:style w:type="paragraph" w:customStyle="1" w:styleId="xl66">
    <w:name w:val="xl66"/>
    <w:basedOn w:val="Normal"/>
    <w:rsid w:val="0066776A"/>
    <w:pPr>
      <w:widowControl/>
      <w:pBdr>
        <w:left w:val="single" w:sz="8" w:space="0" w:color="D5DAE5"/>
        <w:bottom w:val="single" w:sz="8" w:space="0" w:color="D5DAE5"/>
      </w:pBdr>
      <w:shd w:val="clear" w:color="000000" w:fill="F4F5F8"/>
      <w:suppressAutoHyphens w:val="0"/>
      <w:spacing w:before="100" w:beforeAutospacing="1" w:after="100" w:afterAutospacing="1"/>
      <w:jc w:val="left"/>
      <w:textAlignment w:val="top"/>
    </w:pPr>
    <w:rPr>
      <w:rFonts w:ascii="Arial" w:eastAsia="Times New Roman" w:hAnsi="Arial" w:cs="Arial"/>
      <w:iCs w:val="0"/>
      <w:color w:val="000000"/>
      <w:kern w:val="0"/>
      <w:sz w:val="14"/>
      <w:szCs w:val="14"/>
      <w:lang w:val="en-US" w:eastAsia="en-US"/>
    </w:rPr>
  </w:style>
  <w:style w:type="paragraph" w:customStyle="1" w:styleId="xl67">
    <w:name w:val="xl67"/>
    <w:basedOn w:val="Normal"/>
    <w:rsid w:val="0066776A"/>
    <w:pPr>
      <w:widowControl/>
      <w:pBdr>
        <w:left w:val="single" w:sz="8" w:space="0" w:color="D5DAE5"/>
        <w:bottom w:val="single" w:sz="8" w:space="0" w:color="D5DAE5"/>
      </w:pBdr>
      <w:shd w:val="clear" w:color="000000" w:fill="F4F5F8"/>
      <w:suppressAutoHyphens w:val="0"/>
      <w:spacing w:before="100" w:beforeAutospacing="1" w:after="100" w:afterAutospacing="1"/>
      <w:jc w:val="right"/>
      <w:textAlignment w:val="top"/>
    </w:pPr>
    <w:rPr>
      <w:rFonts w:ascii="Arial" w:eastAsia="Times New Roman" w:hAnsi="Arial" w:cs="Arial"/>
      <w:iCs w:val="0"/>
      <w:color w:val="000000"/>
      <w:kern w:val="0"/>
      <w:sz w:val="14"/>
      <w:szCs w:val="14"/>
      <w:lang w:val="en-US" w:eastAsia="en-US"/>
    </w:rPr>
  </w:style>
  <w:style w:type="paragraph" w:customStyle="1" w:styleId="xl68">
    <w:name w:val="xl68"/>
    <w:basedOn w:val="Normal"/>
    <w:rsid w:val="0066776A"/>
    <w:pPr>
      <w:widowControl/>
      <w:pBdr>
        <w:left w:val="single" w:sz="8" w:space="0" w:color="D5DAE5"/>
        <w:bottom w:val="single" w:sz="8" w:space="0" w:color="D5DAE5"/>
      </w:pBdr>
      <w:shd w:val="clear" w:color="000000" w:fill="F4F5F8"/>
      <w:suppressAutoHyphens w:val="0"/>
      <w:spacing w:before="100" w:beforeAutospacing="1" w:after="100" w:afterAutospacing="1"/>
      <w:jc w:val="left"/>
      <w:textAlignment w:val="top"/>
    </w:pPr>
    <w:rPr>
      <w:rFonts w:ascii="Times New Roman" w:eastAsia="Times New Roman" w:hAnsi="Times New Roman"/>
      <w:iCs w:val="0"/>
      <w:color w:val="0563C1"/>
      <w:kern w:val="0"/>
      <w:sz w:val="24"/>
      <w:u w:val="single"/>
      <w:lang w:val="en-US" w:eastAsia="en-US"/>
    </w:rPr>
  </w:style>
  <w:style w:type="paragraph" w:customStyle="1" w:styleId="xl69">
    <w:name w:val="xl69"/>
    <w:basedOn w:val="Normal"/>
    <w:rsid w:val="0066776A"/>
    <w:pPr>
      <w:widowControl/>
      <w:pBdr>
        <w:left w:val="single" w:sz="8" w:space="0" w:color="D5DAE5"/>
        <w:bottom w:val="single" w:sz="8" w:space="0" w:color="D5DAE5"/>
      </w:pBdr>
      <w:shd w:val="clear" w:color="000000" w:fill="FFFFFF"/>
      <w:suppressAutoHyphens w:val="0"/>
      <w:spacing w:before="100" w:beforeAutospacing="1" w:after="100" w:afterAutospacing="1"/>
      <w:jc w:val="left"/>
      <w:textAlignment w:val="top"/>
    </w:pPr>
    <w:rPr>
      <w:rFonts w:ascii="Arial" w:eastAsia="Times New Roman" w:hAnsi="Arial" w:cs="Arial"/>
      <w:iCs w:val="0"/>
      <w:color w:val="000000"/>
      <w:kern w:val="0"/>
      <w:sz w:val="14"/>
      <w:szCs w:val="14"/>
      <w:lang w:val="en-US" w:eastAsia="en-US"/>
    </w:rPr>
  </w:style>
  <w:style w:type="paragraph" w:customStyle="1" w:styleId="xl70">
    <w:name w:val="xl70"/>
    <w:basedOn w:val="Normal"/>
    <w:rsid w:val="0066776A"/>
    <w:pPr>
      <w:widowControl/>
      <w:pBdr>
        <w:left w:val="single" w:sz="8" w:space="0" w:color="D5DAE5"/>
        <w:bottom w:val="single" w:sz="8" w:space="0" w:color="D5DAE5"/>
      </w:pBdr>
      <w:shd w:val="clear" w:color="000000" w:fill="FFFFFF"/>
      <w:suppressAutoHyphens w:val="0"/>
      <w:spacing w:before="100" w:beforeAutospacing="1" w:after="100" w:afterAutospacing="1"/>
      <w:jc w:val="right"/>
      <w:textAlignment w:val="top"/>
    </w:pPr>
    <w:rPr>
      <w:rFonts w:ascii="Arial" w:eastAsia="Times New Roman" w:hAnsi="Arial" w:cs="Arial"/>
      <w:iCs w:val="0"/>
      <w:color w:val="000000"/>
      <w:kern w:val="0"/>
      <w:sz w:val="14"/>
      <w:szCs w:val="14"/>
      <w:lang w:val="en-US" w:eastAsia="en-US"/>
    </w:rPr>
  </w:style>
  <w:style w:type="paragraph" w:customStyle="1" w:styleId="xl71">
    <w:name w:val="xl71"/>
    <w:basedOn w:val="Normal"/>
    <w:rsid w:val="0066776A"/>
    <w:pPr>
      <w:widowControl/>
      <w:pBdr>
        <w:left w:val="single" w:sz="8" w:space="0" w:color="D5DAE5"/>
        <w:bottom w:val="single" w:sz="8" w:space="0" w:color="D5DAE5"/>
      </w:pBdr>
      <w:shd w:val="clear" w:color="000000" w:fill="FFFFFF"/>
      <w:suppressAutoHyphens w:val="0"/>
      <w:spacing w:before="100" w:beforeAutospacing="1" w:after="100" w:afterAutospacing="1"/>
      <w:jc w:val="left"/>
      <w:textAlignment w:val="top"/>
    </w:pPr>
    <w:rPr>
      <w:rFonts w:ascii="Times New Roman" w:eastAsia="Times New Roman" w:hAnsi="Times New Roman"/>
      <w:iCs w:val="0"/>
      <w:color w:val="0563C1"/>
      <w:kern w:val="0"/>
      <w:sz w:val="24"/>
      <w:u w:val="single"/>
      <w:lang w:val="en-US" w:eastAsia="en-US"/>
    </w:rPr>
  </w:style>
  <w:style w:type="paragraph" w:customStyle="1" w:styleId="Titredocument">
    <w:name w:val="Titre document"/>
    <w:basedOn w:val="Normal"/>
    <w:link w:val="TitredocumentCar"/>
    <w:autoRedefine/>
    <w:qFormat/>
    <w:rsid w:val="003378E8"/>
    <w:pPr>
      <w:jc w:val="center"/>
    </w:pPr>
    <w:rPr>
      <w:rFonts w:ascii="Arial Rounded MT Bold" w:hAnsi="Arial Rounded MT Bold"/>
      <w:color w:val="1C0E44"/>
      <w:sz w:val="72"/>
      <w:szCs w:val="72"/>
    </w:rPr>
  </w:style>
  <w:style w:type="character" w:customStyle="1" w:styleId="TitredocumentCar">
    <w:name w:val="Titre document Car"/>
    <w:basedOn w:val="Policepardfaut"/>
    <w:link w:val="Titredocument"/>
    <w:rsid w:val="003378E8"/>
    <w:rPr>
      <w:rFonts w:ascii="Arial Rounded MT Bold" w:eastAsia="Lucida Sans Unicode" w:hAnsi="Arial Rounded MT Bold"/>
      <w:iCs/>
      <w:color w:val="1C0E44"/>
      <w:kern w:val="1"/>
      <w:sz w:val="72"/>
      <w:szCs w:val="72"/>
    </w:rPr>
  </w:style>
  <w:style w:type="paragraph" w:customStyle="1" w:styleId="Codebloc">
    <w:name w:val="Code (bloc)"/>
    <w:basedOn w:val="Corpsdetexte"/>
    <w:autoRedefine/>
    <w:qFormat/>
    <w:rsid w:val="008714F3"/>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spacing w:after="0"/>
    </w:pPr>
    <w:rPr>
      <w:rFonts w:ascii="Consolas" w:hAnsi="Consolas" w:cs="Courier New"/>
      <w:color w:val="262626" w:themeColor="text1" w:themeTint="D9"/>
      <w:kern w:val="18"/>
      <w:sz w:val="18"/>
      <w:lang w:val="en-US"/>
    </w:rPr>
  </w:style>
  <w:style w:type="character" w:styleId="Marquedecommentaire">
    <w:name w:val="annotation reference"/>
    <w:basedOn w:val="Policepardfaut"/>
    <w:uiPriority w:val="99"/>
    <w:semiHidden/>
    <w:unhideWhenUsed/>
    <w:locked/>
    <w:rsid w:val="00906C87"/>
    <w:rPr>
      <w:sz w:val="16"/>
      <w:szCs w:val="16"/>
    </w:rPr>
  </w:style>
  <w:style w:type="paragraph" w:styleId="Commentaire">
    <w:name w:val="annotation text"/>
    <w:basedOn w:val="Normal"/>
    <w:link w:val="CommentaireCar"/>
    <w:uiPriority w:val="99"/>
    <w:semiHidden/>
    <w:unhideWhenUsed/>
    <w:locked/>
    <w:rsid w:val="00906C87"/>
    <w:rPr>
      <w:sz w:val="20"/>
      <w:szCs w:val="20"/>
    </w:rPr>
  </w:style>
  <w:style w:type="character" w:customStyle="1" w:styleId="CommentaireCar">
    <w:name w:val="Commentaire Car"/>
    <w:basedOn w:val="Policepardfaut"/>
    <w:link w:val="Commentaire"/>
    <w:uiPriority w:val="99"/>
    <w:semiHidden/>
    <w:rsid w:val="00906C87"/>
    <w:rPr>
      <w:rFonts w:asciiTheme="minorHAnsi" w:eastAsia="Lucida Sans Unicode" w:hAnsiTheme="minorHAnsi"/>
      <w:iCs/>
      <w:color w:val="595959"/>
      <w:kern w:val="1"/>
    </w:rPr>
  </w:style>
  <w:style w:type="paragraph" w:styleId="Objetducommentaire">
    <w:name w:val="annotation subject"/>
    <w:basedOn w:val="Commentaire"/>
    <w:next w:val="Commentaire"/>
    <w:link w:val="ObjetducommentaireCar"/>
    <w:uiPriority w:val="99"/>
    <w:semiHidden/>
    <w:unhideWhenUsed/>
    <w:locked/>
    <w:rsid w:val="00906C87"/>
    <w:rPr>
      <w:b/>
      <w:bCs/>
    </w:rPr>
  </w:style>
  <w:style w:type="character" w:customStyle="1" w:styleId="ObjetducommentaireCar">
    <w:name w:val="Objet du commentaire Car"/>
    <w:basedOn w:val="CommentaireCar"/>
    <w:link w:val="Objetducommentaire"/>
    <w:uiPriority w:val="99"/>
    <w:semiHidden/>
    <w:rsid w:val="00906C87"/>
    <w:rPr>
      <w:rFonts w:asciiTheme="minorHAnsi" w:eastAsia="Lucida Sans Unicode" w:hAnsiTheme="minorHAnsi"/>
      <w:b/>
      <w:bCs/>
      <w:iCs/>
      <w:color w:val="595959"/>
      <w:kern w:val="1"/>
    </w:rPr>
  </w:style>
  <w:style w:type="character" w:styleId="Mentionnonrsolue">
    <w:name w:val="Unresolved Mention"/>
    <w:basedOn w:val="Policepardfaut"/>
    <w:uiPriority w:val="99"/>
    <w:semiHidden/>
    <w:unhideWhenUsed/>
    <w:rsid w:val="006F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382775">
      <w:bodyDiv w:val="1"/>
      <w:marLeft w:val="0"/>
      <w:marRight w:val="0"/>
      <w:marTop w:val="0"/>
      <w:marBottom w:val="0"/>
      <w:divBdr>
        <w:top w:val="none" w:sz="0" w:space="0" w:color="auto"/>
        <w:left w:val="none" w:sz="0" w:space="0" w:color="auto"/>
        <w:bottom w:val="none" w:sz="0" w:space="0" w:color="auto"/>
        <w:right w:val="none" w:sz="0" w:space="0" w:color="auto"/>
      </w:divBdr>
    </w:div>
    <w:div w:id="951549437">
      <w:bodyDiv w:val="1"/>
      <w:marLeft w:val="0"/>
      <w:marRight w:val="0"/>
      <w:marTop w:val="0"/>
      <w:marBottom w:val="0"/>
      <w:divBdr>
        <w:top w:val="none" w:sz="0" w:space="0" w:color="auto"/>
        <w:left w:val="none" w:sz="0" w:space="0" w:color="auto"/>
        <w:bottom w:val="none" w:sz="0" w:space="0" w:color="auto"/>
        <w:right w:val="none" w:sz="0" w:space="0" w:color="auto"/>
      </w:divBdr>
    </w:div>
    <w:div w:id="1030112070">
      <w:bodyDiv w:val="1"/>
      <w:marLeft w:val="0"/>
      <w:marRight w:val="0"/>
      <w:marTop w:val="0"/>
      <w:marBottom w:val="0"/>
      <w:divBdr>
        <w:top w:val="none" w:sz="0" w:space="0" w:color="auto"/>
        <w:left w:val="none" w:sz="0" w:space="0" w:color="auto"/>
        <w:bottom w:val="none" w:sz="0" w:space="0" w:color="auto"/>
        <w:right w:val="none" w:sz="0" w:space="0" w:color="auto"/>
      </w:divBdr>
    </w:div>
    <w:div w:id="1237548109">
      <w:bodyDiv w:val="1"/>
      <w:marLeft w:val="0"/>
      <w:marRight w:val="0"/>
      <w:marTop w:val="0"/>
      <w:marBottom w:val="0"/>
      <w:divBdr>
        <w:top w:val="none" w:sz="0" w:space="0" w:color="auto"/>
        <w:left w:val="none" w:sz="0" w:space="0" w:color="auto"/>
        <w:bottom w:val="none" w:sz="0" w:space="0" w:color="auto"/>
        <w:right w:val="none" w:sz="0" w:space="0" w:color="auto"/>
      </w:divBdr>
    </w:div>
    <w:div w:id="1440444685">
      <w:bodyDiv w:val="1"/>
      <w:marLeft w:val="0"/>
      <w:marRight w:val="0"/>
      <w:marTop w:val="0"/>
      <w:marBottom w:val="0"/>
      <w:divBdr>
        <w:top w:val="none" w:sz="0" w:space="0" w:color="auto"/>
        <w:left w:val="none" w:sz="0" w:space="0" w:color="auto"/>
        <w:bottom w:val="none" w:sz="0" w:space="0" w:color="auto"/>
        <w:right w:val="none" w:sz="0" w:space="0" w:color="auto"/>
      </w:divBdr>
    </w:div>
    <w:div w:id="1757629597">
      <w:bodyDiv w:val="1"/>
      <w:marLeft w:val="0"/>
      <w:marRight w:val="0"/>
      <w:marTop w:val="0"/>
      <w:marBottom w:val="0"/>
      <w:divBdr>
        <w:top w:val="none" w:sz="0" w:space="0" w:color="auto"/>
        <w:left w:val="none" w:sz="0" w:space="0" w:color="auto"/>
        <w:bottom w:val="none" w:sz="0" w:space="0" w:color="auto"/>
        <w:right w:val="none" w:sz="0" w:space="0" w:color="auto"/>
      </w:divBdr>
    </w:div>
    <w:div w:id="194465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ykiamo.fr/" TargetMode="Externa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127.0.0.1/public/ConnectorSimpleChecker/?name=%3cYouConnectorFolderName" TargetMode="External"/><Relationship Id="rId28" Type="http://schemas.openxmlformats.org/officeDocument/2006/relationships/header" Target="header7.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footer" Target="footer7.xml"/><Relationship Id="rId30" Type="http://schemas.openxmlformats.org/officeDocument/2006/relationships/image" Target="media/image7.png"/></Relationships>
</file>

<file path=word/_rels/footer6.xml.rels><?xml version="1.0" encoding="UTF-8" standalone="yes"?>
<Relationships xmlns="http://schemas.openxmlformats.org/package/2006/relationships"><Relationship Id="rId1" Type="http://schemas.openxmlformats.org/officeDocument/2006/relationships/image" Target="media/image6.png"/></Relationships>
</file>

<file path=word/_rels/footer7.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20Laborde\Desktop\DOC\Guides%20utilisateurs\branches\Kiamo%20-%20Documentation%20Nouvelle%20char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87DD4-1B6F-4FB0-AEBA-1D9095B33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Kiamo - Documentation Nouvelle charte.dotx</Template>
  <TotalTime>0</TotalTime>
  <Pages>1</Pages>
  <Words>7784</Words>
  <Characters>42813</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Kathleen Laborde</dc:creator>
  <cp:lastModifiedBy>Sebastien Iniesta</cp:lastModifiedBy>
  <cp:revision>414</cp:revision>
  <cp:lastPrinted>2017-01-12T09:53:00Z</cp:lastPrinted>
  <dcterms:created xsi:type="dcterms:W3CDTF">2017-04-11T13:26:00Z</dcterms:created>
  <dcterms:modified xsi:type="dcterms:W3CDTF">2019-05-10T14:46:00Z</dcterms:modified>
</cp:coreProperties>
</file>