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Relatório - Andamento da Rede Neural Geradora de Road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Agosto - 2023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rede de segmentação semântica escolhida foi a UNET, ela possui bons conteúdos de pesquisa online e não é uma rede pesada em comparação a outras redes de segmentação semântica existentes. O processo de tratamento de dados e treinamento da rede têm sido realizados no site </w:t>
      </w:r>
      <w:r w:rsidDel="00000000" w:rsidR="00000000" w:rsidRPr="00000000">
        <w:rPr>
          <w:i w:val="1"/>
          <w:sz w:val="24"/>
          <w:szCs w:val="24"/>
          <w:rtl w:val="0"/>
        </w:rPr>
        <w:t xml:space="preserve">Kaggle</w:t>
      </w:r>
      <w:r w:rsidDel="00000000" w:rsidR="00000000" w:rsidRPr="00000000">
        <w:rPr>
          <w:sz w:val="24"/>
          <w:szCs w:val="24"/>
          <w:rtl w:val="0"/>
        </w:rPr>
        <w:t xml:space="preserve">, que possui um ambiente para programação, e também que os processos sejam realizados nas máquinas virtuais. Entretanto, esse recurso é limitado, então fez-se necessário buscar técnicas e soluções para que as tarefas pudessem ser realizadas.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enfrentado inicialmente durante esse mês para a realização do treinamento multiclasse da rede, foi o de tamanho de dados. Os dados de entrada tem em média </w:t>
      </w:r>
      <w:r w:rsidDel="00000000" w:rsidR="00000000" w:rsidRPr="00000000">
        <w:rPr>
          <w:sz w:val="24"/>
          <w:szCs w:val="24"/>
          <w:rtl w:val="0"/>
        </w:rPr>
        <w:t xml:space="preserve">6GB</w:t>
      </w:r>
      <w:r w:rsidDel="00000000" w:rsidR="00000000" w:rsidRPr="00000000">
        <w:rPr>
          <w:sz w:val="24"/>
          <w:szCs w:val="24"/>
          <w:rtl w:val="0"/>
        </w:rPr>
        <w:t xml:space="preserve"> no total, então ao serem carregados para ram ocupam esse espaço mais os espaços gastos com o processamento desses dados durante o treinamento e as variáveis criadas.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resolver isso, foi usado o ‘Batch Generator’. Um método que permite que os dados sejam importados aos poucos, por lotes, e apenas o que será necessário usar naquela etapa, na próxima etapa, quando for necessário um novo lote, os dados são descartados e novos são importados. Esse método também resolveu a questão de longo tempo de processamento dos dados do ground truth, que devem passar por uma função chamada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to_categorical</w:t>
      </w:r>
      <w:r w:rsidDel="00000000" w:rsidR="00000000" w:rsidRPr="00000000">
        <w:rPr>
          <w:sz w:val="24"/>
          <w:szCs w:val="24"/>
          <w:rtl w:val="0"/>
        </w:rPr>
        <w:t xml:space="preserve">’ que gasta muito processamento, tempo e também gera arquivos de saída muito grandes. Sendo assim cada lote pode ser processado na hora que for ser usado. Isso aumenta o tempo do treinamento, porém auxilia nos outros dois pontos sobre processamento e memória.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ser possível a utilização desse método, os arrays de dados que antes estavam salvos em formato .bin tiveram que ser reprocessados e salvos em arquivo formato CSV. Esse processo também foi realizado um método que processa o arquivo e salva em partes, pois realizar todo o processo e salvar 80.000 arrays em um CSV sequencialmente (40.000 do Input-X e 40.000 de Ground Truth-Y) demanda bastante memória e processamento.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após isso, tornou-se possível realizar os treinamentos, porém verificou-se que o tempo gasto para o treinamento é extenso, sendo assim, não possível concluí-lo no kaggle, já que seu uso é limitado a 12 horas consecutivas de execução de processo do notebook, e 20 horas não consecutivas semanais de utilização da GPU fornecida.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alguns valores, para que seja possível a compreensão sobre o tempo gasto: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7000 dados de treino e 3000 de teste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epoch: 40 minutos para conclusão (batch tamanho 16)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40000 dados de treino e 10000 de teste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epoch: 12 horas para conclusão (batch tamanho 64)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pensado em trocar a rede por uma UNET otimizada com menos parâmetros, porém ao realizar testes, a UNET mostrou-se ocupar a mesma quantidade de espaço e contendo menos parâmetros que outras redes simplificadas que prometiam ser mais leves.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Squeeze </w:t>
      </w:r>
      <w:r w:rsidDel="00000000" w:rsidR="00000000" w:rsidRPr="00000000">
        <w:rPr>
          <w:sz w:val="24"/>
          <w:szCs w:val="24"/>
          <w:rtl w:val="0"/>
        </w:rPr>
        <w:t xml:space="preserve">UNET</w:t>
      </w:r>
      <w:r w:rsidDel="00000000" w:rsidR="00000000" w:rsidRPr="00000000">
        <w:rPr>
          <w:sz w:val="24"/>
          <w:szCs w:val="24"/>
          <w:rtl w:val="0"/>
        </w:rPr>
        <w:t xml:space="preserve"> [1]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Parâmetros: 2.503.777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RAM: 2.3GB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GPU: 13.7 GB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UNET [3]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Parâmetros: 1.941.089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RAM: 2.3GB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GPU: 13.7 GB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decidiu seguir-se buscando outras técnicas para melhorar o treinamento e diminuir o tempo desse processo [2].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implementado no treinamento o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ModelCheckpoint</w:t>
      </w:r>
      <w:r w:rsidDel="00000000" w:rsidR="00000000" w:rsidRPr="00000000">
        <w:rPr>
          <w:i w:val="1"/>
          <w:sz w:val="24"/>
          <w:szCs w:val="24"/>
          <w:rtl w:val="0"/>
        </w:rPr>
        <w:t xml:space="preserve">’</w:t>
      </w:r>
      <w:r w:rsidDel="00000000" w:rsidR="00000000" w:rsidRPr="00000000">
        <w:rPr>
          <w:sz w:val="24"/>
          <w:szCs w:val="24"/>
          <w:rtl w:val="0"/>
        </w:rPr>
        <w:t xml:space="preserve"> e o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EarlyStopping</w:t>
      </w:r>
      <w:r w:rsidDel="00000000" w:rsidR="00000000" w:rsidRPr="00000000">
        <w:rPr>
          <w:i w:val="1"/>
          <w:sz w:val="24"/>
          <w:szCs w:val="24"/>
          <w:rtl w:val="0"/>
        </w:rPr>
        <w:t xml:space="preserve">’</w:t>
      </w:r>
      <w:r w:rsidDel="00000000" w:rsidR="00000000" w:rsidRPr="00000000">
        <w:rPr>
          <w:sz w:val="24"/>
          <w:szCs w:val="24"/>
          <w:rtl w:val="0"/>
        </w:rPr>
        <w:t xml:space="preserve">, o que permitiu que os dados e parâmetros de treinamento pudessem ser salvos mesmo se o processo fosse interrompido.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de um modelo pré-treinado tem sido estudado e testado no momento, para a otimização desse processo de treinamento e também visando um melhor resultado. Exemplos de modelos pré-treinados: ResNet [4], VGG16 [5], Inception V3 [6].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tentativa de migração para o Google Collab foi iniciada na expectativa de se utilizar hardwares que permitam a execução do treinamento completo, porém ainda está sendo estudado para entender a sua lógica de funcionamento baseado em créditos gratuitos e pagos. Também estou negociando com professores do IFES para a utilização de um dos computadores disponíveis no laboratório de extensão da instituição que possui hardware que atende e liberdade de tempo de execução.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documentação do processo e os arquivos que estão sendo utilizados do kaggle estão sendo salvos no repositório do GitHub (https://github.com/luddias/RoadMapper-UNET).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sz w:val="24"/>
          <w:szCs w:val="24"/>
          <w:rtl w:val="0"/>
        </w:rPr>
        <w:t xml:space="preserve">[1] </w:t>
      </w:r>
      <w:r w:rsidDel="00000000" w:rsidR="00000000" w:rsidRPr="00000000">
        <w:rPr>
          <w:sz w:val="27"/>
          <w:szCs w:val="27"/>
          <w:rtl w:val="0"/>
        </w:rPr>
        <w:t xml:space="preserve">lontra</w:t>
      </w:r>
      <w:r w:rsidDel="00000000" w:rsidR="00000000" w:rsidRPr="00000000">
        <w:rPr>
          <w:sz w:val="27"/>
          <w:szCs w:val="27"/>
          <w:rtl w:val="0"/>
        </w:rPr>
        <w:t xml:space="preserve">, L. (2023). </w:t>
      </w:r>
      <w:r w:rsidDel="00000000" w:rsidR="00000000" w:rsidRPr="00000000">
        <w:rPr>
          <w:i w:val="1"/>
          <w:sz w:val="27"/>
          <w:szCs w:val="27"/>
          <w:rtl w:val="0"/>
        </w:rPr>
        <w:t xml:space="preserve">Squeeze-unet Semantic Segmentation for embedded devices</w:t>
      </w:r>
      <w:r w:rsidDel="00000000" w:rsidR="00000000" w:rsidRPr="00000000">
        <w:rPr>
          <w:sz w:val="27"/>
          <w:szCs w:val="27"/>
          <w:rtl w:val="0"/>
        </w:rPr>
        <w:t xml:space="preserve">. [online] GitHub. 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Disponível em: https://github.com/lhelontra/squeeze-unet/tree/master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sz w:val="24"/>
          <w:szCs w:val="24"/>
          <w:rtl w:val="0"/>
        </w:rPr>
        <w:t xml:space="preserve">[2] </w:t>
      </w:r>
      <w:r w:rsidDel="00000000" w:rsidR="00000000" w:rsidRPr="00000000">
        <w:rPr>
          <w:sz w:val="27"/>
          <w:szCs w:val="27"/>
          <w:rtl w:val="0"/>
        </w:rPr>
        <w:t xml:space="preserve">Dias, L. (2023). </w:t>
      </w:r>
      <w:r w:rsidDel="00000000" w:rsidR="00000000" w:rsidRPr="00000000">
        <w:rPr>
          <w:i w:val="1"/>
          <w:sz w:val="27"/>
          <w:szCs w:val="27"/>
          <w:rtl w:val="0"/>
        </w:rPr>
        <w:t xml:space="preserve">DeepLearning-About</w:t>
      </w:r>
      <w:r w:rsidDel="00000000" w:rsidR="00000000" w:rsidRPr="00000000">
        <w:rPr>
          <w:sz w:val="27"/>
          <w:szCs w:val="27"/>
          <w:rtl w:val="0"/>
        </w:rPr>
        <w:t xml:space="preserve">. [online] GitHub.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Disponível em:</w:t>
      </w: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https://github.com/luddias/DeepLearning-About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[3] Olaf Ronneberger, Fischer, P. and Brox, T. (2015). U-Net: Convolutional Networks for Biomedical Image Segmentation. </w:t>
      </w:r>
      <w:r w:rsidDel="00000000" w:rsidR="00000000" w:rsidRPr="00000000">
        <w:rPr>
          <w:i w:val="1"/>
          <w:sz w:val="27"/>
          <w:szCs w:val="27"/>
          <w:rtl w:val="0"/>
        </w:rPr>
        <w:t xml:space="preserve">arXiv (Cornell University)</w:t>
      </w:r>
      <w:r w:rsidDel="00000000" w:rsidR="00000000" w:rsidRPr="00000000">
        <w:rPr>
          <w:sz w:val="27"/>
          <w:szCs w:val="27"/>
          <w:rtl w:val="0"/>
        </w:rPr>
        <w:t xml:space="preserve">. doi:https://doi.org/10.48550/arxiv.1505.04597.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‌[4] He, K., Zhang, X., Ren, S. and Sun, J. (2015). Deep Residual Learning for Image Recognition. </w:t>
      </w:r>
      <w:r w:rsidDel="00000000" w:rsidR="00000000" w:rsidRPr="00000000">
        <w:rPr>
          <w:i w:val="1"/>
          <w:sz w:val="27"/>
          <w:szCs w:val="27"/>
          <w:rtl w:val="0"/>
        </w:rPr>
        <w:t xml:space="preserve">arXiv (Cornell University)</w:t>
      </w:r>
      <w:r w:rsidDel="00000000" w:rsidR="00000000" w:rsidRPr="00000000">
        <w:rPr>
          <w:sz w:val="27"/>
          <w:szCs w:val="27"/>
          <w:rtl w:val="0"/>
        </w:rPr>
        <w:t xml:space="preserve">. doi:https://doi.org/10.48550/arxiv.1512.03385.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‌[5] Simonyan, K. and Zisserman, A. (2015). </w:t>
      </w:r>
      <w:r w:rsidDel="00000000" w:rsidR="00000000" w:rsidRPr="00000000">
        <w:rPr>
          <w:i w:val="1"/>
          <w:sz w:val="27"/>
          <w:szCs w:val="27"/>
          <w:rtl w:val="0"/>
        </w:rPr>
        <w:t xml:space="preserve">Very Deep Convolutional Networks for Large-Scale Image Recognition</w:t>
      </w:r>
      <w:r w:rsidDel="00000000" w:rsidR="00000000" w:rsidRPr="00000000">
        <w:rPr>
          <w:sz w:val="27"/>
          <w:szCs w:val="27"/>
          <w:rtl w:val="0"/>
        </w:rPr>
        <w:t xml:space="preserve">. [online] arXiv.org. Available at: https://arxiv.org/abs/1409.1556.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[6] Szegedy, C., Vanhoucke, V., Ioffe, S., Shlens, J. and Wojna, Z. (2015). </w:t>
      </w:r>
      <w:r w:rsidDel="00000000" w:rsidR="00000000" w:rsidRPr="00000000">
        <w:rPr>
          <w:i w:val="1"/>
          <w:sz w:val="27"/>
          <w:szCs w:val="27"/>
          <w:rtl w:val="0"/>
        </w:rPr>
        <w:t xml:space="preserve">Rethinking the Inception Architecture for Computer Vision</w:t>
      </w:r>
      <w:r w:rsidDel="00000000" w:rsidR="00000000" w:rsidRPr="00000000">
        <w:rPr>
          <w:sz w:val="27"/>
          <w:szCs w:val="27"/>
          <w:rtl w:val="0"/>
        </w:rPr>
        <w:t xml:space="preserve">. [online] arXiv.org. Available at: https://arxiv.org/abs/1512.00567.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ddias/DeepLearning-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