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4.5 · 25. října 2026 · plugin ReserveAndPay 0.9.1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na žádost vlastníka – zatím neimplementováno.</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jen pro správce (stejné oprávnění jako seznam rezervací); jména zákazníků se zobrazují jen v administraci (kap. 9).</w:t>
      </w:r>
    </w:p>
    <w:p>
      <w:pPr>
        <w:pStyle w:val="ListParagraph"/>
        <w:numPr>
          <w:ilvl w:val="0"/>
          <w:numId w:val="1"/>
        </w:numPr>
        <w:spacing w:after="80" w:line="280"/>
      </w:pPr>
      <w:r>
        <w:t xml:space="preserve">K upřesnění před implementací: export do CSV (tabulka i rozpad), řazení sloupců, součty plateb (zaplaceno / předepsáno).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