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EMAIL ULTRA CORTO - OUTLOOK</w:t>
      </w:r>
    </w:p>
    <w:p>
      <w:pPr>
        <w:jc w:val="center"/>
      </w:pPr>
      <w:r>
        <w:rPr>
          <w:b/>
          <w:color w:val="0C6866"/>
          <w:sz w:val="26"/>
        </w:rPr>
        <w:t>Version breve para primer contacto comercial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EMAIL ULTRA CORTO - OUTLOOK</w:t>
      </w:r>
    </w:p>
    <w:p>
      <w:pPr>
        <w:pStyle w:val="Heading1"/>
      </w:pPr>
      <w:r>
        <w:t>Version breve para primer contacto comercial</w:t>
      </w:r>
    </w:p>
    <w:p>
      <w:pPr>
        <w:spacing w:after="120"/>
      </w:pPr>
      <w:r>
        <w:rPr>
          <w:rFonts w:ascii="Calibri" w:hAnsi="Calibri"/>
          <w:sz w:val="21"/>
        </w:rPr>
        <w:t>Asunto: Solicitud de propuesta - infraestructura empresarial en Lima para plataforma minera 24x7</w:t>
      </w:r>
    </w:p>
    <w:p>
      <w:pPr>
        <w:spacing w:after="120"/>
      </w:pPr>
      <w:r>
        <w:rPr>
          <w:rFonts w:ascii="Calibri" w:hAnsi="Calibri"/>
          <w:sz w:val="21"/>
        </w:rPr>
        <w:t>Estimados,</w:t>
      </w:r>
    </w:p>
    <w:p>
      <w:pPr>
        <w:spacing w:after="120"/>
      </w:pPr>
      <w:r>
        <w:rPr>
          <w:rFonts w:ascii="Calibri" w:hAnsi="Calibri"/>
          <w:sz w:val="21"/>
        </w:rPr>
        <w:t>Soy Luder Armas Jaimes, Senior IT Architect de TIME TELEMETRY S.A.C..</w:t>
      </w:r>
    </w:p>
    <w:p>
      <w:pPr>
        <w:spacing w:after="120"/>
      </w:pPr>
      <w:r>
        <w:rPr>
          <w:rFonts w:ascii="Calibri" w:hAnsi="Calibri"/>
          <w:sz w:val="21"/>
        </w:rPr>
        <w:t>Estamos evaluando la migracion de una plataforma nacional de telemetria minera 24x7 desde AWS hacia infraestructura empresarial en Lima y requerimos una propuesta para nube privada, virtualizacion dedicada o VPS enterprise con alta disponibilidad, sitio secundario, seguridad administrada y soporte 24x7.</w:t>
      </w:r>
    </w:p>
    <w:p>
      <w:pPr>
        <w:spacing w:after="120"/>
      </w:pPr>
      <w:r>
        <w:rPr>
          <w:rFonts w:ascii="Calibri" w:hAnsi="Calibri"/>
          <w:sz w:val="21"/>
        </w:rPr>
        <w:t>Requerimos como base:</w:t>
      </w:r>
    </w:p>
    <w:p>
      <w:pPr>
        <w:pStyle w:val="ListNumber"/>
      </w:pPr>
      <w:r>
        <w:rPr>
          <w:rFonts w:ascii="Calibri" w:hAnsi="Calibri"/>
          <w:sz w:val="21"/>
        </w:rPr>
        <w:t>Tier III en Lima.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RAM ECC.</w:t>
      </w:r>
    </w:p>
    <w:p>
      <w:pPr>
        <w:pStyle w:val="ListNumber"/>
      </w:pPr>
      <w:r>
        <w:rPr>
          <w:rFonts w:ascii="Calibri" w:hAnsi="Calibri"/>
          <w:sz w:val="21"/>
        </w:rPr>
        <w:t>NVMe enterprise RAID1.</w:t>
      </w:r>
    </w:p>
    <w:p>
      <w:pPr>
        <w:pStyle w:val="ListNumber"/>
      </w:pPr>
      <w:r>
        <w:rPr>
          <w:rFonts w:ascii="Calibri" w:hAnsi="Calibri"/>
          <w:sz w:val="21"/>
        </w:rPr>
        <w:t>20,000 IOPS garantizados.</w:t>
      </w:r>
    </w:p>
    <w:p>
      <w:pPr>
        <w:pStyle w:val="ListNumber"/>
      </w:pPr>
      <w:r>
        <w:rPr>
          <w:rFonts w:ascii="Calibri" w:hAnsi="Calibri"/>
          <w:sz w:val="21"/>
        </w:rPr>
        <w:t>Firewall administrado, anti-DDoS, backups y monitoreo 24x7.</w:t>
      </w:r>
    </w:p>
    <w:p>
      <w:pPr>
        <w:pStyle w:val="ListNumber"/>
      </w:pPr>
      <w:r>
        <w:rPr>
          <w:rFonts w:ascii="Calibri" w:hAnsi="Calibri"/>
          <w:sz w:val="21"/>
        </w:rPr>
        <w:t>Replicacion y continuidad con sitio secundario.</w:t>
      </w:r>
    </w:p>
    <w:p>
      <w:pPr>
        <w:spacing w:after="120"/>
      </w:pPr>
      <w:r>
        <w:rPr>
          <w:rFonts w:ascii="Calibri" w:hAnsi="Calibri"/>
          <w:sz w:val="21"/>
        </w:rPr>
        <w:t>Si tienen interes, agradeceremos un contacto comercial y tecnico para compartir el RFQ completo.</w:t>
      </w:r>
    </w:p>
    <w:p>
      <w:pPr>
        <w:spacing w:after="120"/>
      </w:pPr>
      <w:r>
        <w:rPr>
          <w:rFonts w:ascii="Calibri" w:hAnsi="Calibri"/>
          <w:sz w:val="21"/>
        </w:rPr>
        <w:t>Saludos,</w:t>
      </w:r>
    </w:p>
    <w:p>
      <w:pPr>
        <w:spacing w:after="120"/>
      </w:pPr>
      <w:r>
        <w:rPr>
          <w:rFonts w:ascii="Calibri" w:hAnsi="Calibri"/>
          <w:sz w:val="21"/>
        </w:rPr>
        <w:t>Luder Armas Jaimes</w:t>
      </w:r>
    </w:p>
    <w:p>
      <w:pPr>
        <w:spacing w:after="120"/>
      </w:pPr>
      <w:r>
        <w:rPr>
          <w:rFonts w:ascii="Calibri" w:hAnsi="Calibri"/>
          <w:sz w:val="21"/>
        </w:rPr>
        <w:t>TIME TELEMETRY S.A.C.</w:t>
      </w:r>
    </w:p>
    <w:p>
      <w:pPr>
        <w:spacing w:after="120"/>
      </w:pPr>
      <w:r>
        <w:rPr>
          <w:rFonts w:ascii="Calibri" w:hAnsi="Calibri"/>
          <w:sz w:val="21"/>
        </w:rPr>
        <w:t>luder.armas@beemetry.net</w:t>
      </w:r>
    </w:p>
    <w:p>
      <w:pPr>
        <w:spacing w:after="120"/>
      </w:pPr>
      <w:r>
        <w:rPr>
          <w:rFonts w:ascii="Calibri" w:hAnsi="Calibri"/>
          <w:sz w:val="21"/>
        </w:rPr>
        <w:t>945095575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