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SHORTLIST DE DATA CENTER Y VPS EMPRESARIAL EN LIMA - AURIXA</w:t>
      </w:r>
    </w:p>
    <w:p>
      <w:pPr>
        <w:jc w:val="center"/>
      </w:pPr>
      <w:r>
        <w:rPr>
          <w:b/>
          <w:color w:val="0C6866"/>
          <w:sz w:val="26"/>
        </w:rPr>
        <w:t>1. Criterio de seleccion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SHORTLIST DE DATA CENTER Y VPS EMPRESARIAL EN LIMA - AURIXA</w:t>
      </w:r>
    </w:p>
    <w:p>
      <w:pPr>
        <w:spacing w:after="120"/>
      </w:pPr>
      <w:r>
        <w:rPr>
          <w:rFonts w:ascii="Calibri" w:hAnsi="Calibri"/>
          <w:sz w:val="21"/>
        </w:rPr>
        <w:t>Cliente: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Contacto: Luder Armas Jaimes - Senior IT Architect</w:t>
      </w:r>
    </w:p>
    <w:p>
      <w:pPr>
        <w:spacing w:after="120"/>
      </w:pPr>
      <w:r>
        <w:rPr>
          <w:rFonts w:ascii="Calibri" w:hAnsi="Calibri"/>
          <w:sz w:val="21"/>
        </w:rPr>
        <w:t>Fecha: 14 de mayo de 2026</w:t>
      </w:r>
    </w:p>
    <w:p>
      <w:pPr>
        <w:spacing w:after="120"/>
      </w:pPr>
      <w:r>
        <w:rPr>
          <w:rFonts w:ascii="Calibri" w:hAnsi="Calibri"/>
          <w:sz w:val="21"/>
        </w:rPr>
        <w:t>Objetivo: Identificar los mejores proveedores en Lima, Peru, para migracion de AWS a una arquitectura VPS empresarial nacional para plataforma minera 24x7.</w:t>
      </w:r>
    </w:p>
    <w:p>
      <w:pPr>
        <w:pStyle w:val="Heading1"/>
      </w:pPr>
      <w:r>
        <w:t>1. Criterio de seleccion</w:t>
      </w:r>
    </w:p>
    <w:p>
      <w:pPr>
        <w:spacing w:after="120"/>
      </w:pPr>
      <w:r>
        <w:rPr>
          <w:rFonts w:ascii="Calibri" w:hAnsi="Calibri"/>
          <w:sz w:val="21"/>
        </w:rPr>
        <w:t>Se evaluaron proveedores y sitios de data center en Lima con foco en los siguientes criterios:</w:t>
      </w:r>
    </w:p>
    <w:p>
      <w:pPr>
        <w:pStyle w:val="ListNumber"/>
      </w:pPr>
      <w:r>
        <w:rPr>
          <w:rFonts w:ascii="Calibri" w:hAnsi="Calibri"/>
          <w:sz w:val="21"/>
        </w:rPr>
        <w:t>Presencia real en Lima Metropolitana.</w:t>
      </w:r>
    </w:p>
    <w:p>
      <w:pPr>
        <w:pStyle w:val="ListNumber"/>
      </w:pPr>
      <w:r>
        <w:rPr>
          <w:rFonts w:ascii="Calibri" w:hAnsi="Calibri"/>
          <w:sz w:val="21"/>
        </w:rPr>
        <w:t>Condicion Tier III o equivalente reportada publicamente.</w:t>
      </w:r>
    </w:p>
    <w:p>
      <w:pPr>
        <w:pStyle w:val="ListNumber"/>
      </w:pPr>
      <w:r>
        <w:rPr>
          <w:rFonts w:ascii="Calibri" w:hAnsi="Calibri"/>
          <w:sz w:val="21"/>
        </w:rPr>
        <w:t>Capacidad de operar infraestructura empresarial critica.</w:t>
      </w:r>
    </w:p>
    <w:p>
      <w:pPr>
        <w:pStyle w:val="ListNumber"/>
      </w:pPr>
      <w:r>
        <w:rPr>
          <w:rFonts w:ascii="Calibri" w:hAnsi="Calibri"/>
          <w:sz w:val="21"/>
        </w:rPr>
        <w:t>Opciones de conectividad y continuidad.</w:t>
      </w:r>
    </w:p>
    <w:p>
      <w:pPr>
        <w:pStyle w:val="ListNumber"/>
      </w:pPr>
      <w:r>
        <w:rPr>
          <w:rFonts w:ascii="Calibri" w:hAnsi="Calibri"/>
          <w:sz w:val="21"/>
        </w:rPr>
        <w:t>Posibilidad de alojar una solucion tipo VPS empresarial, nube privada o virtualizacion dedicada.</w:t>
      </w:r>
    </w:p>
    <w:p>
      <w:pPr>
        <w:pStyle w:val="ListNumber"/>
      </w:pPr>
      <w:r>
        <w:rPr>
          <w:rFonts w:ascii="Calibri" w:hAnsi="Calibri"/>
          <w:sz w:val="21"/>
        </w:rPr>
        <w:t>Ajuste al caso de uso minero nacional con operacion 24x7 y sitios en costa, sierra y selva.</w:t>
      </w:r>
    </w:p>
    <w:p>
      <w:pPr>
        <w:pStyle w:val="Heading1"/>
      </w:pPr>
      <w:r>
        <w:t>2. Hallazgo principal</w:t>
      </w:r>
    </w:p>
    <w:p>
      <w:pPr>
        <w:spacing w:after="120"/>
      </w:pPr>
      <w:r>
        <w:rPr>
          <w:rFonts w:ascii="Calibri" w:hAnsi="Calibri"/>
          <w:sz w:val="21"/>
        </w:rPr>
        <w:t>Para esta solucion no conviene pedir un "VPS" en sentido comercial basico. Conviene pedir una de estas dos modalidades:</w:t>
      </w:r>
    </w:p>
    <w:p>
      <w:pPr>
        <w:pStyle w:val="ListNumber"/>
      </w:pPr>
      <w:r>
        <w:rPr>
          <w:rFonts w:ascii="Calibri" w:hAnsi="Calibri"/>
          <w:sz w:val="21"/>
        </w:rPr>
        <w:t>Nube privada empresarial en Lima sobre cluster dedicado o recursos reservados.</w:t>
      </w:r>
    </w:p>
    <w:p>
      <w:pPr>
        <w:pStyle w:val="ListNumber"/>
      </w:pPr>
      <w:r>
        <w:rPr>
          <w:rFonts w:ascii="Calibri" w:hAnsi="Calibri"/>
          <w:sz w:val="21"/>
        </w:rPr>
        <w:t>Infraestructura virtualizada dedicada sobre hosts enterprise con HA, replicacion y respaldo administrado.</w:t>
      </w:r>
    </w:p>
    <w:p>
      <w:pPr>
        <w:spacing w:after="120"/>
      </w:pPr>
      <w:r>
        <w:rPr>
          <w:rFonts w:ascii="Calibri" w:hAnsi="Calibri"/>
          <w:sz w:val="21"/>
        </w:rPr>
        <w:t>La razon es simple: varios requisitos del proyecto, como vCPU dedicadas, IOPS garantizados, failover real, RTO menor a 5 minutos, firewall administrado, DDoS, snapshots y monitoreo 24x7, se atienden mejor con una arquitectura de private cloud o virtualizacion dedicada que con un VPS compartido tradicional.</w:t>
      </w:r>
    </w:p>
    <w:p>
      <w:pPr>
        <w:pStyle w:val="Heading1"/>
      </w:pPr>
      <w:r>
        <w:t>3. Shortlist recomendado</w:t>
      </w:r>
    </w:p>
    <w:p>
      <w:pPr>
        <w:pStyle w:val="Heading2"/>
      </w:pPr>
      <w:r>
        <w:t>3.1 Cirion LIM1 - Mejor perfil general para carga critica empresarial</w:t>
      </w:r>
    </w:p>
    <w:p>
      <w:pPr>
        <w:spacing w:after="120"/>
      </w:pPr>
      <w:r>
        <w:rPr>
          <w:rFonts w:ascii="Calibri" w:hAnsi="Calibri"/>
          <w:sz w:val="21"/>
        </w:rPr>
        <w:t>Ubicacion reportada: Av. Manuel Olguin 395, Lima</w:t>
      </w:r>
    </w:p>
    <w:p>
      <w:pPr>
        <w:spacing w:after="120"/>
      </w:pPr>
      <w:r>
        <w:rPr>
          <w:rFonts w:ascii="Calibri" w:hAnsi="Calibri"/>
          <w:sz w:val="21"/>
        </w:rPr>
        <w:t>Fortalezas publicamente visibles:</w:t>
      </w:r>
    </w:p>
    <w:p>
      <w:pPr>
        <w:pStyle w:val="ListNumber"/>
      </w:pPr>
      <w:r>
        <w:rPr>
          <w:rFonts w:ascii="Calibri" w:hAnsi="Calibri"/>
          <w:sz w:val="21"/>
        </w:rPr>
        <w:t>Data center carrier-neutral.</w:t>
      </w:r>
    </w:p>
    <w:p>
      <w:pPr>
        <w:pStyle w:val="ListNumber"/>
      </w:pPr>
      <w:r>
        <w:rPr>
          <w:rFonts w:ascii="Calibri" w:hAnsi="Calibri"/>
          <w:sz w:val="21"/>
        </w:rPr>
        <w:t>Tier 3 reportado en directorio de mercado.</w:t>
      </w:r>
    </w:p>
    <w:p>
      <w:pPr>
        <w:pStyle w:val="ListNumber"/>
      </w:pPr>
      <w:r>
        <w:rPr>
          <w:rFonts w:ascii="Calibri" w:hAnsi="Calibri"/>
          <w:sz w:val="21"/>
        </w:rPr>
        <w:t>Certificaciones reportadas: ISO 27001 e ISAE 3402.</w:t>
      </w:r>
    </w:p>
    <w:p>
      <w:pPr>
        <w:pStyle w:val="ListNumber"/>
      </w:pPr>
      <w:r>
        <w:rPr>
          <w:rFonts w:ascii="Calibri" w:hAnsi="Calibri"/>
          <w:sz w:val="21"/>
        </w:rPr>
        <w:t>Fuerte posicion regional en conectividad y data center.</w:t>
      </w:r>
    </w:p>
    <w:p>
      <w:pPr>
        <w:pStyle w:val="ListNumber"/>
      </w:pPr>
      <w:r>
        <w:rPr>
          <w:rFonts w:ascii="Calibri" w:hAnsi="Calibri"/>
          <w:sz w:val="21"/>
        </w:rPr>
        <w:t>Plataforma enfocada en infraestructura digital critica para empresas.</w:t>
      </w:r>
    </w:p>
    <w:p>
      <w:pPr>
        <w:spacing w:after="120"/>
      </w:pPr>
      <w:r>
        <w:rPr>
          <w:rFonts w:ascii="Calibri" w:hAnsi="Calibri"/>
          <w:sz w:val="21"/>
        </w:rPr>
        <w:t>Por que entra al shortlist:</w:t>
      </w:r>
    </w:p>
    <w:p>
      <w:pPr>
        <w:spacing w:after="120"/>
      </w:pPr>
      <w:r>
        <w:rPr>
          <w:rFonts w:ascii="Calibri" w:hAnsi="Calibri"/>
          <w:sz w:val="21"/>
        </w:rPr>
        <w:t>Cirion tiene mejor ajuste cuando la prioridad es combinar data center, conectividad, carrier neutrality y madurez regional. Para una plataforma minera con telemetria 24x7, es de los candidatos mas solidos para levantar un entorno primario o un entorno de contingencia serio.</w:t>
      </w:r>
    </w:p>
    <w:p>
      <w:pPr>
        <w:spacing w:after="120"/>
      </w:pPr>
      <w:r>
        <w:rPr>
          <w:rFonts w:ascii="Calibri" w:hAnsi="Calibri"/>
          <w:sz w:val="21"/>
        </w:rPr>
        <w:t>Riesgos o puntos a validar en RFQ:</w:t>
      </w:r>
    </w:p>
    <w:p>
      <w:pPr>
        <w:pStyle w:val="ListNumber"/>
      </w:pPr>
      <w:r>
        <w:rPr>
          <w:rFonts w:ascii="Calibri" w:hAnsi="Calibri"/>
          <w:sz w:val="21"/>
        </w:rPr>
        <w:t>Si ofrecen VPS empresarial administrado o si la mejor figura sera private cloud/dedicated virtualization.</w:t>
      </w:r>
    </w:p>
    <w:p>
      <w:pPr>
        <w:pStyle w:val="ListNumber"/>
      </w:pPr>
      <w:r>
        <w:rPr>
          <w:rFonts w:ascii="Calibri" w:hAnsi="Calibri"/>
          <w:sz w:val="21"/>
        </w:rPr>
        <w:t>Garantia formal de IOPS, snapshots, anti-DDoS y tiempos de atencion critica.</w:t>
      </w:r>
    </w:p>
    <w:p>
      <w:pPr>
        <w:pStyle w:val="ListNumber"/>
      </w:pPr>
      <w:r>
        <w:rPr>
          <w:rFonts w:ascii="Calibri" w:hAnsi="Calibri"/>
          <w:sz w:val="21"/>
        </w:rPr>
        <w:t>SLA contractual real para HA y failover automatizado.</w:t>
      </w:r>
    </w:p>
    <w:p>
      <w:pPr>
        <w:pStyle w:val="Heading2"/>
      </w:pPr>
      <w:r>
        <w:t>3.2 Equinix LM1 - Mejor perfil premium de ecosistema y neutralidad</w:t>
      </w:r>
    </w:p>
    <w:p>
      <w:pPr>
        <w:spacing w:after="120"/>
      </w:pPr>
      <w:r>
        <w:rPr>
          <w:rFonts w:ascii="Calibri" w:hAnsi="Calibri"/>
          <w:sz w:val="21"/>
        </w:rPr>
        <w:t>Ubicacion reportada: Calle Centauro 115, Santiago de Surco, Lima</w:t>
      </w:r>
    </w:p>
    <w:p>
      <w:pPr>
        <w:spacing w:after="120"/>
      </w:pPr>
      <w:r>
        <w:rPr>
          <w:rFonts w:ascii="Calibri" w:hAnsi="Calibri"/>
          <w:sz w:val="21"/>
        </w:rPr>
        <w:t>Fortalezas publicamente visibles:</w:t>
      </w:r>
    </w:p>
    <w:p>
      <w:pPr>
        <w:pStyle w:val="ListNumber"/>
      </w:pPr>
      <w:r>
        <w:rPr>
          <w:rFonts w:ascii="Calibri" w:hAnsi="Calibri"/>
          <w:sz w:val="21"/>
        </w:rPr>
        <w:t>Site Tier III reportado.</w:t>
      </w:r>
    </w:p>
    <w:p>
      <w:pPr>
        <w:pStyle w:val="ListNumber"/>
      </w:pPr>
      <w:r>
        <w:rPr>
          <w:rFonts w:ascii="Calibri" w:hAnsi="Calibri"/>
          <w:sz w:val="21"/>
        </w:rPr>
        <w:t>Carrier-neutral.</w:t>
      </w:r>
    </w:p>
    <w:p>
      <w:pPr>
        <w:pStyle w:val="ListNumber"/>
      </w:pPr>
      <w:r>
        <w:rPr>
          <w:rFonts w:ascii="Calibri" w:hAnsi="Calibri"/>
          <w:sz w:val="21"/>
        </w:rPr>
        <w:t>Certificacion ISO 27001 reportada.</w:t>
      </w:r>
    </w:p>
    <w:p>
      <w:pPr>
        <w:pStyle w:val="ListNumber"/>
      </w:pPr>
      <w:r>
        <w:rPr>
          <w:rFonts w:ascii="Calibri" w:hAnsi="Calibri"/>
          <w:sz w:val="21"/>
        </w:rPr>
        <w:t>Servicio de remote hands.</w:t>
      </w:r>
    </w:p>
    <w:p>
      <w:pPr>
        <w:pStyle w:val="ListNumber"/>
      </w:pPr>
      <w:r>
        <w:rPr>
          <w:rFonts w:ascii="Calibri" w:hAnsi="Calibri"/>
          <w:sz w:val="21"/>
        </w:rPr>
        <w:t>Ecosistema premium de interconexion.</w:t>
      </w:r>
    </w:p>
    <w:p>
      <w:pPr>
        <w:spacing w:after="120"/>
      </w:pPr>
      <w:r>
        <w:rPr>
          <w:rFonts w:ascii="Calibri" w:hAnsi="Calibri"/>
          <w:sz w:val="21"/>
        </w:rPr>
        <w:t>Por que entra al shortlist:</w:t>
      </w:r>
    </w:p>
    <w:p>
      <w:pPr>
        <w:spacing w:after="120"/>
      </w:pPr>
      <w:r>
        <w:rPr>
          <w:rFonts w:ascii="Calibri" w:hAnsi="Calibri"/>
          <w:sz w:val="21"/>
        </w:rPr>
        <w:t>Equinix es una opcion muy fuerte si el objetivo es montar infraestructura en una instalacion premium y luego consumir virtualizacion administrada por partner o MSP. Es especialmente fuerte cuando se valora neutralidad, interconexion y ecosistema.</w:t>
      </w:r>
    </w:p>
    <w:p>
      <w:pPr>
        <w:spacing w:after="120"/>
      </w:pPr>
      <w:r>
        <w:rPr>
          <w:rFonts w:ascii="Calibri" w:hAnsi="Calibri"/>
          <w:sz w:val="21"/>
        </w:rPr>
        <w:t>Riesgos o puntos a validar en RFQ:</w:t>
      </w:r>
    </w:p>
    <w:p>
      <w:pPr>
        <w:pStyle w:val="ListNumber"/>
      </w:pPr>
      <w:r>
        <w:rPr>
          <w:rFonts w:ascii="Calibri" w:hAnsi="Calibri"/>
          <w:sz w:val="21"/>
        </w:rPr>
        <w:t>Si la propuesta seria directa como servicio o a traves de partner local.</w:t>
      </w:r>
    </w:p>
    <w:p>
      <w:pPr>
        <w:pStyle w:val="ListNumber"/>
      </w:pPr>
      <w:r>
        <w:rPr>
          <w:rFonts w:ascii="Calibri" w:hAnsi="Calibri"/>
          <w:sz w:val="21"/>
        </w:rPr>
        <w:t>Si pueden entregar la capa de VPS empresarial administrado con HA y backups, o si solo el data center base.</w:t>
      </w:r>
    </w:p>
    <w:p>
      <w:pPr>
        <w:pStyle w:val="ListNumber"/>
      </w:pPr>
      <w:r>
        <w:rPr>
          <w:rFonts w:ascii="Calibri" w:hAnsi="Calibri"/>
          <w:sz w:val="21"/>
        </w:rPr>
        <w:t>Costo total comparado con otras opciones regionales.</w:t>
      </w:r>
    </w:p>
    <w:p>
      <w:pPr>
        <w:pStyle w:val="Heading2"/>
      </w:pPr>
      <w:r>
        <w:t>3.3 GTD Lurin - Mejor candidato para sitio secundario o DR serio en Lima sur</w:t>
      </w:r>
    </w:p>
    <w:p>
      <w:pPr>
        <w:spacing w:after="120"/>
      </w:pPr>
      <w:r>
        <w:rPr>
          <w:rFonts w:ascii="Calibri" w:hAnsi="Calibri"/>
          <w:sz w:val="21"/>
        </w:rPr>
        <w:t>Ubicacion reportada: Macropolis, Lurin, Lima</w:t>
      </w:r>
    </w:p>
    <w:p>
      <w:pPr>
        <w:spacing w:after="120"/>
      </w:pPr>
      <w:r>
        <w:rPr>
          <w:rFonts w:ascii="Calibri" w:hAnsi="Calibri"/>
          <w:sz w:val="21"/>
        </w:rPr>
        <w:t>Fortalezas publicamente visibles:</w:t>
      </w:r>
    </w:p>
    <w:p>
      <w:pPr>
        <w:pStyle w:val="ListNumber"/>
      </w:pPr>
      <w:r>
        <w:rPr>
          <w:rFonts w:ascii="Calibri" w:hAnsi="Calibri"/>
          <w:sz w:val="21"/>
        </w:rPr>
        <w:t>Tier 3 reportado.</w:t>
      </w:r>
    </w:p>
    <w:p>
      <w:pPr>
        <w:pStyle w:val="ListNumber"/>
      </w:pPr>
      <w:r>
        <w:rPr>
          <w:rFonts w:ascii="Calibri" w:hAnsi="Calibri"/>
          <w:sz w:val="21"/>
        </w:rPr>
        <w:t>Inversion mayor a USD 50 millones reportada.</w:t>
      </w:r>
    </w:p>
    <w:p>
      <w:pPr>
        <w:pStyle w:val="ListNumber"/>
      </w:pPr>
      <w:r>
        <w:rPr>
          <w:rFonts w:ascii="Calibri" w:hAnsi="Calibri"/>
          <w:sz w:val="21"/>
        </w:rPr>
        <w:t>960 racks y 20 MW de capacidad reportados.</w:t>
      </w:r>
    </w:p>
    <w:p>
      <w:pPr>
        <w:pStyle w:val="ListNumber"/>
      </w:pPr>
      <w:r>
        <w:rPr>
          <w:rFonts w:ascii="Calibri" w:hAnsi="Calibri"/>
          <w:sz w:val="21"/>
        </w:rPr>
        <w:t>Doble sala de acceso de fibra y conectividad redundante reportada.</w:t>
      </w:r>
    </w:p>
    <w:p>
      <w:pPr>
        <w:pStyle w:val="ListNumber"/>
      </w:pPr>
      <w:r>
        <w:rPr>
          <w:rFonts w:ascii="Calibri" w:hAnsi="Calibri"/>
          <w:sz w:val="21"/>
        </w:rPr>
        <w:t>Seguridad 24x7 y sistemas avanzados de deteccion/extincion reportados.</w:t>
      </w:r>
    </w:p>
    <w:p>
      <w:pPr>
        <w:spacing w:after="120"/>
      </w:pPr>
      <w:r>
        <w:rPr>
          <w:rFonts w:ascii="Calibri" w:hAnsi="Calibri"/>
          <w:sz w:val="21"/>
        </w:rPr>
        <w:t>Por que entra al shortlist:</w:t>
      </w:r>
    </w:p>
    <w:p>
      <w:pPr>
        <w:spacing w:after="120"/>
      </w:pPr>
      <w:r>
        <w:rPr>
          <w:rFonts w:ascii="Calibri" w:hAnsi="Calibri"/>
          <w:sz w:val="21"/>
        </w:rPr>
        <w:t>GTD Lurin tiene muy buen perfil para continuidad y resiliencia. Por su escala y ubicacion, encaja especialmente bien como segundo sitio para alta disponibilidad o DR, evitando concentrar todo en el mismo microentorno urbano.</w:t>
      </w:r>
    </w:p>
    <w:p>
      <w:pPr>
        <w:spacing w:after="120"/>
      </w:pPr>
      <w:r>
        <w:rPr>
          <w:rFonts w:ascii="Calibri" w:hAnsi="Calibri"/>
          <w:sz w:val="21"/>
        </w:rPr>
        <w:t>Riesgos o puntos a validar en RFQ:</w:t>
      </w:r>
    </w:p>
    <w:p>
      <w:pPr>
        <w:pStyle w:val="ListNumber"/>
      </w:pPr>
      <w:r>
        <w:rPr>
          <w:rFonts w:ascii="Calibri" w:hAnsi="Calibri"/>
          <w:sz w:val="21"/>
        </w:rPr>
        <w:t>Oferta exacta de virtualizacion dedicada o private cloud en Peru.</w:t>
      </w:r>
    </w:p>
    <w:p>
      <w:pPr>
        <w:pStyle w:val="ListNumber"/>
      </w:pPr>
      <w:r>
        <w:rPr>
          <w:rFonts w:ascii="Calibri" w:hAnsi="Calibri"/>
          <w:sz w:val="21"/>
        </w:rPr>
        <w:t>SLA real de RTO y automatizacion de failover.</w:t>
      </w:r>
    </w:p>
    <w:p>
      <w:pPr>
        <w:pStyle w:val="ListNumber"/>
      </w:pPr>
      <w:r>
        <w:rPr>
          <w:rFonts w:ascii="Calibri" w:hAnsi="Calibri"/>
          <w:sz w:val="21"/>
        </w:rPr>
        <w:t>Latencia real hacia operadores moviles y zonas mineras con trafico nacional.</w:t>
      </w:r>
    </w:p>
    <w:p>
      <w:pPr>
        <w:pStyle w:val="Heading2"/>
      </w:pPr>
      <w:r>
        <w:t>3.4 Claro Data Center Villa El Salvador - Fuerte opcion si pesa conectividad nacional y entorno telco</w:t>
      </w:r>
    </w:p>
    <w:p>
      <w:pPr>
        <w:spacing w:after="120"/>
      </w:pPr>
      <w:r>
        <w:rPr>
          <w:rFonts w:ascii="Calibri" w:hAnsi="Calibri"/>
          <w:sz w:val="21"/>
        </w:rPr>
        <w:t>Ubicacion reportada: Av. El Sol 2246, Villa El Salvador, Lima</w:t>
      </w:r>
    </w:p>
    <w:p>
      <w:pPr>
        <w:spacing w:after="120"/>
      </w:pPr>
      <w:r>
        <w:rPr>
          <w:rFonts w:ascii="Calibri" w:hAnsi="Calibri"/>
          <w:sz w:val="21"/>
        </w:rPr>
        <w:t>Fortalezas publicamente visibles:</w:t>
      </w:r>
    </w:p>
    <w:p>
      <w:pPr>
        <w:pStyle w:val="ListNumber"/>
      </w:pPr>
      <w:r>
        <w:rPr>
          <w:rFonts w:ascii="Calibri" w:hAnsi="Calibri"/>
          <w:sz w:val="21"/>
        </w:rPr>
        <w:t>Tier 3 reportado.</w:t>
      </w:r>
    </w:p>
    <w:p>
      <w:pPr>
        <w:pStyle w:val="ListNumber"/>
      </w:pPr>
      <w:r>
        <w:rPr>
          <w:rFonts w:ascii="Calibri" w:hAnsi="Calibri"/>
          <w:sz w:val="21"/>
        </w:rPr>
        <w:t>Public cloud servers reportados en directorio de mercado.</w:t>
      </w:r>
    </w:p>
    <w:p>
      <w:pPr>
        <w:pStyle w:val="ListNumber"/>
      </w:pPr>
      <w:r>
        <w:rPr>
          <w:rFonts w:ascii="Calibri" w:hAnsi="Calibri"/>
          <w:sz w:val="21"/>
        </w:rPr>
        <w:t>Integracion fuerte con red telco nacional.</w:t>
      </w:r>
    </w:p>
    <w:p>
      <w:pPr>
        <w:pStyle w:val="ListNumber"/>
      </w:pPr>
      <w:r>
        <w:rPr>
          <w:rFonts w:ascii="Calibri" w:hAnsi="Calibri"/>
          <w:sz w:val="21"/>
        </w:rPr>
        <w:t>Potencial ventaja comercial para trafico y conectividad movil nacional.</w:t>
      </w:r>
    </w:p>
    <w:p>
      <w:pPr>
        <w:spacing w:after="120"/>
      </w:pPr>
      <w:r>
        <w:rPr>
          <w:rFonts w:ascii="Calibri" w:hAnsi="Calibri"/>
          <w:sz w:val="21"/>
        </w:rPr>
        <w:t>Por que entra al shortlist:</w:t>
      </w:r>
    </w:p>
    <w:p>
      <w:pPr>
        <w:spacing w:after="120"/>
      </w:pPr>
      <w:r>
        <w:rPr>
          <w:rFonts w:ascii="Calibri" w:hAnsi="Calibri"/>
          <w:sz w:val="21"/>
        </w:rPr>
        <w:t>Para una solucion minera con presencia en zonas remotas, GPRS/3G/4G y conectividad variable, Claro puede ser muy competitivo por la combinacion de data center y red nacional. Es un proveedor que vale la pena cotizar si la variable de conectividad hacia campo pesa mucho.</w:t>
      </w:r>
    </w:p>
    <w:p>
      <w:pPr>
        <w:spacing w:after="120"/>
      </w:pPr>
      <w:r>
        <w:rPr>
          <w:rFonts w:ascii="Calibri" w:hAnsi="Calibri"/>
          <w:sz w:val="21"/>
        </w:rPr>
        <w:t>Riesgos o puntos a validar en RFQ:</w:t>
      </w:r>
    </w:p>
    <w:p>
      <w:pPr>
        <w:pStyle w:val="ListNumber"/>
      </w:pPr>
      <w:r>
        <w:rPr>
          <w:rFonts w:ascii="Calibri" w:hAnsi="Calibri"/>
          <w:sz w:val="21"/>
        </w:rPr>
        <w:t>Carrier neutrality real del esquema ofrecido.</w:t>
      </w:r>
    </w:p>
    <w:p>
      <w:pPr>
        <w:pStyle w:val="ListNumber"/>
      </w:pPr>
      <w:r>
        <w:rPr>
          <w:rFonts w:ascii="Calibri" w:hAnsi="Calibri"/>
          <w:sz w:val="21"/>
        </w:rPr>
        <w:t>Nivel de customizacion del entorno VPS/virtualizacion.</w:t>
      </w:r>
    </w:p>
    <w:p>
      <w:pPr>
        <w:pStyle w:val="ListNumber"/>
      </w:pPr>
      <w:r>
        <w:rPr>
          <w:rFonts w:ascii="Calibri" w:hAnsi="Calibri"/>
          <w:sz w:val="21"/>
        </w:rPr>
        <w:t>Capacidades de segmentacion, VPN site-to-site, firewall administrado y anti-DDoS dentro del paquete.</w:t>
      </w:r>
    </w:p>
    <w:p>
      <w:pPr>
        <w:pStyle w:val="Heading2"/>
      </w:pPr>
      <w:r>
        <w:t>3.5 WIN Empresas Santa Catalina - Buena opcion local para servicios administrados y DR complementario</w:t>
      </w:r>
    </w:p>
    <w:p>
      <w:pPr>
        <w:spacing w:after="120"/>
      </w:pPr>
      <w:r>
        <w:rPr>
          <w:rFonts w:ascii="Calibri" w:hAnsi="Calibri"/>
          <w:sz w:val="21"/>
        </w:rPr>
        <w:t>Ubicacion reportada: Av. Santa Catalina 663, La Victoria, Lima</w:t>
      </w:r>
    </w:p>
    <w:p>
      <w:pPr>
        <w:spacing w:after="120"/>
      </w:pPr>
      <w:r>
        <w:rPr>
          <w:rFonts w:ascii="Calibri" w:hAnsi="Calibri"/>
          <w:sz w:val="21"/>
        </w:rPr>
        <w:t>Fortalezas publicamente visibles:</w:t>
      </w:r>
    </w:p>
    <w:p>
      <w:pPr>
        <w:pStyle w:val="ListNumber"/>
      </w:pPr>
      <w:r>
        <w:rPr>
          <w:rFonts w:ascii="Calibri" w:hAnsi="Calibri"/>
          <w:sz w:val="21"/>
        </w:rPr>
        <w:t>Tier 3 reportado.</w:t>
      </w:r>
    </w:p>
    <w:p>
      <w:pPr>
        <w:pStyle w:val="ListNumber"/>
      </w:pPr>
      <w:r>
        <w:rPr>
          <w:rFonts w:ascii="Calibri" w:hAnsi="Calibri"/>
          <w:sz w:val="21"/>
        </w:rPr>
        <w:t>TIA 942-B reportado.</w:t>
      </w:r>
    </w:p>
    <w:p>
      <w:pPr>
        <w:pStyle w:val="ListNumber"/>
      </w:pPr>
      <w:r>
        <w:rPr>
          <w:rFonts w:ascii="Calibri" w:hAnsi="Calibri"/>
          <w:sz w:val="21"/>
        </w:rPr>
        <w:t>Servicios administrados de backup y disaster recovery reportados.</w:t>
      </w:r>
    </w:p>
    <w:p>
      <w:pPr>
        <w:pStyle w:val="ListNumber"/>
      </w:pPr>
      <w:r>
        <w:rPr>
          <w:rFonts w:ascii="Calibri" w:hAnsi="Calibri"/>
          <w:sz w:val="21"/>
        </w:rPr>
        <w:t>Presencia de sitios de respaldo en Arequipa y Tacna reportada.</w:t>
      </w:r>
    </w:p>
    <w:p>
      <w:pPr>
        <w:spacing w:after="120"/>
      </w:pPr>
      <w:r>
        <w:rPr>
          <w:rFonts w:ascii="Calibri" w:hAnsi="Calibri"/>
          <w:sz w:val="21"/>
        </w:rPr>
        <w:t>Por que entra al shortlist:</w:t>
      </w:r>
    </w:p>
    <w:p>
      <w:pPr>
        <w:spacing w:after="120"/>
      </w:pPr>
      <w:r>
        <w:rPr>
          <w:rFonts w:ascii="Calibri" w:hAnsi="Calibri"/>
          <w:sz w:val="21"/>
        </w:rPr>
        <w:t>WIN puede ser una alternativa atractiva si se busca un operador local con servicios administrados, buen discurso de continuidad y flexibilidad comercial. Puede funcionar bien como opcion de contingencia, respaldo o nube privada empresarial.</w:t>
      </w:r>
    </w:p>
    <w:p>
      <w:pPr>
        <w:spacing w:after="120"/>
      </w:pPr>
      <w:r>
        <w:rPr>
          <w:rFonts w:ascii="Calibri" w:hAnsi="Calibri"/>
          <w:sz w:val="21"/>
        </w:rPr>
        <w:t>Riesgos o puntos a validar en RFQ:</w:t>
      </w:r>
    </w:p>
    <w:p>
      <w:pPr>
        <w:pStyle w:val="ListNumber"/>
      </w:pPr>
      <w:r>
        <w:rPr>
          <w:rFonts w:ascii="Calibri" w:hAnsi="Calibri"/>
          <w:sz w:val="21"/>
        </w:rPr>
        <w:t>Nivel de madurez del NOC para incidentes criticos 24x7.</w:t>
      </w:r>
    </w:p>
    <w:p>
      <w:pPr>
        <w:pStyle w:val="ListNumber"/>
      </w:pPr>
      <w:r>
        <w:rPr>
          <w:rFonts w:ascii="Calibri" w:hAnsi="Calibri"/>
          <w:sz w:val="21"/>
        </w:rPr>
        <w:t>Carrier neutrality y peering nacional efectivo.</w:t>
      </w:r>
    </w:p>
    <w:p>
      <w:pPr>
        <w:pStyle w:val="ListNumber"/>
      </w:pPr>
      <w:r>
        <w:rPr>
          <w:rFonts w:ascii="Calibri" w:hAnsi="Calibri"/>
          <w:sz w:val="21"/>
        </w:rPr>
        <w:t>Capacidad de garantizar IOPS, HA, anti-DDoS y RTO objetivo.</w:t>
      </w:r>
    </w:p>
    <w:p>
      <w:pPr>
        <w:pStyle w:val="Heading1"/>
      </w:pPr>
      <w:r>
        <w:t>4. Candidatos de segunda linea</w:t>
      </w:r>
    </w:p>
    <w:p>
      <w:pPr>
        <w:pStyle w:val="Heading2"/>
      </w:pPr>
      <w:r>
        <w:t>4.1 TESAM Data Center</w:t>
      </w:r>
    </w:p>
    <w:p>
      <w:pPr>
        <w:spacing w:after="120"/>
      </w:pPr>
      <w:r>
        <w:rPr>
          <w:rFonts w:ascii="Calibri" w:hAnsi="Calibri"/>
          <w:sz w:val="21"/>
        </w:rPr>
        <w:t>Puntos visibles:</w:t>
      </w:r>
    </w:p>
    <w:p>
      <w:pPr>
        <w:pStyle w:val="ListNumber"/>
      </w:pPr>
      <w:r>
        <w:rPr>
          <w:rFonts w:ascii="Calibri" w:hAnsi="Calibri"/>
          <w:sz w:val="21"/>
        </w:rPr>
        <w:t>Carrier-neutral reportado.</w:t>
      </w:r>
    </w:p>
    <w:p>
      <w:pPr>
        <w:pStyle w:val="ListNumber"/>
      </w:pPr>
      <w:r>
        <w:rPr>
          <w:rFonts w:ascii="Calibri" w:hAnsi="Calibri"/>
          <w:sz w:val="21"/>
        </w:rPr>
        <w:t>UPS y generadores redundantes reportados.</w:t>
      </w:r>
    </w:p>
    <w:p>
      <w:pPr>
        <w:pStyle w:val="ListNumber"/>
      </w:pPr>
      <w:r>
        <w:rPr>
          <w:rFonts w:ascii="Calibri" w:hAnsi="Calibri"/>
          <w:sz w:val="21"/>
        </w:rPr>
        <w:t>Servicios de colocation, hosting y cloud reportados.</w:t>
      </w:r>
    </w:p>
    <w:p>
      <w:pPr>
        <w:pStyle w:val="ListNumber"/>
      </w:pPr>
      <w:r>
        <w:rPr>
          <w:rFonts w:ascii="Calibri" w:hAnsi="Calibri"/>
          <w:sz w:val="21"/>
        </w:rPr>
        <w:t>Enfoque local y expansion proyectada.</w:t>
      </w:r>
    </w:p>
    <w:p>
      <w:pPr>
        <w:spacing w:after="120"/>
      </w:pPr>
      <w:r>
        <w:rPr>
          <w:rFonts w:ascii="Calibri" w:hAnsi="Calibri"/>
          <w:sz w:val="21"/>
        </w:rPr>
        <w:t>Lectura ejecutiva:</w:t>
      </w:r>
    </w:p>
    <w:p>
      <w:pPr>
        <w:spacing w:after="120"/>
      </w:pPr>
      <w:r>
        <w:rPr>
          <w:rFonts w:ascii="Calibri" w:hAnsi="Calibri"/>
          <w:sz w:val="21"/>
        </w:rPr>
        <w:t>Es un candidato interesante como proveedor local de menor escala relativa, pero requiere validacion comercial y operativa mas profunda antes de ponerlo al nivel de Cirion, Equinix, GTD o Claro.</w:t>
      </w:r>
    </w:p>
    <w:p>
      <w:pPr>
        <w:pStyle w:val="Heading2"/>
      </w:pPr>
      <w:r>
        <w:t>4.2 InterNexa Lima</w:t>
      </w:r>
    </w:p>
    <w:p>
      <w:pPr>
        <w:spacing w:after="120"/>
      </w:pPr>
      <w:r>
        <w:rPr>
          <w:rFonts w:ascii="Calibri" w:hAnsi="Calibri"/>
          <w:sz w:val="21"/>
        </w:rPr>
        <w:t>Puntos visibles:</w:t>
      </w:r>
    </w:p>
    <w:p>
      <w:pPr>
        <w:pStyle w:val="ListNumber"/>
      </w:pPr>
      <w:r>
        <w:rPr>
          <w:rFonts w:ascii="Calibri" w:hAnsi="Calibri"/>
          <w:sz w:val="21"/>
        </w:rPr>
        <w:t>Tier 3 reportado.</w:t>
      </w:r>
    </w:p>
    <w:p>
      <w:pPr>
        <w:pStyle w:val="ListNumber"/>
      </w:pPr>
      <w:r>
        <w:rPr>
          <w:rFonts w:ascii="Calibri" w:hAnsi="Calibri"/>
          <w:sz w:val="21"/>
        </w:rPr>
        <w:t>Buen perfil por herencia de conectividad regional.</w:t>
      </w:r>
    </w:p>
    <w:p>
      <w:pPr>
        <w:spacing w:after="120"/>
      </w:pPr>
      <w:r>
        <w:rPr>
          <w:rFonts w:ascii="Calibri" w:hAnsi="Calibri"/>
          <w:sz w:val="21"/>
        </w:rPr>
        <w:t>Lectura ejecutiva:</w:t>
      </w:r>
    </w:p>
    <w:p>
      <w:pPr>
        <w:spacing w:after="120"/>
      </w:pPr>
      <w:r>
        <w:rPr>
          <w:rFonts w:ascii="Calibri" w:hAnsi="Calibri"/>
          <w:sz w:val="21"/>
        </w:rPr>
        <w:t>Vale la pena cotizarlo si se busca una combinacion de data center y backbone, aunque la informacion publica util para tu caso es bastante mas limitada que en los candidatos principales.</w:t>
      </w:r>
    </w:p>
    <w:p>
      <w:pPr>
        <w:pStyle w:val="Heading2"/>
      </w:pPr>
      <w:r>
        <w:t>4.3 IPXON Lima</w:t>
      </w:r>
    </w:p>
    <w:p>
      <w:pPr>
        <w:spacing w:after="120"/>
      </w:pPr>
      <w:r>
        <w:rPr>
          <w:rFonts w:ascii="Calibri" w:hAnsi="Calibri"/>
          <w:sz w:val="21"/>
        </w:rPr>
        <w:t>Puntos visibles:</w:t>
      </w:r>
    </w:p>
    <w:p>
      <w:pPr>
        <w:pStyle w:val="ListNumber"/>
      </w:pPr>
      <w:r>
        <w:rPr>
          <w:rFonts w:ascii="Calibri" w:hAnsi="Calibri"/>
          <w:sz w:val="21"/>
        </w:rPr>
        <w:t>Tier 3 reportado.</w:t>
      </w:r>
    </w:p>
    <w:p>
      <w:pPr>
        <w:pStyle w:val="ListNumber"/>
      </w:pPr>
      <w:r>
        <w:rPr>
          <w:rFonts w:ascii="Calibri" w:hAnsi="Calibri"/>
          <w:sz w:val="21"/>
        </w:rPr>
        <w:t>Ofrece dedicated servers y VPS servers segun directorio.</w:t>
      </w:r>
    </w:p>
    <w:p>
      <w:pPr>
        <w:spacing w:after="120"/>
      </w:pPr>
      <w:r>
        <w:rPr>
          <w:rFonts w:ascii="Calibri" w:hAnsi="Calibri"/>
          <w:sz w:val="21"/>
        </w:rPr>
        <w:t>Lectura ejecutiva:</w:t>
      </w:r>
    </w:p>
    <w:p>
      <w:pPr>
        <w:spacing w:after="120"/>
      </w:pPr>
      <w:r>
        <w:rPr>
          <w:rFonts w:ascii="Calibri" w:hAnsi="Calibri"/>
          <w:sz w:val="21"/>
        </w:rPr>
        <w:t>Es util como referencia de mercado para comparar precio y flexibilidad de VPS, pero para operacion minera critica yo lo pondria por debajo de Cirion, Equinix, GTD, Claro y WIN hasta validar soporte, NOC y madurez local.</w:t>
      </w:r>
    </w:p>
    <w:p>
      <w:pPr>
        <w:pStyle w:val="Heading1"/>
      </w:pPr>
      <w:r>
        <w:t>5. Ranking recomendado para TIME TELEMETRY</w:t>
      </w:r>
    </w:p>
    <w:p>
      <w:pPr>
        <w:pStyle w:val="Heading2"/>
      </w:pPr>
      <w:r>
        <w:t>Opcion A - Mejor balance enterprise y mineria critica</w:t>
      </w:r>
    </w:p>
    <w:p>
      <w:pPr>
        <w:pStyle w:val="ListNumber"/>
      </w:pPr>
      <w:r>
        <w:rPr>
          <w:rFonts w:ascii="Calibri" w:hAnsi="Calibri"/>
          <w:sz w:val="21"/>
        </w:rPr>
        <w:t>Cirion LIM1</w:t>
      </w:r>
    </w:p>
    <w:p>
      <w:pPr>
        <w:pStyle w:val="ListNumber"/>
      </w:pPr>
      <w:r>
        <w:rPr>
          <w:rFonts w:ascii="Calibri" w:hAnsi="Calibri"/>
          <w:sz w:val="21"/>
        </w:rPr>
        <w:t>GTD Lurin</w:t>
      </w:r>
    </w:p>
    <w:p>
      <w:pPr>
        <w:pStyle w:val="ListNumber"/>
      </w:pPr>
      <w:r>
        <w:rPr>
          <w:rFonts w:ascii="Calibri" w:hAnsi="Calibri"/>
          <w:sz w:val="21"/>
        </w:rPr>
        <w:t>Claro Data Center Villa El Salvador</w:t>
      </w:r>
    </w:p>
    <w:p>
      <w:pPr>
        <w:pStyle w:val="ListNumber"/>
      </w:pPr>
      <w:r>
        <w:rPr>
          <w:rFonts w:ascii="Calibri" w:hAnsi="Calibri"/>
          <w:sz w:val="21"/>
        </w:rPr>
        <w:t>Equinix LM1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pStyle w:val="Heading2"/>
      </w:pPr>
      <w:r>
        <w:t>Opcion B - Si la prioridad es ecosistema premium y neutralidad</w:t>
      </w:r>
    </w:p>
    <w:p>
      <w:pPr>
        <w:pStyle w:val="ListNumber"/>
      </w:pPr>
      <w:r>
        <w:rPr>
          <w:rFonts w:ascii="Calibri" w:hAnsi="Calibri"/>
          <w:sz w:val="21"/>
        </w:rPr>
        <w:t>Equinix LM1</w:t>
      </w:r>
    </w:p>
    <w:p>
      <w:pPr>
        <w:pStyle w:val="ListNumber"/>
      </w:pPr>
      <w:r>
        <w:rPr>
          <w:rFonts w:ascii="Calibri" w:hAnsi="Calibri"/>
          <w:sz w:val="21"/>
        </w:rPr>
        <w:t>Cirion LIM1</w:t>
      </w:r>
    </w:p>
    <w:p>
      <w:pPr>
        <w:pStyle w:val="ListNumber"/>
      </w:pPr>
      <w:r>
        <w:rPr>
          <w:rFonts w:ascii="Calibri" w:hAnsi="Calibri"/>
          <w:sz w:val="21"/>
        </w:rPr>
        <w:t>GTD Lurin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pStyle w:val="ListNumber"/>
      </w:pPr>
      <w:r>
        <w:rPr>
          <w:rFonts w:ascii="Calibri" w:hAnsi="Calibri"/>
          <w:sz w:val="21"/>
        </w:rPr>
        <w:t>Claro Data Center Villa El Salvador</w:t>
      </w:r>
    </w:p>
    <w:p>
      <w:pPr>
        <w:pStyle w:val="Heading2"/>
      </w:pPr>
      <w:r>
        <w:t>Opcion C - Si la prioridad es red nacional y conectividad hacia campo</w:t>
      </w:r>
    </w:p>
    <w:p>
      <w:pPr>
        <w:pStyle w:val="ListNumber"/>
      </w:pPr>
      <w:r>
        <w:rPr>
          <w:rFonts w:ascii="Calibri" w:hAnsi="Calibri"/>
          <w:sz w:val="21"/>
        </w:rPr>
        <w:t>Claro Data Center Villa El Salvador</w:t>
      </w:r>
    </w:p>
    <w:p>
      <w:pPr>
        <w:pStyle w:val="ListNumber"/>
      </w:pPr>
      <w:r>
        <w:rPr>
          <w:rFonts w:ascii="Calibri" w:hAnsi="Calibri"/>
          <w:sz w:val="21"/>
        </w:rPr>
        <w:t>Cirion LIM1</w:t>
      </w:r>
    </w:p>
    <w:p>
      <w:pPr>
        <w:pStyle w:val="ListNumber"/>
      </w:pPr>
      <w:r>
        <w:rPr>
          <w:rFonts w:ascii="Calibri" w:hAnsi="Calibri"/>
          <w:sz w:val="21"/>
        </w:rPr>
        <w:t>GTD Lurin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pStyle w:val="ListNumber"/>
      </w:pPr>
      <w:r>
        <w:rPr>
          <w:rFonts w:ascii="Calibri" w:hAnsi="Calibri"/>
          <w:sz w:val="21"/>
        </w:rPr>
        <w:t>InterNexa Lima</w:t>
      </w:r>
    </w:p>
    <w:p>
      <w:pPr>
        <w:pStyle w:val="Heading1"/>
      </w:pPr>
      <w:r>
        <w:t>6. Recomendacion de arquitectura de compra</w:t>
      </w:r>
    </w:p>
    <w:p>
      <w:pPr>
        <w:spacing w:after="120"/>
      </w:pPr>
      <w:r>
        <w:rPr>
          <w:rFonts w:ascii="Calibri" w:hAnsi="Calibri"/>
          <w:sz w:val="21"/>
        </w:rPr>
        <w:t>Para la solucion minera AURIXA, la recomendacion no es comprar un unico VPS aislado. La compra deberia plantearse asi:</w:t>
      </w:r>
    </w:p>
    <w:p>
      <w:pPr>
        <w:pStyle w:val="ListNumber"/>
      </w:pPr>
      <w:r>
        <w:rPr>
          <w:rFonts w:ascii="Calibri" w:hAnsi="Calibri"/>
          <w:sz w:val="21"/>
        </w:rPr>
        <w:t>Sitio primario en Lima metropolitana con virtualizacion dedicada enterprise.</w:t>
      </w:r>
    </w:p>
    <w:p>
      <w:pPr>
        <w:pStyle w:val="ListNumber"/>
      </w:pPr>
      <w:r>
        <w:rPr>
          <w:rFonts w:ascii="Calibri" w:hAnsi="Calibri"/>
          <w:sz w:val="21"/>
        </w:rPr>
        <w:t>Sitio secundario en otro punto de Lima para failover o DR.</w:t>
      </w:r>
    </w:p>
    <w:p>
      <w:pPr>
        <w:pStyle w:val="ListNumber"/>
      </w:pPr>
      <w:r>
        <w:rPr>
          <w:rFonts w:ascii="Calibri" w:hAnsi="Calibri"/>
          <w:sz w:val="21"/>
        </w:rPr>
        <w:t>Replicacion continua de base de datos y snapshots programados.</w:t>
      </w:r>
    </w:p>
    <w:p>
      <w:pPr>
        <w:pStyle w:val="ListNumber"/>
      </w:pPr>
      <w:r>
        <w:rPr>
          <w:rFonts w:ascii="Calibri" w:hAnsi="Calibri"/>
          <w:sz w:val="21"/>
        </w:rPr>
        <w:t>VPN site-to-site con segmentacion por VLAN y firewall administrado.</w:t>
      </w:r>
    </w:p>
    <w:p>
      <w:pPr>
        <w:pStyle w:val="ListNumber"/>
      </w:pPr>
      <w:r>
        <w:rPr>
          <w:rFonts w:ascii="Calibri" w:hAnsi="Calibri"/>
          <w:sz w:val="21"/>
        </w:rPr>
        <w:t>Backups externos fuera del host primario.</w:t>
      </w:r>
    </w:p>
    <w:p>
      <w:pPr>
        <w:pStyle w:val="Heading2"/>
      </w:pPr>
      <w:r>
        <w:t>Combinaciones sugeridas</w:t>
      </w:r>
    </w:p>
    <w:p>
      <w:pPr>
        <w:pStyle w:val="ListNumber"/>
      </w:pPr>
      <w:r>
        <w:rPr>
          <w:rFonts w:ascii="Calibri" w:hAnsi="Calibri"/>
          <w:sz w:val="21"/>
        </w:rPr>
        <w:t>Primario Cirion + Secundario GTD Lurin: muy buen balance entre madurez, neutralidad y separacion geografica dentro de Lima.</w:t>
      </w:r>
    </w:p>
    <w:p>
      <w:pPr>
        <w:pStyle w:val="ListNumber"/>
      </w:pPr>
      <w:r>
        <w:rPr>
          <w:rFonts w:ascii="Calibri" w:hAnsi="Calibri"/>
          <w:sz w:val="21"/>
        </w:rPr>
        <w:t>Primario Claro VES + Secundario Cirion: buena opcion si el peso de conectividad nacional y trafico movil es decisivo.</w:t>
      </w:r>
    </w:p>
    <w:p>
      <w:pPr>
        <w:pStyle w:val="ListNumber"/>
      </w:pPr>
      <w:r>
        <w:rPr>
          <w:rFonts w:ascii="Calibri" w:hAnsi="Calibri"/>
          <w:sz w:val="21"/>
        </w:rPr>
        <w:t>Primario Equinix + Secundario GTD: opcion premium si la capa de servicios se arma con partner o MSP especializado.</w:t>
      </w:r>
    </w:p>
    <w:p>
      <w:pPr>
        <w:pStyle w:val="Heading1"/>
      </w:pPr>
      <w:r>
        <w:t>7. Ajuste frente a tus requisitos minimos</w:t>
      </w:r>
    </w:p>
    <w:p>
      <w:pPr>
        <w:pStyle w:val="Heading2"/>
      </w:pPr>
      <w:r>
        <w:t>Requisitos que varios proveedores pueden cumplir, pero deben cotizarse formalmente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20k IOPS garantizados.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SLA de 99.95% o superior.</w:t>
      </w:r>
    </w:p>
    <w:p>
      <w:pPr>
        <w:pStyle w:val="ListNumber"/>
      </w:pPr>
      <w:r>
        <w:rPr>
          <w:rFonts w:ascii="Calibri" w:hAnsi="Calibri"/>
          <w:sz w:val="21"/>
        </w:rPr>
        <w:t>Replicacion real y failover automatizado.</w:t>
      </w:r>
    </w:p>
    <w:p>
      <w:pPr>
        <w:pStyle w:val="Heading2"/>
      </w:pPr>
      <w:r>
        <w:t>Requisitos que no deben asumirse sin RFQ escrito</w:t>
      </w:r>
    </w:p>
    <w:p>
      <w:pPr>
        <w:pStyle w:val="ListNumber"/>
      </w:pPr>
      <w:r>
        <w:rPr>
          <w:rFonts w:ascii="Calibri" w:hAnsi="Calibri"/>
          <w:sz w:val="21"/>
        </w:rPr>
        <w:t>Transferencia ilimitada real sin letra chica.</w:t>
      </w:r>
    </w:p>
    <w:p>
      <w:pPr>
        <w:pStyle w:val="ListNumber"/>
      </w:pPr>
      <w:r>
        <w:rPr>
          <w:rFonts w:ascii="Calibri" w:hAnsi="Calibri"/>
          <w:sz w:val="21"/>
        </w:rPr>
        <w:t>Tiempo de respuesta menor a 15 minutos para severidad critica.</w:t>
      </w:r>
    </w:p>
    <w:p>
      <w:pPr>
        <w:pStyle w:val="ListNumber"/>
      </w:pPr>
      <w:r>
        <w:rPr>
          <w:rFonts w:ascii="Calibri" w:hAnsi="Calibri"/>
          <w:sz w:val="21"/>
        </w:rPr>
        <w:t>RTO menor a 5 minutos contractual.</w:t>
      </w:r>
    </w:p>
    <w:p>
      <w:pPr>
        <w:pStyle w:val="ListNumber"/>
      </w:pPr>
      <w:r>
        <w:rPr>
          <w:rFonts w:ascii="Calibri" w:hAnsi="Calibri"/>
          <w:sz w:val="21"/>
        </w:rPr>
        <w:t>Anti-DDoS administrado incluido sin costo adicional relevante.</w:t>
      </w:r>
    </w:p>
    <w:p>
      <w:pPr>
        <w:pStyle w:val="ListNumber"/>
      </w:pPr>
      <w:r>
        <w:rPr>
          <w:rFonts w:ascii="Calibri" w:hAnsi="Calibri"/>
          <w:sz w:val="21"/>
        </w:rPr>
        <w:t>IDS/IPS opcional con costo razonable.</w:t>
      </w:r>
    </w:p>
    <w:p>
      <w:pPr>
        <w:pStyle w:val="ListNumber"/>
      </w:pPr>
      <w:r>
        <w:rPr>
          <w:rFonts w:ascii="Calibri" w:hAnsi="Calibri"/>
          <w:sz w:val="21"/>
        </w:rPr>
        <w:t>Recuperacion granular incluida en el esquema base.</w:t>
      </w:r>
    </w:p>
    <w:p>
      <w:pPr>
        <w:pStyle w:val="Heading1"/>
      </w:pPr>
      <w:r>
        <w:t>8. Recomendacion comercial inmediata</w:t>
      </w:r>
    </w:p>
    <w:p>
      <w:pPr>
        <w:spacing w:after="120"/>
      </w:pPr>
      <w:r>
        <w:rPr>
          <w:rFonts w:ascii="Calibri" w:hAnsi="Calibri"/>
          <w:sz w:val="21"/>
        </w:rPr>
        <w:t>Si el objetivo es avanzar rapido, yo recomendaria solicitar RFQ formal a estos cuatro primero:</w:t>
      </w:r>
    </w:p>
    <w:p>
      <w:pPr>
        <w:pStyle w:val="ListNumber"/>
      </w:pPr>
      <w:r>
        <w:rPr>
          <w:rFonts w:ascii="Calibri" w:hAnsi="Calibri"/>
          <w:sz w:val="21"/>
        </w:rPr>
        <w:t>Cirion</w:t>
      </w:r>
    </w:p>
    <w:p>
      <w:pPr>
        <w:pStyle w:val="ListNumber"/>
      </w:pPr>
      <w:r>
        <w:rPr>
          <w:rFonts w:ascii="Calibri" w:hAnsi="Calibri"/>
          <w:sz w:val="21"/>
        </w:rPr>
        <w:t>GTD</w:t>
      </w:r>
    </w:p>
    <w:p>
      <w:pPr>
        <w:pStyle w:val="ListNumber"/>
      </w:pPr>
      <w:r>
        <w:rPr>
          <w:rFonts w:ascii="Calibri" w:hAnsi="Calibri"/>
          <w:sz w:val="21"/>
        </w:rPr>
        <w:t>Claro Empresas</w:t>
      </w:r>
    </w:p>
    <w:p>
      <w:pPr>
        <w:pStyle w:val="ListNumber"/>
      </w:pPr>
      <w:r>
        <w:rPr>
          <w:rFonts w:ascii="Calibri" w:hAnsi="Calibri"/>
          <w:sz w:val="21"/>
        </w:rPr>
        <w:t>WIN Empresas</w:t>
      </w:r>
    </w:p>
    <w:p>
      <w:pPr>
        <w:spacing w:after="120"/>
      </w:pPr>
      <w:r>
        <w:rPr>
          <w:rFonts w:ascii="Calibri" w:hAnsi="Calibri"/>
          <w:sz w:val="21"/>
        </w:rPr>
        <w:t>Y mantener a Equinix como quinta conversacion orientada a colocation premium o a una solucion armada con partner.</w:t>
      </w:r>
    </w:p>
    <w:p>
      <w:pPr>
        <w:pStyle w:val="Heading1"/>
      </w:pPr>
      <w:r>
        <w:t>9. Texto sugerido para el RFQ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VPS empresarial / nube privada en Lima para plataforma minera critica 24x7</w:t>
      </w:r>
    </w:p>
    <w:p>
      <w:pPr>
        <w:spacing w:after="120"/>
      </w:pPr>
      <w:r>
        <w:rPr>
          <w:rFonts w:ascii="Calibri" w:hAnsi="Calibri"/>
          <w:sz w:val="21"/>
        </w:rPr>
        <w:t>Resumen sugerido:</w:t>
      </w:r>
    </w:p>
    <w:p>
      <w:pPr>
        <w:spacing w:after="120"/>
      </w:pPr>
      <w:r>
        <w:rPr>
          <w:rFonts w:ascii="Calibri" w:hAnsi="Calibri"/>
          <w:sz w:val="21"/>
        </w:rPr>
        <w:t>"TIME TELEMETRY S.A.C., empresa peruana dedicada a soluciones tecnologicas para mineria, se encuentra evaluando la migracion de una plataforma nacional de telemetria minera 24x7 desde AWS hacia infraestructura empresarial en Lima, Peru. Requerimos una propuesta tecnica y economica para un esquema de VPS empresarial, nube privada o virtualizacion dedicada con alta disponibilidad, failover y monitoreo administrado, alineado a los requerimientos adjuntos."</w:t>
      </w:r>
    </w:p>
    <w:p>
      <w:pPr>
        <w:pStyle w:val="Heading1"/>
      </w:pPr>
      <w:r>
        <w:t>10. Preguntas obligatorias para cada proveedor</w:t>
      </w:r>
    </w:p>
    <w:p>
      <w:pPr>
        <w:pStyle w:val="ListNumber"/>
      </w:pPr>
      <w:r>
        <w:rPr>
          <w:rFonts w:ascii="Calibri" w:hAnsi="Calibri"/>
          <w:sz w:val="21"/>
        </w:rPr>
        <w:t>Que modalidad recomiendan para este caso: VPS enterprise, private cloud o virtualizacion dedicada.</w:t>
      </w:r>
    </w:p>
    <w:p>
      <w:pPr>
        <w:pStyle w:val="ListNumber"/>
      </w:pPr>
      <w:r>
        <w:rPr>
          <w:rFonts w:ascii="Calibri" w:hAnsi="Calibri"/>
          <w:sz w:val="21"/>
        </w:rPr>
        <w:t>Si pueden garantizar vCPU dedicadas y IOPS minimos por contrato.</w:t>
      </w:r>
    </w:p>
    <w:p>
      <w:pPr>
        <w:pStyle w:val="ListNumber"/>
      </w:pPr>
      <w:r>
        <w:rPr>
          <w:rFonts w:ascii="Calibri" w:hAnsi="Calibri"/>
          <w:sz w:val="21"/>
        </w:rPr>
        <w:t>Si el firewall administrado y anti-DDoS estan incluidos o son adicionales.</w:t>
      </w:r>
    </w:p>
    <w:p>
      <w:pPr>
        <w:pStyle w:val="ListNumber"/>
      </w:pPr>
      <w:r>
        <w:rPr>
          <w:rFonts w:ascii="Calibri" w:hAnsi="Calibri"/>
          <w:sz w:val="21"/>
        </w:rPr>
        <w:t>Si el failover es automatizado o manual asistido.</w:t>
      </w:r>
    </w:p>
    <w:p>
      <w:pPr>
        <w:pStyle w:val="ListNumber"/>
      </w:pPr>
      <w:r>
        <w:rPr>
          <w:rFonts w:ascii="Calibri" w:hAnsi="Calibri"/>
          <w:sz w:val="21"/>
        </w:rPr>
        <w:t>Cual es el RTO y RPO comprometible por contrato.</w:t>
      </w:r>
    </w:p>
    <w:p>
      <w:pPr>
        <w:pStyle w:val="ListNumber"/>
      </w:pPr>
      <w:r>
        <w:rPr>
          <w:rFonts w:ascii="Calibri" w:hAnsi="Calibri"/>
          <w:sz w:val="21"/>
        </w:rPr>
        <w:t>Cual es el tiempo de respuesta para severidad critica.</w:t>
      </w:r>
    </w:p>
    <w:p>
      <w:pPr>
        <w:pStyle w:val="ListNumber"/>
      </w:pPr>
      <w:r>
        <w:rPr>
          <w:rFonts w:ascii="Calibri" w:hAnsi="Calibri"/>
          <w:sz w:val="21"/>
        </w:rPr>
        <w:t>Si tienen NOC local o regional 24x7.</w:t>
      </w:r>
    </w:p>
    <w:p>
      <w:pPr>
        <w:pStyle w:val="ListNumber"/>
      </w:pPr>
      <w:r>
        <w:rPr>
          <w:rFonts w:ascii="Calibri" w:hAnsi="Calibri"/>
          <w:sz w:val="21"/>
        </w:rPr>
        <w:t>Si soportan VPN site-to-site, VLAN, backups externos y recuperacion granular.</w:t>
      </w:r>
    </w:p>
    <w:p>
      <w:pPr>
        <w:pStyle w:val="ListNumber"/>
      </w:pPr>
      <w:r>
        <w:rPr>
          <w:rFonts w:ascii="Calibri" w:hAnsi="Calibri"/>
          <w:sz w:val="21"/>
        </w:rPr>
        <w:t>Si cuentan con referencias de cargas criticas industriales o mineras en Peru.</w:t>
      </w:r>
    </w:p>
    <w:p>
      <w:pPr>
        <w:pStyle w:val="ListNumber"/>
      </w:pPr>
      <w:r>
        <w:rPr>
          <w:rFonts w:ascii="Calibri" w:hAnsi="Calibri"/>
          <w:sz w:val="21"/>
        </w:rPr>
        <w:t>Si pueden ofrecer prueba de concepto o piloto corto.</w:t>
      </w:r>
    </w:p>
    <w:p>
      <w:pPr>
        <w:pStyle w:val="Heading1"/>
      </w:pPr>
      <w:r>
        <w:t>11. Conclusiones ejecutivas</w:t>
      </w:r>
    </w:p>
    <w:p>
      <w:pPr>
        <w:pStyle w:val="ListNumber"/>
      </w:pPr>
      <w:r>
        <w:rPr>
          <w:rFonts w:ascii="Calibri" w:hAnsi="Calibri"/>
          <w:sz w:val="21"/>
        </w:rPr>
        <w:t>Cirion y GTD son los candidatos mas fuertes para un esquema enterprise serio con continuidad y madurez de infraestructura.</w:t>
      </w:r>
    </w:p>
    <w:p>
      <w:pPr>
        <w:pStyle w:val="ListNumber"/>
      </w:pPr>
      <w:r>
        <w:rPr>
          <w:rFonts w:ascii="Calibri" w:hAnsi="Calibri"/>
          <w:sz w:val="21"/>
        </w:rPr>
        <w:t>Claro merece RFQ si la conectividad nacional y la capilaridad telco pesan mucho en tu caso minero.</w:t>
      </w:r>
    </w:p>
    <w:p>
      <w:pPr>
        <w:pStyle w:val="ListNumber"/>
      </w:pPr>
      <w:r>
        <w:rPr>
          <w:rFonts w:ascii="Calibri" w:hAnsi="Calibri"/>
          <w:sz w:val="21"/>
        </w:rPr>
        <w:t>Equinix es muy fuerte como facility premium, pero podria encajar mejor via partner o MSP para entregar la capa completa de servicio.</w:t>
      </w:r>
    </w:p>
    <w:p>
      <w:pPr>
        <w:pStyle w:val="ListNumber"/>
      </w:pPr>
      <w:r>
        <w:rPr>
          <w:rFonts w:ascii="Calibri" w:hAnsi="Calibri"/>
          <w:sz w:val="21"/>
        </w:rPr>
        <w:t>WIN es una buena alternativa local para comparar flexibilidad comercial y servicios administrados.</w:t>
      </w:r>
    </w:p>
    <w:p>
      <w:pPr>
        <w:pStyle w:val="ListNumber"/>
      </w:pPr>
      <w:r>
        <w:rPr>
          <w:rFonts w:ascii="Calibri" w:hAnsi="Calibri"/>
          <w:sz w:val="21"/>
        </w:rPr>
        <w:t>Para esta carga critica, la compra debe pedirse como private cloud empresarial o virtualizacion dedicada con HA, no como VPS compartido convencional.</w:t>
      </w:r>
    </w:p>
    <w:p>
      <w:pPr>
        <w:pStyle w:val="Heading1"/>
      </w:pPr>
      <w:r>
        <w:t>12. Fuentes consultadas</w:t>
      </w:r>
    </w:p>
    <w:p>
      <w:pPr>
        <w:pStyle w:val="ListNumber"/>
      </w:pPr>
      <w:r>
        <w:rPr>
          <w:rFonts w:ascii="Calibri" w:hAnsi="Calibri"/>
          <w:sz w:val="21"/>
        </w:rPr>
        <w:t>Cirion Technologies - portal corporativo de infraestructura digital y data center.</w:t>
      </w:r>
    </w:p>
    <w:p>
      <w:pPr>
        <w:pStyle w:val="ListNumber"/>
      </w:pPr>
      <w:r>
        <w:rPr>
          <w:rFonts w:ascii="Calibri" w:hAnsi="Calibri"/>
          <w:sz w:val="21"/>
        </w:rPr>
        <w:t>DataCenterMap - mercado de Lima, Peru.</w:t>
      </w:r>
    </w:p>
    <w:p>
      <w:pPr>
        <w:pStyle w:val="ListNumber"/>
      </w:pPr>
      <w:r>
        <w:rPr>
          <w:rFonts w:ascii="Calibri" w:hAnsi="Calibri"/>
          <w:sz w:val="21"/>
        </w:rPr>
        <w:t>DataCenterMap - fichas de Cirion LIM1, Equinix LM1, GTD Lurin, Claro Villa El Salvador, WIN Santa Catalina, TESAM, InterNexa e IPXON.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