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AB58C" w14:textId="77777777" w:rsidR="004962E4" w:rsidRDefault="001C4D84">
      <w:pPr>
        <w:spacing w:before="800" w:after="100"/>
        <w:jc w:val="center"/>
      </w:pPr>
      <w:r>
        <w:rPr>
          <w:b/>
          <w:bCs/>
          <w:color w:val="C2660D"/>
          <w:spacing w:val="20"/>
          <w:sz w:val="26"/>
          <w:szCs w:val="26"/>
        </w:rPr>
        <w:t>INFORME TÉCNICO</w:t>
      </w:r>
    </w:p>
    <w:p w14:paraId="6813C3A1" w14:textId="77777777" w:rsidR="004962E4" w:rsidRDefault="001C4D84">
      <w:pPr>
        <w:spacing w:after="200"/>
        <w:jc w:val="center"/>
      </w:pPr>
      <w:r>
        <w:rPr>
          <w:b/>
          <w:bCs/>
          <w:color w:val="1B2A4A"/>
          <w:sz w:val="44"/>
          <w:szCs w:val="44"/>
        </w:rPr>
        <w:t>PLATAFORMA INTEGRAL DE MONITOREO MINERO BEEMETRY</w:t>
      </w:r>
    </w:p>
    <w:p w14:paraId="5944D66C" w14:textId="77777777" w:rsidR="004962E4" w:rsidRDefault="001C4D84">
      <w:pPr>
        <w:spacing w:after="100"/>
        <w:jc w:val="center"/>
      </w:pPr>
      <w:r>
        <w:rPr>
          <w:i/>
          <w:iCs/>
          <w:color w:val="5B6472"/>
          <w:sz w:val="26"/>
          <w:szCs w:val="26"/>
        </w:rPr>
        <w:t>Sensores, Telemetría, Validaciones Condicionales, Visualización y Reportabilidad Técnica</w:t>
      </w:r>
    </w:p>
    <w:p w14:paraId="40E2CC65" w14:textId="77777777" w:rsidR="004962E4" w:rsidRDefault="004962E4">
      <w:pPr>
        <w:spacing w:after="700"/>
      </w:pPr>
    </w:p>
    <w:p w14:paraId="57C80C64" w14:textId="77777777" w:rsidR="004962E4" w:rsidRDefault="001C4D84">
      <w:pPr>
        <w:spacing w:after="60"/>
        <w:jc w:val="center"/>
      </w:pPr>
      <w:r>
        <w:rPr>
          <w:sz w:val="20"/>
          <w:szCs w:val="20"/>
        </w:rPr>
        <w:t>Evidencia consolidada de herramientas implementadas: barras de control, catálogo de sensores,</w:t>
      </w:r>
    </w:p>
    <w:p w14:paraId="30904008" w14:textId="77777777" w:rsidR="004962E4" w:rsidRDefault="001C4D84">
      <w:pPr>
        <w:spacing w:after="60"/>
        <w:jc w:val="center"/>
      </w:pPr>
      <w:r>
        <w:rPr>
          <w:sz w:val="20"/>
          <w:szCs w:val="20"/>
        </w:rPr>
        <w:t>motor de gráficos, indicadores KPI, mapas, multimedia, exportación y trazabilidad arquitectónica (ADR)</w:t>
      </w:r>
    </w:p>
    <w:p w14:paraId="28F5355F" w14:textId="77777777" w:rsidR="004962E4" w:rsidRDefault="004962E4">
      <w:pPr>
        <w:spacing w:after="900"/>
      </w:pPr>
    </w:p>
    <w:p w14:paraId="620D3568" w14:textId="77777777" w:rsidR="004962E4" w:rsidRDefault="001C4D84">
      <w:pPr>
        <w:spacing w:after="40"/>
        <w:jc w:val="center"/>
      </w:pPr>
      <w:r>
        <w:rPr>
          <w:b/>
          <w:bCs/>
          <w:sz w:val="22"/>
          <w:szCs w:val="22"/>
        </w:rPr>
        <w:t>Compañía Minera de Metales del Perú · Unidad Alpayana</w:t>
      </w:r>
    </w:p>
    <w:p w14:paraId="2FC6C3F4" w14:textId="77777777" w:rsidR="004962E4" w:rsidRDefault="001C4D84">
      <w:pPr>
        <w:spacing w:after="40"/>
        <w:jc w:val="center"/>
      </w:pPr>
      <w:r>
        <w:rPr>
          <w:sz w:val="20"/>
          <w:szCs w:val="20"/>
        </w:rPr>
        <w:t>Beemetry · Plataforma Integral de Monitoreo Minero</w:t>
      </w:r>
    </w:p>
    <w:p w14:paraId="77583410" w14:textId="77777777" w:rsidR="004962E4" w:rsidRDefault="001C4D84">
      <w:pPr>
        <w:spacing w:after="40"/>
        <w:jc w:val="center"/>
      </w:pPr>
      <w:r>
        <w:rPr>
          <w:sz w:val="20"/>
          <w:szCs w:val="20"/>
        </w:rPr>
        <w:t>30 de agosto de 2026</w:t>
      </w:r>
    </w:p>
    <w:p w14:paraId="0DD25482" w14:textId="77777777" w:rsidR="004962E4" w:rsidRDefault="001C4D84">
      <w:pPr>
        <w:spacing w:after="40"/>
        <w:jc w:val="center"/>
      </w:pPr>
      <w:r>
        <w:rPr>
          <w:color w:val="5B6472"/>
          <w:sz w:val="18"/>
          <w:szCs w:val="18"/>
        </w:rPr>
        <w:t>Versión 1.0 · Clasificación: Uso interno / Gerencial</w:t>
      </w:r>
    </w:p>
    <w:p w14:paraId="5900BB18" w14:textId="77777777" w:rsidR="004962E4" w:rsidRDefault="001C4D84">
      <w:pPr>
        <w:spacing w:before="40"/>
        <w:jc w:val="center"/>
      </w:pPr>
      <w:r>
        <w:rPr>
          <w:color w:val="5B6472"/>
          <w:sz w:val="18"/>
          <w:szCs w:val="18"/>
        </w:rPr>
        <w:t>Elaborado por: Luder Armas</w:t>
      </w:r>
    </w:p>
    <w:p w14:paraId="0C166695" w14:textId="77777777" w:rsidR="004962E4" w:rsidRDefault="001C4D84">
      <w:r>
        <w:br w:type="page"/>
      </w:r>
    </w:p>
    <w:p w14:paraId="526A13F5" w14:textId="77777777" w:rsidR="004962E4" w:rsidRDefault="001C4D84">
      <w:pPr>
        <w:pStyle w:val="Ttulo1"/>
        <w:pageBreakBefore/>
        <w:spacing w:before="480" w:after="240"/>
      </w:pPr>
      <w:bookmarkStart w:id="0" w:name="_Toc239024646"/>
      <w:r>
        <w:rPr>
          <w:b/>
          <w:bCs/>
          <w:color w:val="1B2A4A"/>
        </w:rPr>
        <w:t>Ficha de Control del Documento</w:t>
      </w:r>
      <w:bookmarkEnd w:id="0"/>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45"/>
        <w:gridCol w:w="5855"/>
      </w:tblGrid>
      <w:tr w:rsidR="004962E4" w14:paraId="1D52DB2B" w14:textId="77777777">
        <w:tblPrEx>
          <w:tblCellMar>
            <w:top w:w="0" w:type="dxa"/>
            <w:bottom w:w="0" w:type="dxa"/>
          </w:tblCellMar>
        </w:tblPrEx>
        <w:trPr>
          <w:tblHeader/>
        </w:trPr>
        <w:tc>
          <w:tcPr>
            <w:tcW w:w="3045" w:type="dxa"/>
            <w:shd w:val="clear" w:color="auto" w:fill="1B2A4A"/>
            <w:tcMar>
              <w:top w:w="160" w:type="dxa"/>
              <w:left w:w="140" w:type="dxa"/>
              <w:bottom w:w="160" w:type="dxa"/>
              <w:right w:w="140" w:type="dxa"/>
            </w:tcMar>
            <w:vAlign w:val="center"/>
          </w:tcPr>
          <w:p w14:paraId="4A8C6FD3" w14:textId="77777777" w:rsidR="004962E4" w:rsidRDefault="001C4D84">
            <w:pPr>
              <w:spacing w:line="360" w:lineRule="auto"/>
            </w:pPr>
            <w:r>
              <w:rPr>
                <w:b/>
                <w:bCs/>
                <w:color w:val="FFFFFF"/>
                <w:sz w:val="20"/>
                <w:szCs w:val="20"/>
              </w:rPr>
              <w:t>Campo</w:t>
            </w:r>
          </w:p>
        </w:tc>
        <w:tc>
          <w:tcPr>
            <w:tcW w:w="5855" w:type="dxa"/>
            <w:shd w:val="clear" w:color="auto" w:fill="1B2A4A"/>
            <w:tcMar>
              <w:top w:w="160" w:type="dxa"/>
              <w:left w:w="140" w:type="dxa"/>
              <w:bottom w:w="160" w:type="dxa"/>
              <w:right w:w="140" w:type="dxa"/>
            </w:tcMar>
            <w:vAlign w:val="center"/>
          </w:tcPr>
          <w:p w14:paraId="08AAD8FB" w14:textId="77777777" w:rsidR="004962E4" w:rsidRDefault="001C4D84">
            <w:pPr>
              <w:spacing w:line="360" w:lineRule="auto"/>
            </w:pPr>
            <w:r>
              <w:rPr>
                <w:b/>
                <w:bCs/>
                <w:color w:val="FFFFFF"/>
                <w:sz w:val="20"/>
                <w:szCs w:val="20"/>
              </w:rPr>
              <w:t>Detalle</w:t>
            </w:r>
          </w:p>
        </w:tc>
      </w:tr>
      <w:tr w:rsidR="004962E4" w14:paraId="137B90FD"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0EAECD20" w14:textId="77777777" w:rsidR="004962E4" w:rsidRDefault="001C4D84">
            <w:pPr>
              <w:spacing w:line="360" w:lineRule="auto"/>
            </w:pPr>
            <w:r>
              <w:rPr>
                <w:color w:val="000000"/>
                <w:sz w:val="22"/>
                <w:szCs w:val="22"/>
              </w:rPr>
              <w:t>Título</w:t>
            </w:r>
          </w:p>
        </w:tc>
        <w:tc>
          <w:tcPr>
            <w:tcW w:w="5855" w:type="dxa"/>
            <w:shd w:val="clear" w:color="auto" w:fill="FFFFFF"/>
            <w:tcMar>
              <w:top w:w="160" w:type="dxa"/>
              <w:left w:w="140" w:type="dxa"/>
              <w:bottom w:w="160" w:type="dxa"/>
              <w:right w:w="140" w:type="dxa"/>
            </w:tcMar>
            <w:vAlign w:val="center"/>
          </w:tcPr>
          <w:p w14:paraId="6300098F" w14:textId="77777777" w:rsidR="004962E4" w:rsidRDefault="001C4D84">
            <w:pPr>
              <w:spacing w:line="360" w:lineRule="auto"/>
            </w:pPr>
            <w:r>
              <w:rPr>
                <w:color w:val="000000"/>
                <w:sz w:val="22"/>
                <w:szCs w:val="22"/>
              </w:rPr>
              <w:t>Informe Técnico: Plataforma Integral de Monitoreo Minero Beemetry — Sensores, Herramientas y Reportabilidad</w:t>
            </w:r>
          </w:p>
        </w:tc>
      </w:tr>
      <w:tr w:rsidR="004962E4" w14:paraId="78C456E6"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0675EBD1" w14:textId="77777777" w:rsidR="004962E4" w:rsidRDefault="001C4D84">
            <w:pPr>
              <w:spacing w:line="360" w:lineRule="auto"/>
            </w:pPr>
            <w:r>
              <w:rPr>
                <w:color w:val="000000"/>
                <w:sz w:val="22"/>
                <w:szCs w:val="22"/>
              </w:rPr>
              <w:t>Código de documento</w:t>
            </w:r>
          </w:p>
        </w:tc>
        <w:tc>
          <w:tcPr>
            <w:tcW w:w="5855" w:type="dxa"/>
            <w:shd w:val="clear" w:color="auto" w:fill="F2F4F7"/>
            <w:tcMar>
              <w:top w:w="160" w:type="dxa"/>
              <w:left w:w="140" w:type="dxa"/>
              <w:bottom w:w="160" w:type="dxa"/>
              <w:right w:w="140" w:type="dxa"/>
            </w:tcMar>
            <w:vAlign w:val="center"/>
          </w:tcPr>
          <w:p w14:paraId="74E4635A" w14:textId="77777777" w:rsidR="004962E4" w:rsidRDefault="001C4D84">
            <w:pPr>
              <w:spacing w:line="360" w:lineRule="auto"/>
            </w:pPr>
            <w:r>
              <w:rPr>
                <w:color w:val="000000"/>
                <w:sz w:val="22"/>
                <w:szCs w:val="22"/>
              </w:rPr>
              <w:t>BEE-INF-TEC-2026-08-30</w:t>
            </w:r>
          </w:p>
        </w:tc>
      </w:tr>
      <w:tr w:rsidR="004962E4" w14:paraId="7EC6D07D"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1F46A247" w14:textId="77777777" w:rsidR="004962E4" w:rsidRDefault="001C4D84">
            <w:pPr>
              <w:spacing w:line="360" w:lineRule="auto"/>
            </w:pPr>
            <w:r>
              <w:rPr>
                <w:color w:val="000000"/>
                <w:sz w:val="22"/>
                <w:szCs w:val="22"/>
              </w:rPr>
              <w:t>Versión</w:t>
            </w:r>
          </w:p>
        </w:tc>
        <w:tc>
          <w:tcPr>
            <w:tcW w:w="5855" w:type="dxa"/>
            <w:shd w:val="clear" w:color="auto" w:fill="FFFFFF"/>
            <w:tcMar>
              <w:top w:w="160" w:type="dxa"/>
              <w:left w:w="140" w:type="dxa"/>
              <w:bottom w:w="160" w:type="dxa"/>
              <w:right w:w="140" w:type="dxa"/>
            </w:tcMar>
            <w:vAlign w:val="center"/>
          </w:tcPr>
          <w:p w14:paraId="73CC46D8" w14:textId="77777777" w:rsidR="004962E4" w:rsidRDefault="001C4D84">
            <w:pPr>
              <w:spacing w:line="360" w:lineRule="auto"/>
            </w:pPr>
            <w:r>
              <w:rPr>
                <w:color w:val="000000"/>
                <w:sz w:val="22"/>
                <w:szCs w:val="22"/>
              </w:rPr>
              <w:t>1.0</w:t>
            </w:r>
          </w:p>
        </w:tc>
      </w:tr>
      <w:tr w:rsidR="004962E4" w14:paraId="667D48F3"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2C394DB6" w14:textId="77777777" w:rsidR="004962E4" w:rsidRDefault="001C4D84">
            <w:pPr>
              <w:spacing w:line="360" w:lineRule="auto"/>
            </w:pPr>
            <w:r>
              <w:rPr>
                <w:color w:val="000000"/>
                <w:sz w:val="22"/>
                <w:szCs w:val="22"/>
              </w:rPr>
              <w:t>Fecha de emisión</w:t>
            </w:r>
          </w:p>
        </w:tc>
        <w:tc>
          <w:tcPr>
            <w:tcW w:w="5855" w:type="dxa"/>
            <w:shd w:val="clear" w:color="auto" w:fill="F2F4F7"/>
            <w:tcMar>
              <w:top w:w="160" w:type="dxa"/>
              <w:left w:w="140" w:type="dxa"/>
              <w:bottom w:w="160" w:type="dxa"/>
              <w:right w:w="140" w:type="dxa"/>
            </w:tcMar>
            <w:vAlign w:val="center"/>
          </w:tcPr>
          <w:p w14:paraId="2D67142A" w14:textId="77777777" w:rsidR="004962E4" w:rsidRDefault="001C4D84">
            <w:pPr>
              <w:spacing w:line="360" w:lineRule="auto"/>
            </w:pPr>
            <w:r>
              <w:rPr>
                <w:color w:val="000000"/>
                <w:sz w:val="22"/>
                <w:szCs w:val="22"/>
              </w:rPr>
              <w:t>30 de agosto de 2026</w:t>
            </w:r>
          </w:p>
        </w:tc>
      </w:tr>
      <w:tr w:rsidR="004962E4" w14:paraId="15746A1B"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6F648D3B" w14:textId="77777777" w:rsidR="004962E4" w:rsidRDefault="001C4D84">
            <w:pPr>
              <w:spacing w:line="360" w:lineRule="auto"/>
            </w:pPr>
            <w:r>
              <w:rPr>
                <w:color w:val="000000"/>
                <w:sz w:val="22"/>
                <w:szCs w:val="22"/>
              </w:rPr>
              <w:t>Empresa minera (tenant de referencia)</w:t>
            </w:r>
          </w:p>
        </w:tc>
        <w:tc>
          <w:tcPr>
            <w:tcW w:w="5855" w:type="dxa"/>
            <w:shd w:val="clear" w:color="auto" w:fill="FFFFFF"/>
            <w:tcMar>
              <w:top w:w="160" w:type="dxa"/>
              <w:left w:w="140" w:type="dxa"/>
              <w:bottom w:w="160" w:type="dxa"/>
              <w:right w:w="140" w:type="dxa"/>
            </w:tcMar>
            <w:vAlign w:val="center"/>
          </w:tcPr>
          <w:p w14:paraId="7F8B1368" w14:textId="77777777" w:rsidR="004962E4" w:rsidRDefault="001C4D84">
            <w:pPr>
              <w:spacing w:line="360" w:lineRule="auto"/>
            </w:pPr>
            <w:r>
              <w:rPr>
                <w:color w:val="000000"/>
                <w:sz w:val="22"/>
                <w:szCs w:val="22"/>
              </w:rPr>
              <w:t>Compañía Minera de Metales del Perú · Unidad Alpayana</w:t>
            </w:r>
          </w:p>
        </w:tc>
      </w:tr>
      <w:tr w:rsidR="004962E4" w14:paraId="45F40351"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2E1741E3" w14:textId="77777777" w:rsidR="004962E4" w:rsidRDefault="001C4D84">
            <w:pPr>
              <w:spacing w:line="360" w:lineRule="auto"/>
            </w:pPr>
            <w:r>
              <w:rPr>
                <w:color w:val="000000"/>
                <w:sz w:val="22"/>
                <w:szCs w:val="22"/>
              </w:rPr>
              <w:t>Plataforma evaluada</w:t>
            </w:r>
          </w:p>
        </w:tc>
        <w:tc>
          <w:tcPr>
            <w:tcW w:w="5855" w:type="dxa"/>
            <w:shd w:val="clear" w:color="auto" w:fill="F2F4F7"/>
            <w:tcMar>
              <w:top w:w="160" w:type="dxa"/>
              <w:left w:w="140" w:type="dxa"/>
              <w:bottom w:w="160" w:type="dxa"/>
              <w:right w:w="140" w:type="dxa"/>
            </w:tcMar>
            <w:vAlign w:val="center"/>
          </w:tcPr>
          <w:p w14:paraId="4D475E28" w14:textId="77777777" w:rsidR="004962E4" w:rsidRDefault="001C4D84">
            <w:pPr>
              <w:spacing w:line="360" w:lineRule="auto"/>
            </w:pPr>
            <w:r>
              <w:rPr>
                <w:color w:val="000000"/>
                <w:sz w:val="22"/>
                <w:szCs w:val="22"/>
              </w:rPr>
              <w:t>Beemetry · Plataforma Integral de Monitoreo Minero (repositorio D:\InformeCliente)</w:t>
            </w:r>
          </w:p>
        </w:tc>
      </w:tr>
      <w:tr w:rsidR="004962E4" w14:paraId="48A518D7"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3D300BA6" w14:textId="77777777" w:rsidR="004962E4" w:rsidRDefault="001C4D84">
            <w:pPr>
              <w:spacing w:line="360" w:lineRule="auto"/>
            </w:pPr>
            <w:r>
              <w:rPr>
                <w:color w:val="000000"/>
                <w:sz w:val="22"/>
                <w:szCs w:val="22"/>
              </w:rPr>
              <w:t>Elaborado por</w:t>
            </w:r>
          </w:p>
        </w:tc>
        <w:tc>
          <w:tcPr>
            <w:tcW w:w="5855" w:type="dxa"/>
            <w:shd w:val="clear" w:color="auto" w:fill="FFFFFF"/>
            <w:tcMar>
              <w:top w:w="160" w:type="dxa"/>
              <w:left w:w="140" w:type="dxa"/>
              <w:bottom w:w="160" w:type="dxa"/>
              <w:right w:w="140" w:type="dxa"/>
            </w:tcMar>
            <w:vAlign w:val="center"/>
          </w:tcPr>
          <w:p w14:paraId="773BB53F" w14:textId="77777777" w:rsidR="004962E4" w:rsidRDefault="001C4D84">
            <w:pPr>
              <w:spacing w:line="360" w:lineRule="auto"/>
            </w:pPr>
            <w:r>
              <w:rPr>
                <w:color w:val="000000"/>
                <w:sz w:val="22"/>
                <w:szCs w:val="22"/>
              </w:rPr>
              <w:t>Luder Armas</w:t>
            </w:r>
          </w:p>
        </w:tc>
      </w:tr>
      <w:tr w:rsidR="004962E4" w14:paraId="32956D80"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00B6B9C4" w14:textId="77777777" w:rsidR="004962E4" w:rsidRDefault="001C4D84">
            <w:pPr>
              <w:spacing w:line="360" w:lineRule="auto"/>
            </w:pPr>
            <w:r>
              <w:rPr>
                <w:color w:val="000000"/>
                <w:sz w:val="22"/>
                <w:szCs w:val="22"/>
              </w:rPr>
              <w:t>Clasificación</w:t>
            </w:r>
          </w:p>
        </w:tc>
        <w:tc>
          <w:tcPr>
            <w:tcW w:w="5855" w:type="dxa"/>
            <w:shd w:val="clear" w:color="auto" w:fill="F2F4F7"/>
            <w:tcMar>
              <w:top w:w="160" w:type="dxa"/>
              <w:left w:w="140" w:type="dxa"/>
              <w:bottom w:w="160" w:type="dxa"/>
              <w:right w:w="140" w:type="dxa"/>
            </w:tcMar>
            <w:vAlign w:val="center"/>
          </w:tcPr>
          <w:p w14:paraId="7D013684" w14:textId="77777777" w:rsidR="004962E4" w:rsidRDefault="001C4D84">
            <w:pPr>
              <w:spacing w:line="360" w:lineRule="auto"/>
            </w:pPr>
            <w:r>
              <w:rPr>
                <w:color w:val="000000"/>
                <w:sz w:val="22"/>
                <w:szCs w:val="22"/>
              </w:rPr>
              <w:t>Uso interno / evidencia de implementación para Gerencia TI y Gerencia General</w:t>
            </w:r>
          </w:p>
        </w:tc>
      </w:tr>
      <w:tr w:rsidR="004962E4" w14:paraId="25B84B4F"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29969D25" w14:textId="77777777" w:rsidR="004962E4" w:rsidRDefault="001C4D84">
            <w:pPr>
              <w:spacing w:line="360" w:lineRule="auto"/>
            </w:pPr>
            <w:r>
              <w:rPr>
                <w:color w:val="000000"/>
                <w:sz w:val="22"/>
                <w:szCs w:val="22"/>
              </w:rPr>
              <w:t>Método de verificación</w:t>
            </w:r>
          </w:p>
        </w:tc>
        <w:tc>
          <w:tcPr>
            <w:tcW w:w="5855" w:type="dxa"/>
            <w:shd w:val="clear" w:color="auto" w:fill="FFFFFF"/>
            <w:tcMar>
              <w:top w:w="160" w:type="dxa"/>
              <w:left w:w="140" w:type="dxa"/>
              <w:bottom w:w="160" w:type="dxa"/>
              <w:right w:w="140" w:type="dxa"/>
            </w:tcMar>
            <w:vAlign w:val="center"/>
          </w:tcPr>
          <w:p w14:paraId="12175F86" w14:textId="77777777" w:rsidR="004962E4" w:rsidRDefault="001C4D84">
            <w:pPr>
              <w:spacing w:line="360" w:lineRule="auto"/>
            </w:pPr>
            <w:r>
              <w:rPr>
                <w:color w:val="000000"/>
                <w:sz w:val="22"/>
                <w:szCs w:val="22"/>
              </w:rPr>
              <w:t>Lectura directa de código fuente (cita archivo:línea), verificación en vivo contra la instancia local (docker compose) y contraste con el registro de 138 Architecture Decision Records (docs/decisions/)</w:t>
            </w:r>
          </w:p>
        </w:tc>
      </w:tr>
      <w:tr w:rsidR="004962E4" w14:paraId="660E93C9"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2A2DCEF2" w14:textId="77777777" w:rsidR="004962E4" w:rsidRDefault="001C4D84">
            <w:pPr>
              <w:spacing w:line="360" w:lineRule="auto"/>
            </w:pPr>
            <w:r>
              <w:rPr>
                <w:color w:val="000000"/>
                <w:sz w:val="22"/>
                <w:szCs w:val="22"/>
              </w:rPr>
              <w:t>Alcance temporal</w:t>
            </w:r>
          </w:p>
        </w:tc>
        <w:tc>
          <w:tcPr>
            <w:tcW w:w="5855" w:type="dxa"/>
            <w:shd w:val="clear" w:color="auto" w:fill="F2F4F7"/>
            <w:tcMar>
              <w:top w:w="160" w:type="dxa"/>
              <w:left w:w="140" w:type="dxa"/>
              <w:bottom w:w="160" w:type="dxa"/>
              <w:right w:w="140" w:type="dxa"/>
            </w:tcMar>
            <w:vAlign w:val="center"/>
          </w:tcPr>
          <w:p w14:paraId="3A68EB10" w14:textId="77777777" w:rsidR="004962E4" w:rsidRDefault="001C4D84">
            <w:pPr>
              <w:spacing w:line="360" w:lineRule="auto"/>
            </w:pPr>
            <w:r>
              <w:rPr>
                <w:color w:val="000000"/>
                <w:sz w:val="22"/>
                <w:szCs w:val="22"/>
              </w:rPr>
              <w:t>Estado del sistema al 2026-08-30 (commit de referencia 7f6112d y anteriores)</w:t>
            </w:r>
          </w:p>
        </w:tc>
      </w:tr>
      <w:tr w:rsidR="004962E4" w14:paraId="79D45F75"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58487117" w14:textId="77777777" w:rsidR="004962E4" w:rsidRDefault="001C4D84">
            <w:pPr>
              <w:spacing w:line="360" w:lineRule="auto"/>
            </w:pPr>
            <w:r>
              <w:rPr>
                <w:color w:val="000000"/>
                <w:sz w:val="22"/>
                <w:szCs w:val="22"/>
              </w:rPr>
              <w:t>Idioma / norma editorial</w:t>
            </w:r>
          </w:p>
        </w:tc>
        <w:tc>
          <w:tcPr>
            <w:tcW w:w="5855" w:type="dxa"/>
            <w:shd w:val="clear" w:color="auto" w:fill="FFFFFF"/>
            <w:tcMar>
              <w:top w:w="160" w:type="dxa"/>
              <w:left w:w="140" w:type="dxa"/>
              <w:bottom w:w="160" w:type="dxa"/>
              <w:right w:w="140" w:type="dxa"/>
            </w:tcMar>
            <w:vAlign w:val="center"/>
          </w:tcPr>
          <w:p w14:paraId="6E276ED9" w14:textId="77777777" w:rsidR="004962E4" w:rsidRDefault="001C4D84">
            <w:pPr>
              <w:spacing w:line="360" w:lineRule="auto"/>
            </w:pPr>
            <w:r>
              <w:rPr>
                <w:color w:val="000000"/>
                <w:sz w:val="22"/>
                <w:szCs w:val="22"/>
              </w:rPr>
              <w:t>Español (Perú) · Citas y referencias en formato APA 7.ª edición</w:t>
            </w:r>
          </w:p>
        </w:tc>
      </w:tr>
    </w:tbl>
    <w:p w14:paraId="635F099B" w14:textId="77777777" w:rsidR="004962E4" w:rsidRDefault="004962E4">
      <w:pPr>
        <w:spacing w:after="200"/>
      </w:pPr>
    </w:p>
    <w:tbl>
      <w:tblPr>
        <w:tblW w:w="8900" w:type="dxa"/>
        <w:tblBorders>
          <w:top w:val="single" w:sz="12" w:space="0" w:color="C2660D"/>
          <w:left w:val="single" w:sz="12" w:space="0" w:color="C2660D"/>
          <w:bottom w:val="single" w:sz="12" w:space="0" w:color="C2660D"/>
          <w:right w:val="single" w:sz="12" w:space="0" w:color="C2660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rsidR="004962E4" w14:paraId="11777257" w14:textId="77777777">
        <w:tblPrEx>
          <w:tblCellMar>
            <w:top w:w="0" w:type="dxa"/>
            <w:bottom w:w="0" w:type="dxa"/>
          </w:tblCellMar>
        </w:tblPrEx>
        <w:tc>
          <w:tcPr>
            <w:tcW w:w="8900" w:type="dxa"/>
            <w:shd w:val="clear" w:color="auto" w:fill="F2F4F7"/>
            <w:tcMar>
              <w:top w:w="140" w:type="dxa"/>
              <w:left w:w="180" w:type="dxa"/>
              <w:bottom w:w="140" w:type="dxa"/>
              <w:right w:w="180" w:type="dxa"/>
            </w:tcMar>
          </w:tcPr>
          <w:p w14:paraId="5000741F" w14:textId="77777777" w:rsidR="004962E4" w:rsidRDefault="001C4D84">
            <w:pPr>
              <w:spacing w:after="90"/>
            </w:pPr>
            <w:r>
              <w:rPr>
                <w:b/>
                <w:bCs/>
                <w:color w:val="C2660D"/>
                <w:sz w:val="22"/>
                <w:szCs w:val="22"/>
              </w:rPr>
              <w:t>Declaración de precisión</w:t>
            </w:r>
          </w:p>
          <w:p w14:paraId="3C73A9EB" w14:textId="77777777" w:rsidR="004962E4" w:rsidRDefault="001C4D84">
            <w:pPr>
              <w:spacing w:after="60"/>
            </w:pPr>
            <w:r>
              <w:rPr>
                <w:sz w:val="20"/>
                <w:szCs w:val="20"/>
              </w:rPr>
              <w:t>Toda afirmación técnica de este documento está respaldada por una referencia verificable: ruta de archivo y número de línea del código fuente real, un número de Architecture Decision Record (ADR), o una observación en vivo registrada durante la sesión de elaboración de este informe (2026-08-30).</w:t>
            </w:r>
          </w:p>
          <w:p w14:paraId="3C4A8259" w14:textId="77777777" w:rsidR="004962E4" w:rsidRDefault="001C4D84">
            <w:pPr>
              <w:spacing w:after="60"/>
            </w:pPr>
            <w:r>
              <w:rPr>
                <w:sz w:val="20"/>
                <w:szCs w:val="20"/>
              </w:rPr>
              <w:t>Donde una capacidad NO existe en el código (p. ej. exportación a Excel/CSV, canal de alarmas por WhatsApp/SMS, indicadores MTBF/MTTR/OEE con ese nombre), este documento lo declara explícitamente en la Sección 18 en lugar de omitirlo o darlo por supuesto.</w:t>
            </w:r>
          </w:p>
        </w:tc>
      </w:tr>
    </w:tbl>
    <w:p w14:paraId="2E6A3D90" w14:textId="77777777" w:rsidR="004962E4" w:rsidRDefault="001C4D84">
      <w:pPr>
        <w:pStyle w:val="Ttulo1"/>
        <w:pageBreakBefore/>
        <w:spacing w:before="480" w:after="240"/>
      </w:pPr>
      <w:bookmarkStart w:id="1" w:name="_Toc239024647"/>
      <w:r>
        <w:rPr>
          <w:b/>
          <w:bCs/>
          <w:color w:val="1B2A4A"/>
        </w:rPr>
        <w:t>Índice General</w:t>
      </w:r>
      <w:bookmarkEnd w:id="1"/>
    </w:p>
    <w:sdt>
      <w:sdtPr>
        <w:alias w:val="Índice General"/>
        <w:id w:val="-650989201"/>
      </w:sdtPr>
      <w:sdtEndPr/>
      <w:sdtContent>
        <w:p w14:paraId="3CC87B81" w14:textId="5279A697" w:rsidR="00731E79" w:rsidRDefault="001C4D84">
          <w:pPr>
            <w:pStyle w:val="TDC1"/>
            <w:tabs>
              <w:tab w:val="right" w:leader="dot" w:pos="9062"/>
            </w:tabs>
            <w:rPr>
              <w:noProof/>
            </w:rPr>
          </w:pPr>
          <w:r>
            <w:fldChar w:fldCharType="begin"/>
          </w:r>
          <w:r>
            <w:instrText>TOC \h \o "1-3"</w:instrText>
          </w:r>
          <w:r>
            <w:fldChar w:fldCharType="separate"/>
          </w:r>
          <w:hyperlink w:anchor="_Toc239024646" w:history="1">
            <w:r w:rsidR="00731E79" w:rsidRPr="00711D47">
              <w:rPr>
                <w:rStyle w:val="Hipervnculo"/>
                <w:b/>
                <w:bCs/>
                <w:noProof/>
              </w:rPr>
              <w:t>Ficha de Control del Documento</w:t>
            </w:r>
            <w:r w:rsidR="00731E79">
              <w:rPr>
                <w:noProof/>
              </w:rPr>
              <w:tab/>
            </w:r>
            <w:r w:rsidR="00731E79">
              <w:rPr>
                <w:noProof/>
              </w:rPr>
              <w:fldChar w:fldCharType="begin"/>
            </w:r>
            <w:r w:rsidR="00731E79">
              <w:rPr>
                <w:noProof/>
              </w:rPr>
              <w:instrText xml:space="preserve"> PAGEREF _Toc239024646 \h </w:instrText>
            </w:r>
            <w:r w:rsidR="00731E79">
              <w:rPr>
                <w:noProof/>
              </w:rPr>
            </w:r>
            <w:r w:rsidR="00731E79">
              <w:rPr>
                <w:noProof/>
              </w:rPr>
              <w:fldChar w:fldCharType="separate"/>
            </w:r>
            <w:r w:rsidR="00731E79">
              <w:rPr>
                <w:noProof/>
              </w:rPr>
              <w:t>2</w:t>
            </w:r>
            <w:r w:rsidR="00731E79">
              <w:rPr>
                <w:noProof/>
              </w:rPr>
              <w:fldChar w:fldCharType="end"/>
            </w:r>
          </w:hyperlink>
        </w:p>
        <w:p w14:paraId="7236D48F" w14:textId="28D02877" w:rsidR="00731E79" w:rsidRDefault="00731E79">
          <w:pPr>
            <w:pStyle w:val="TDC1"/>
            <w:tabs>
              <w:tab w:val="right" w:leader="dot" w:pos="9062"/>
            </w:tabs>
            <w:rPr>
              <w:noProof/>
            </w:rPr>
          </w:pPr>
          <w:hyperlink w:anchor="_Toc239024647" w:history="1">
            <w:r w:rsidRPr="00711D47">
              <w:rPr>
                <w:rStyle w:val="Hipervnculo"/>
                <w:b/>
                <w:bCs/>
                <w:noProof/>
              </w:rPr>
              <w:t>Índice General</w:t>
            </w:r>
            <w:r>
              <w:rPr>
                <w:noProof/>
              </w:rPr>
              <w:tab/>
            </w:r>
            <w:r>
              <w:rPr>
                <w:noProof/>
              </w:rPr>
              <w:fldChar w:fldCharType="begin"/>
            </w:r>
            <w:r>
              <w:rPr>
                <w:noProof/>
              </w:rPr>
              <w:instrText xml:space="preserve"> PAGEREF _Toc239024647 \h </w:instrText>
            </w:r>
            <w:r>
              <w:rPr>
                <w:noProof/>
              </w:rPr>
            </w:r>
            <w:r>
              <w:rPr>
                <w:noProof/>
              </w:rPr>
              <w:fldChar w:fldCharType="separate"/>
            </w:r>
            <w:r>
              <w:rPr>
                <w:noProof/>
              </w:rPr>
              <w:t>4</w:t>
            </w:r>
            <w:r>
              <w:rPr>
                <w:noProof/>
              </w:rPr>
              <w:fldChar w:fldCharType="end"/>
            </w:r>
          </w:hyperlink>
        </w:p>
        <w:p w14:paraId="3C8563D7" w14:textId="0F6695EB" w:rsidR="00731E79" w:rsidRDefault="00731E79">
          <w:pPr>
            <w:pStyle w:val="TDC1"/>
            <w:tabs>
              <w:tab w:val="right" w:leader="dot" w:pos="9062"/>
            </w:tabs>
            <w:rPr>
              <w:noProof/>
            </w:rPr>
          </w:pPr>
          <w:hyperlink w:anchor="_Toc239024648" w:history="1">
            <w:r w:rsidRPr="00711D47">
              <w:rPr>
                <w:rStyle w:val="Hipervnculo"/>
                <w:b/>
                <w:bCs/>
                <w:noProof/>
              </w:rPr>
              <w:t>Índice de Tablas</w:t>
            </w:r>
            <w:r>
              <w:rPr>
                <w:noProof/>
              </w:rPr>
              <w:tab/>
            </w:r>
            <w:r>
              <w:rPr>
                <w:noProof/>
              </w:rPr>
              <w:fldChar w:fldCharType="begin"/>
            </w:r>
            <w:r>
              <w:rPr>
                <w:noProof/>
              </w:rPr>
              <w:instrText xml:space="preserve"> PAGEREF _Toc239024648 \h </w:instrText>
            </w:r>
            <w:r>
              <w:rPr>
                <w:noProof/>
              </w:rPr>
            </w:r>
            <w:r>
              <w:rPr>
                <w:noProof/>
              </w:rPr>
              <w:fldChar w:fldCharType="separate"/>
            </w:r>
            <w:r>
              <w:rPr>
                <w:noProof/>
              </w:rPr>
              <w:t>9</w:t>
            </w:r>
            <w:r>
              <w:rPr>
                <w:noProof/>
              </w:rPr>
              <w:fldChar w:fldCharType="end"/>
            </w:r>
          </w:hyperlink>
        </w:p>
        <w:p w14:paraId="64540C8A" w14:textId="1952D92F" w:rsidR="00731E79" w:rsidRDefault="00731E79">
          <w:pPr>
            <w:pStyle w:val="TDC1"/>
            <w:tabs>
              <w:tab w:val="right" w:leader="dot" w:pos="9062"/>
            </w:tabs>
            <w:rPr>
              <w:noProof/>
            </w:rPr>
          </w:pPr>
          <w:hyperlink w:anchor="_Toc239024649" w:history="1">
            <w:r w:rsidRPr="00711D47">
              <w:rPr>
                <w:rStyle w:val="Hipervnculo"/>
                <w:b/>
                <w:bCs/>
                <w:noProof/>
              </w:rPr>
              <w:t>Índice de Figuras y Diagramas</w:t>
            </w:r>
            <w:r>
              <w:rPr>
                <w:noProof/>
              </w:rPr>
              <w:tab/>
            </w:r>
            <w:r>
              <w:rPr>
                <w:noProof/>
              </w:rPr>
              <w:fldChar w:fldCharType="begin"/>
            </w:r>
            <w:r>
              <w:rPr>
                <w:noProof/>
              </w:rPr>
              <w:instrText xml:space="preserve"> PAGEREF _Toc239024649 \h </w:instrText>
            </w:r>
            <w:r>
              <w:rPr>
                <w:noProof/>
              </w:rPr>
            </w:r>
            <w:r>
              <w:rPr>
                <w:noProof/>
              </w:rPr>
              <w:fldChar w:fldCharType="separate"/>
            </w:r>
            <w:r>
              <w:rPr>
                <w:noProof/>
              </w:rPr>
              <w:t>11</w:t>
            </w:r>
            <w:r>
              <w:rPr>
                <w:noProof/>
              </w:rPr>
              <w:fldChar w:fldCharType="end"/>
            </w:r>
          </w:hyperlink>
        </w:p>
        <w:p w14:paraId="0771F762" w14:textId="556F7B1D" w:rsidR="00731E79" w:rsidRDefault="00731E79">
          <w:pPr>
            <w:pStyle w:val="TDC1"/>
            <w:tabs>
              <w:tab w:val="right" w:leader="dot" w:pos="9062"/>
            </w:tabs>
            <w:rPr>
              <w:noProof/>
            </w:rPr>
          </w:pPr>
          <w:hyperlink w:anchor="_Toc239024650" w:history="1">
            <w:r w:rsidRPr="00711D47">
              <w:rPr>
                <w:rStyle w:val="Hipervnculo"/>
                <w:b/>
                <w:bCs/>
                <w:noProof/>
              </w:rPr>
              <w:t>Resumen Ejecutivo</w:t>
            </w:r>
            <w:r>
              <w:rPr>
                <w:noProof/>
              </w:rPr>
              <w:tab/>
            </w:r>
            <w:r>
              <w:rPr>
                <w:noProof/>
              </w:rPr>
              <w:fldChar w:fldCharType="begin"/>
            </w:r>
            <w:r>
              <w:rPr>
                <w:noProof/>
              </w:rPr>
              <w:instrText xml:space="preserve"> PAGEREF _Toc239024650 \h </w:instrText>
            </w:r>
            <w:r>
              <w:rPr>
                <w:noProof/>
              </w:rPr>
            </w:r>
            <w:r>
              <w:rPr>
                <w:noProof/>
              </w:rPr>
              <w:fldChar w:fldCharType="separate"/>
            </w:r>
            <w:r>
              <w:rPr>
                <w:noProof/>
              </w:rPr>
              <w:t>12</w:t>
            </w:r>
            <w:r>
              <w:rPr>
                <w:noProof/>
              </w:rPr>
              <w:fldChar w:fldCharType="end"/>
            </w:r>
          </w:hyperlink>
        </w:p>
        <w:p w14:paraId="3A2C17A2" w14:textId="2789D59D" w:rsidR="00731E79" w:rsidRDefault="00731E79">
          <w:pPr>
            <w:pStyle w:val="TDC1"/>
            <w:tabs>
              <w:tab w:val="right" w:leader="dot" w:pos="9062"/>
            </w:tabs>
            <w:rPr>
              <w:noProof/>
            </w:rPr>
          </w:pPr>
          <w:hyperlink w:anchor="_Toc239024651" w:history="1">
            <w:r w:rsidRPr="00711D47">
              <w:rPr>
                <w:rStyle w:val="Hipervnculo"/>
                <w:b/>
                <w:bCs/>
                <w:noProof/>
              </w:rPr>
              <w:t>1. Introducción</w:t>
            </w:r>
            <w:r>
              <w:rPr>
                <w:noProof/>
              </w:rPr>
              <w:tab/>
            </w:r>
            <w:r>
              <w:rPr>
                <w:noProof/>
              </w:rPr>
              <w:fldChar w:fldCharType="begin"/>
            </w:r>
            <w:r>
              <w:rPr>
                <w:noProof/>
              </w:rPr>
              <w:instrText xml:space="preserve"> PAGEREF _Toc239024651 \h </w:instrText>
            </w:r>
            <w:r>
              <w:rPr>
                <w:noProof/>
              </w:rPr>
            </w:r>
            <w:r>
              <w:rPr>
                <w:noProof/>
              </w:rPr>
              <w:fldChar w:fldCharType="separate"/>
            </w:r>
            <w:r>
              <w:rPr>
                <w:noProof/>
              </w:rPr>
              <w:t>14</w:t>
            </w:r>
            <w:r>
              <w:rPr>
                <w:noProof/>
              </w:rPr>
              <w:fldChar w:fldCharType="end"/>
            </w:r>
          </w:hyperlink>
        </w:p>
        <w:p w14:paraId="4893820F" w14:textId="14E24E47" w:rsidR="00731E79" w:rsidRDefault="00731E79">
          <w:pPr>
            <w:pStyle w:val="TDC2"/>
            <w:tabs>
              <w:tab w:val="right" w:leader="dot" w:pos="9062"/>
            </w:tabs>
            <w:rPr>
              <w:noProof/>
            </w:rPr>
          </w:pPr>
          <w:hyperlink w:anchor="_Toc239024652" w:history="1">
            <w:r w:rsidRPr="00711D47">
              <w:rPr>
                <w:rStyle w:val="Hipervnculo"/>
                <w:b/>
                <w:bCs/>
                <w:noProof/>
              </w:rPr>
              <w:t>1.1 Objetivo</w:t>
            </w:r>
            <w:r>
              <w:rPr>
                <w:noProof/>
              </w:rPr>
              <w:tab/>
            </w:r>
            <w:r>
              <w:rPr>
                <w:noProof/>
              </w:rPr>
              <w:fldChar w:fldCharType="begin"/>
            </w:r>
            <w:r>
              <w:rPr>
                <w:noProof/>
              </w:rPr>
              <w:instrText xml:space="preserve"> PAGEREF _Toc239024652 \h </w:instrText>
            </w:r>
            <w:r>
              <w:rPr>
                <w:noProof/>
              </w:rPr>
            </w:r>
            <w:r>
              <w:rPr>
                <w:noProof/>
              </w:rPr>
              <w:fldChar w:fldCharType="separate"/>
            </w:r>
            <w:r>
              <w:rPr>
                <w:noProof/>
              </w:rPr>
              <w:t>14</w:t>
            </w:r>
            <w:r>
              <w:rPr>
                <w:noProof/>
              </w:rPr>
              <w:fldChar w:fldCharType="end"/>
            </w:r>
          </w:hyperlink>
        </w:p>
        <w:p w14:paraId="5DF15BFA" w14:textId="13A18EAD" w:rsidR="00731E79" w:rsidRDefault="00731E79">
          <w:pPr>
            <w:pStyle w:val="TDC2"/>
            <w:tabs>
              <w:tab w:val="right" w:leader="dot" w:pos="9062"/>
            </w:tabs>
            <w:rPr>
              <w:noProof/>
            </w:rPr>
          </w:pPr>
          <w:hyperlink w:anchor="_Toc239024653" w:history="1">
            <w:r w:rsidRPr="00711D47">
              <w:rPr>
                <w:rStyle w:val="Hipervnculo"/>
                <w:b/>
                <w:bCs/>
                <w:noProof/>
              </w:rPr>
              <w:t>1.2 Alcance</w:t>
            </w:r>
            <w:r>
              <w:rPr>
                <w:noProof/>
              </w:rPr>
              <w:tab/>
            </w:r>
            <w:r>
              <w:rPr>
                <w:noProof/>
              </w:rPr>
              <w:fldChar w:fldCharType="begin"/>
            </w:r>
            <w:r>
              <w:rPr>
                <w:noProof/>
              </w:rPr>
              <w:instrText xml:space="preserve"> PAGEREF _Toc239024653 \h </w:instrText>
            </w:r>
            <w:r>
              <w:rPr>
                <w:noProof/>
              </w:rPr>
            </w:r>
            <w:r>
              <w:rPr>
                <w:noProof/>
              </w:rPr>
              <w:fldChar w:fldCharType="separate"/>
            </w:r>
            <w:r>
              <w:rPr>
                <w:noProof/>
              </w:rPr>
              <w:t>14</w:t>
            </w:r>
            <w:r>
              <w:rPr>
                <w:noProof/>
              </w:rPr>
              <w:fldChar w:fldCharType="end"/>
            </w:r>
          </w:hyperlink>
        </w:p>
        <w:p w14:paraId="0F62808E" w14:textId="540331AC" w:rsidR="00731E79" w:rsidRDefault="00731E79">
          <w:pPr>
            <w:pStyle w:val="TDC2"/>
            <w:tabs>
              <w:tab w:val="right" w:leader="dot" w:pos="9062"/>
            </w:tabs>
            <w:rPr>
              <w:noProof/>
            </w:rPr>
          </w:pPr>
          <w:hyperlink w:anchor="_Toc239024654" w:history="1">
            <w:r w:rsidRPr="00711D47">
              <w:rPr>
                <w:rStyle w:val="Hipervnculo"/>
                <w:b/>
                <w:bCs/>
                <w:noProof/>
              </w:rPr>
              <w:t>1.3 Justificación</w:t>
            </w:r>
            <w:r>
              <w:rPr>
                <w:noProof/>
              </w:rPr>
              <w:tab/>
            </w:r>
            <w:r>
              <w:rPr>
                <w:noProof/>
              </w:rPr>
              <w:fldChar w:fldCharType="begin"/>
            </w:r>
            <w:r>
              <w:rPr>
                <w:noProof/>
              </w:rPr>
              <w:instrText xml:space="preserve"> PAGEREF _Toc239024654 \h </w:instrText>
            </w:r>
            <w:r>
              <w:rPr>
                <w:noProof/>
              </w:rPr>
            </w:r>
            <w:r>
              <w:rPr>
                <w:noProof/>
              </w:rPr>
              <w:fldChar w:fldCharType="separate"/>
            </w:r>
            <w:r>
              <w:rPr>
                <w:noProof/>
              </w:rPr>
              <w:t>14</w:t>
            </w:r>
            <w:r>
              <w:rPr>
                <w:noProof/>
              </w:rPr>
              <w:fldChar w:fldCharType="end"/>
            </w:r>
          </w:hyperlink>
        </w:p>
        <w:p w14:paraId="50EA8F4B" w14:textId="137BE73E" w:rsidR="00731E79" w:rsidRDefault="00731E79">
          <w:pPr>
            <w:pStyle w:val="TDC2"/>
            <w:tabs>
              <w:tab w:val="right" w:leader="dot" w:pos="9062"/>
            </w:tabs>
            <w:rPr>
              <w:noProof/>
            </w:rPr>
          </w:pPr>
          <w:hyperlink w:anchor="_Toc239024655" w:history="1">
            <w:r w:rsidRPr="00711D47">
              <w:rPr>
                <w:rStyle w:val="Hipervnculo"/>
                <w:b/>
                <w:bCs/>
                <w:noProof/>
              </w:rPr>
              <w:t>1.4 Metodología</w:t>
            </w:r>
            <w:r>
              <w:rPr>
                <w:noProof/>
              </w:rPr>
              <w:tab/>
            </w:r>
            <w:r>
              <w:rPr>
                <w:noProof/>
              </w:rPr>
              <w:fldChar w:fldCharType="begin"/>
            </w:r>
            <w:r>
              <w:rPr>
                <w:noProof/>
              </w:rPr>
              <w:instrText xml:space="preserve"> PAGEREF _Toc239024655 \h </w:instrText>
            </w:r>
            <w:r>
              <w:rPr>
                <w:noProof/>
              </w:rPr>
            </w:r>
            <w:r>
              <w:rPr>
                <w:noProof/>
              </w:rPr>
              <w:fldChar w:fldCharType="separate"/>
            </w:r>
            <w:r>
              <w:rPr>
                <w:noProof/>
              </w:rPr>
              <w:t>14</w:t>
            </w:r>
            <w:r>
              <w:rPr>
                <w:noProof/>
              </w:rPr>
              <w:fldChar w:fldCharType="end"/>
            </w:r>
          </w:hyperlink>
        </w:p>
        <w:p w14:paraId="51880391" w14:textId="564C22C1" w:rsidR="00731E79" w:rsidRDefault="00731E79">
          <w:pPr>
            <w:pStyle w:val="TDC2"/>
            <w:tabs>
              <w:tab w:val="right" w:leader="dot" w:pos="9062"/>
            </w:tabs>
            <w:rPr>
              <w:noProof/>
            </w:rPr>
          </w:pPr>
          <w:hyperlink w:anchor="_Toc239024656" w:history="1">
            <w:r w:rsidRPr="00711D47">
              <w:rPr>
                <w:rStyle w:val="Hipervnculo"/>
                <w:b/>
                <w:bCs/>
                <w:noProof/>
              </w:rPr>
              <w:t>1.5 Público objetivo y uso previsto</w:t>
            </w:r>
            <w:r>
              <w:rPr>
                <w:noProof/>
              </w:rPr>
              <w:tab/>
            </w:r>
            <w:r>
              <w:rPr>
                <w:noProof/>
              </w:rPr>
              <w:fldChar w:fldCharType="begin"/>
            </w:r>
            <w:r>
              <w:rPr>
                <w:noProof/>
              </w:rPr>
              <w:instrText xml:space="preserve"> PAGEREF _Toc239024656 \h </w:instrText>
            </w:r>
            <w:r>
              <w:rPr>
                <w:noProof/>
              </w:rPr>
            </w:r>
            <w:r>
              <w:rPr>
                <w:noProof/>
              </w:rPr>
              <w:fldChar w:fldCharType="separate"/>
            </w:r>
            <w:r>
              <w:rPr>
                <w:noProof/>
              </w:rPr>
              <w:t>15</w:t>
            </w:r>
            <w:r>
              <w:rPr>
                <w:noProof/>
              </w:rPr>
              <w:fldChar w:fldCharType="end"/>
            </w:r>
          </w:hyperlink>
        </w:p>
        <w:p w14:paraId="69FDAAEA" w14:textId="040C07D5" w:rsidR="00731E79" w:rsidRDefault="00731E79">
          <w:pPr>
            <w:pStyle w:val="TDC2"/>
            <w:tabs>
              <w:tab w:val="right" w:leader="dot" w:pos="9062"/>
            </w:tabs>
            <w:rPr>
              <w:noProof/>
            </w:rPr>
          </w:pPr>
          <w:hyperlink w:anchor="_Toc239024657" w:history="1">
            <w:r w:rsidRPr="00711D47">
              <w:rPr>
                <w:rStyle w:val="Hipervnculo"/>
                <w:b/>
                <w:bCs/>
                <w:noProof/>
              </w:rPr>
              <w:t>1.6 Limitaciones del informe</w:t>
            </w:r>
            <w:r>
              <w:rPr>
                <w:noProof/>
              </w:rPr>
              <w:tab/>
            </w:r>
            <w:r>
              <w:rPr>
                <w:noProof/>
              </w:rPr>
              <w:fldChar w:fldCharType="begin"/>
            </w:r>
            <w:r>
              <w:rPr>
                <w:noProof/>
              </w:rPr>
              <w:instrText xml:space="preserve"> PAGEREF _Toc239024657 \h </w:instrText>
            </w:r>
            <w:r>
              <w:rPr>
                <w:noProof/>
              </w:rPr>
            </w:r>
            <w:r>
              <w:rPr>
                <w:noProof/>
              </w:rPr>
              <w:fldChar w:fldCharType="separate"/>
            </w:r>
            <w:r>
              <w:rPr>
                <w:noProof/>
              </w:rPr>
              <w:t>15</w:t>
            </w:r>
            <w:r>
              <w:rPr>
                <w:noProof/>
              </w:rPr>
              <w:fldChar w:fldCharType="end"/>
            </w:r>
          </w:hyperlink>
        </w:p>
        <w:p w14:paraId="4392B9A9" w14:textId="5E8DE998" w:rsidR="00731E79" w:rsidRDefault="00731E79">
          <w:pPr>
            <w:pStyle w:val="TDC2"/>
            <w:tabs>
              <w:tab w:val="right" w:leader="dot" w:pos="9062"/>
            </w:tabs>
            <w:rPr>
              <w:noProof/>
            </w:rPr>
          </w:pPr>
          <w:hyperlink w:anchor="_Toc239024658" w:history="1">
            <w:r w:rsidRPr="00711D47">
              <w:rPr>
                <w:rStyle w:val="Hipervnculo"/>
                <w:b/>
                <w:bCs/>
                <w:noProof/>
              </w:rPr>
              <w:t>1.7 Estructura del documento</w:t>
            </w:r>
            <w:r>
              <w:rPr>
                <w:noProof/>
              </w:rPr>
              <w:tab/>
            </w:r>
            <w:r>
              <w:rPr>
                <w:noProof/>
              </w:rPr>
              <w:fldChar w:fldCharType="begin"/>
            </w:r>
            <w:r>
              <w:rPr>
                <w:noProof/>
              </w:rPr>
              <w:instrText xml:space="preserve"> PAGEREF _Toc239024658 \h </w:instrText>
            </w:r>
            <w:r>
              <w:rPr>
                <w:noProof/>
              </w:rPr>
            </w:r>
            <w:r>
              <w:rPr>
                <w:noProof/>
              </w:rPr>
              <w:fldChar w:fldCharType="separate"/>
            </w:r>
            <w:r>
              <w:rPr>
                <w:noProof/>
              </w:rPr>
              <w:t>16</w:t>
            </w:r>
            <w:r>
              <w:rPr>
                <w:noProof/>
              </w:rPr>
              <w:fldChar w:fldCharType="end"/>
            </w:r>
          </w:hyperlink>
        </w:p>
        <w:p w14:paraId="6EE95C63" w14:textId="1E625091" w:rsidR="00731E79" w:rsidRDefault="00731E79">
          <w:pPr>
            <w:pStyle w:val="TDC1"/>
            <w:tabs>
              <w:tab w:val="right" w:leader="dot" w:pos="9062"/>
            </w:tabs>
            <w:rPr>
              <w:noProof/>
            </w:rPr>
          </w:pPr>
          <w:hyperlink w:anchor="_Toc239024659" w:history="1">
            <w:r w:rsidRPr="00711D47">
              <w:rPr>
                <w:rStyle w:val="Hipervnculo"/>
                <w:b/>
                <w:bCs/>
                <w:noProof/>
              </w:rPr>
              <w:t>2. Marco Teórico y Conceptual</w:t>
            </w:r>
            <w:r>
              <w:rPr>
                <w:noProof/>
              </w:rPr>
              <w:tab/>
            </w:r>
            <w:r>
              <w:rPr>
                <w:noProof/>
              </w:rPr>
              <w:fldChar w:fldCharType="begin"/>
            </w:r>
            <w:r>
              <w:rPr>
                <w:noProof/>
              </w:rPr>
              <w:instrText xml:space="preserve"> PAGEREF _Toc239024659 \h </w:instrText>
            </w:r>
            <w:r>
              <w:rPr>
                <w:noProof/>
              </w:rPr>
            </w:r>
            <w:r>
              <w:rPr>
                <w:noProof/>
              </w:rPr>
              <w:fldChar w:fldCharType="separate"/>
            </w:r>
            <w:r>
              <w:rPr>
                <w:noProof/>
              </w:rPr>
              <w:t>17</w:t>
            </w:r>
            <w:r>
              <w:rPr>
                <w:noProof/>
              </w:rPr>
              <w:fldChar w:fldCharType="end"/>
            </w:r>
          </w:hyperlink>
        </w:p>
        <w:p w14:paraId="098A338F" w14:textId="34FB1AE4" w:rsidR="00731E79" w:rsidRDefault="00731E79">
          <w:pPr>
            <w:pStyle w:val="TDC2"/>
            <w:tabs>
              <w:tab w:val="right" w:leader="dot" w:pos="9062"/>
            </w:tabs>
            <w:rPr>
              <w:noProof/>
            </w:rPr>
          </w:pPr>
          <w:hyperlink w:anchor="_Toc239024660" w:history="1">
            <w:r w:rsidRPr="00711D47">
              <w:rPr>
                <w:rStyle w:val="Hipervnculo"/>
                <w:b/>
                <w:bCs/>
                <w:noProof/>
              </w:rPr>
              <w:t>2.1 Monitoreo geotécnico e instrumentación minera</w:t>
            </w:r>
            <w:r>
              <w:rPr>
                <w:noProof/>
              </w:rPr>
              <w:tab/>
            </w:r>
            <w:r>
              <w:rPr>
                <w:noProof/>
              </w:rPr>
              <w:fldChar w:fldCharType="begin"/>
            </w:r>
            <w:r>
              <w:rPr>
                <w:noProof/>
              </w:rPr>
              <w:instrText xml:space="preserve"> PAGEREF _Toc239024660 \h </w:instrText>
            </w:r>
            <w:r>
              <w:rPr>
                <w:noProof/>
              </w:rPr>
            </w:r>
            <w:r>
              <w:rPr>
                <w:noProof/>
              </w:rPr>
              <w:fldChar w:fldCharType="separate"/>
            </w:r>
            <w:r>
              <w:rPr>
                <w:noProof/>
              </w:rPr>
              <w:t>17</w:t>
            </w:r>
            <w:r>
              <w:rPr>
                <w:noProof/>
              </w:rPr>
              <w:fldChar w:fldCharType="end"/>
            </w:r>
          </w:hyperlink>
        </w:p>
        <w:p w14:paraId="15E8B684" w14:textId="54CAEB36" w:rsidR="00731E79" w:rsidRDefault="00731E79">
          <w:pPr>
            <w:pStyle w:val="TDC2"/>
            <w:tabs>
              <w:tab w:val="right" w:leader="dot" w:pos="9062"/>
            </w:tabs>
            <w:rPr>
              <w:noProof/>
            </w:rPr>
          </w:pPr>
          <w:hyperlink w:anchor="_Toc239024661" w:history="1">
            <w:r w:rsidRPr="00711D47">
              <w:rPr>
                <w:rStyle w:val="Hipervnculo"/>
                <w:b/>
                <w:bCs/>
                <w:noProof/>
              </w:rPr>
              <w:t>2.2 Arquitectura de referencia IIoT</w:t>
            </w:r>
            <w:r>
              <w:rPr>
                <w:noProof/>
              </w:rPr>
              <w:tab/>
            </w:r>
            <w:r>
              <w:rPr>
                <w:noProof/>
              </w:rPr>
              <w:fldChar w:fldCharType="begin"/>
            </w:r>
            <w:r>
              <w:rPr>
                <w:noProof/>
              </w:rPr>
              <w:instrText xml:space="preserve"> PAGEREF _Toc239024661 \h </w:instrText>
            </w:r>
            <w:r>
              <w:rPr>
                <w:noProof/>
              </w:rPr>
            </w:r>
            <w:r>
              <w:rPr>
                <w:noProof/>
              </w:rPr>
              <w:fldChar w:fldCharType="separate"/>
            </w:r>
            <w:r>
              <w:rPr>
                <w:noProof/>
              </w:rPr>
              <w:t>17</w:t>
            </w:r>
            <w:r>
              <w:rPr>
                <w:noProof/>
              </w:rPr>
              <w:fldChar w:fldCharType="end"/>
            </w:r>
          </w:hyperlink>
        </w:p>
        <w:p w14:paraId="1BAE96F5" w14:textId="43F2B9F4" w:rsidR="00731E79" w:rsidRDefault="00731E79">
          <w:pPr>
            <w:pStyle w:val="TDC2"/>
            <w:tabs>
              <w:tab w:val="right" w:leader="dot" w:pos="9062"/>
            </w:tabs>
            <w:rPr>
              <w:noProof/>
            </w:rPr>
          </w:pPr>
          <w:hyperlink w:anchor="_Toc239024662" w:history="1">
            <w:r w:rsidRPr="00711D47">
              <w:rPr>
                <w:rStyle w:val="Hipervnculo"/>
                <w:b/>
                <w:bCs/>
                <w:noProof/>
              </w:rPr>
              <w:t>2.3 Marco normativo minero peruano</w:t>
            </w:r>
            <w:r>
              <w:rPr>
                <w:noProof/>
              </w:rPr>
              <w:tab/>
            </w:r>
            <w:r>
              <w:rPr>
                <w:noProof/>
              </w:rPr>
              <w:fldChar w:fldCharType="begin"/>
            </w:r>
            <w:r>
              <w:rPr>
                <w:noProof/>
              </w:rPr>
              <w:instrText xml:space="preserve"> PAGEREF _Toc239024662 \h </w:instrText>
            </w:r>
            <w:r>
              <w:rPr>
                <w:noProof/>
              </w:rPr>
            </w:r>
            <w:r>
              <w:rPr>
                <w:noProof/>
              </w:rPr>
              <w:fldChar w:fldCharType="separate"/>
            </w:r>
            <w:r>
              <w:rPr>
                <w:noProof/>
              </w:rPr>
              <w:t>17</w:t>
            </w:r>
            <w:r>
              <w:rPr>
                <w:noProof/>
              </w:rPr>
              <w:fldChar w:fldCharType="end"/>
            </w:r>
          </w:hyperlink>
        </w:p>
        <w:p w14:paraId="13E206E7" w14:textId="6580FD25" w:rsidR="00731E79" w:rsidRDefault="00731E79">
          <w:pPr>
            <w:pStyle w:val="TDC2"/>
            <w:tabs>
              <w:tab w:val="right" w:leader="dot" w:pos="9062"/>
            </w:tabs>
            <w:rPr>
              <w:noProof/>
            </w:rPr>
          </w:pPr>
          <w:hyperlink w:anchor="_Toc239024663" w:history="1">
            <w:r w:rsidRPr="00711D47">
              <w:rPr>
                <w:rStyle w:val="Hipervnculo"/>
                <w:b/>
                <w:bCs/>
                <w:noProof/>
              </w:rPr>
              <w:t>2.4 Indicadores económicos de la industria extractiva</w:t>
            </w:r>
            <w:r>
              <w:rPr>
                <w:noProof/>
              </w:rPr>
              <w:tab/>
            </w:r>
            <w:r>
              <w:rPr>
                <w:noProof/>
              </w:rPr>
              <w:fldChar w:fldCharType="begin"/>
            </w:r>
            <w:r>
              <w:rPr>
                <w:noProof/>
              </w:rPr>
              <w:instrText xml:space="preserve"> PAGEREF _Toc239024663 \h </w:instrText>
            </w:r>
            <w:r>
              <w:rPr>
                <w:noProof/>
              </w:rPr>
            </w:r>
            <w:r>
              <w:rPr>
                <w:noProof/>
              </w:rPr>
              <w:fldChar w:fldCharType="separate"/>
            </w:r>
            <w:r>
              <w:rPr>
                <w:noProof/>
              </w:rPr>
              <w:t>18</w:t>
            </w:r>
            <w:r>
              <w:rPr>
                <w:noProof/>
              </w:rPr>
              <w:fldChar w:fldCharType="end"/>
            </w:r>
          </w:hyperlink>
        </w:p>
        <w:p w14:paraId="612F93D9" w14:textId="609C7ABC" w:rsidR="00731E79" w:rsidRDefault="00731E79">
          <w:pPr>
            <w:pStyle w:val="TDC2"/>
            <w:tabs>
              <w:tab w:val="right" w:leader="dot" w:pos="9062"/>
            </w:tabs>
            <w:rPr>
              <w:noProof/>
            </w:rPr>
          </w:pPr>
          <w:hyperlink w:anchor="_Toc239024664" w:history="1">
            <w:r w:rsidRPr="00711D47">
              <w:rPr>
                <w:rStyle w:val="Hipervnculo"/>
                <w:b/>
                <w:bCs/>
                <w:noProof/>
              </w:rPr>
              <w:t>2.5 Información geocientífica oficial</w:t>
            </w:r>
            <w:r>
              <w:rPr>
                <w:noProof/>
              </w:rPr>
              <w:tab/>
            </w:r>
            <w:r>
              <w:rPr>
                <w:noProof/>
              </w:rPr>
              <w:fldChar w:fldCharType="begin"/>
            </w:r>
            <w:r>
              <w:rPr>
                <w:noProof/>
              </w:rPr>
              <w:instrText xml:space="preserve"> PAGEREF _Toc239024664 \h </w:instrText>
            </w:r>
            <w:r>
              <w:rPr>
                <w:noProof/>
              </w:rPr>
            </w:r>
            <w:r>
              <w:rPr>
                <w:noProof/>
              </w:rPr>
              <w:fldChar w:fldCharType="separate"/>
            </w:r>
            <w:r>
              <w:rPr>
                <w:noProof/>
              </w:rPr>
              <w:t>18</w:t>
            </w:r>
            <w:r>
              <w:rPr>
                <w:noProof/>
              </w:rPr>
              <w:fldChar w:fldCharType="end"/>
            </w:r>
          </w:hyperlink>
        </w:p>
        <w:p w14:paraId="7947D40E" w14:textId="78187962" w:rsidR="00731E79" w:rsidRDefault="00731E79">
          <w:pPr>
            <w:pStyle w:val="TDC2"/>
            <w:tabs>
              <w:tab w:val="right" w:leader="dot" w:pos="9062"/>
            </w:tabs>
            <w:rPr>
              <w:noProof/>
            </w:rPr>
          </w:pPr>
          <w:hyperlink w:anchor="_Toc239024665" w:history="1">
            <w:r w:rsidRPr="00711D47">
              <w:rPr>
                <w:rStyle w:val="Hipervnculo"/>
                <w:b/>
                <w:bCs/>
                <w:noProof/>
              </w:rPr>
              <w:t>2.6 Estándar editorial</w:t>
            </w:r>
            <w:r>
              <w:rPr>
                <w:noProof/>
              </w:rPr>
              <w:tab/>
            </w:r>
            <w:r>
              <w:rPr>
                <w:noProof/>
              </w:rPr>
              <w:fldChar w:fldCharType="begin"/>
            </w:r>
            <w:r>
              <w:rPr>
                <w:noProof/>
              </w:rPr>
              <w:instrText xml:space="preserve"> PAGEREF _Toc239024665 \h </w:instrText>
            </w:r>
            <w:r>
              <w:rPr>
                <w:noProof/>
              </w:rPr>
            </w:r>
            <w:r>
              <w:rPr>
                <w:noProof/>
              </w:rPr>
              <w:fldChar w:fldCharType="separate"/>
            </w:r>
            <w:r>
              <w:rPr>
                <w:noProof/>
              </w:rPr>
              <w:t>18</w:t>
            </w:r>
            <w:r>
              <w:rPr>
                <w:noProof/>
              </w:rPr>
              <w:fldChar w:fldCharType="end"/>
            </w:r>
          </w:hyperlink>
        </w:p>
        <w:p w14:paraId="539F1053" w14:textId="310E639F" w:rsidR="00731E79" w:rsidRDefault="00731E79">
          <w:pPr>
            <w:pStyle w:val="TDC2"/>
            <w:tabs>
              <w:tab w:val="right" w:leader="dot" w:pos="9062"/>
            </w:tabs>
            <w:rPr>
              <w:noProof/>
            </w:rPr>
          </w:pPr>
          <w:hyperlink w:anchor="_Toc239024666" w:history="1">
            <w:r w:rsidRPr="00711D47">
              <w:rPr>
                <w:rStyle w:val="Hipervnculo"/>
                <w:b/>
                <w:bCs/>
                <w:noProof/>
              </w:rPr>
              <w:t>2.7 Gestión de activos y confiabilidad</w:t>
            </w:r>
            <w:r>
              <w:rPr>
                <w:noProof/>
              </w:rPr>
              <w:tab/>
            </w:r>
            <w:r>
              <w:rPr>
                <w:noProof/>
              </w:rPr>
              <w:fldChar w:fldCharType="begin"/>
            </w:r>
            <w:r>
              <w:rPr>
                <w:noProof/>
              </w:rPr>
              <w:instrText xml:space="preserve"> PAGEREF _Toc239024666 \h </w:instrText>
            </w:r>
            <w:r>
              <w:rPr>
                <w:noProof/>
              </w:rPr>
            </w:r>
            <w:r>
              <w:rPr>
                <w:noProof/>
              </w:rPr>
              <w:fldChar w:fldCharType="separate"/>
            </w:r>
            <w:r>
              <w:rPr>
                <w:noProof/>
              </w:rPr>
              <w:t>18</w:t>
            </w:r>
            <w:r>
              <w:rPr>
                <w:noProof/>
              </w:rPr>
              <w:fldChar w:fldCharType="end"/>
            </w:r>
          </w:hyperlink>
        </w:p>
        <w:p w14:paraId="18422815" w14:textId="693F9CD9" w:rsidR="00731E79" w:rsidRDefault="00731E79">
          <w:pPr>
            <w:pStyle w:val="TDC2"/>
            <w:tabs>
              <w:tab w:val="right" w:leader="dot" w:pos="9062"/>
            </w:tabs>
            <w:rPr>
              <w:noProof/>
            </w:rPr>
          </w:pPr>
          <w:hyperlink w:anchor="_Toc239024667" w:history="1">
            <w:r w:rsidRPr="00711D47">
              <w:rPr>
                <w:rStyle w:val="Hipervnculo"/>
                <w:b/>
                <w:bCs/>
                <w:noProof/>
              </w:rPr>
              <w:t>2.8 Transformación digital y el concepto de gemelo digital minero</w:t>
            </w:r>
            <w:r>
              <w:rPr>
                <w:noProof/>
              </w:rPr>
              <w:tab/>
            </w:r>
            <w:r>
              <w:rPr>
                <w:noProof/>
              </w:rPr>
              <w:fldChar w:fldCharType="begin"/>
            </w:r>
            <w:r>
              <w:rPr>
                <w:noProof/>
              </w:rPr>
              <w:instrText xml:space="preserve"> PAGEREF _Toc239024667 \h </w:instrText>
            </w:r>
            <w:r>
              <w:rPr>
                <w:noProof/>
              </w:rPr>
            </w:r>
            <w:r>
              <w:rPr>
                <w:noProof/>
              </w:rPr>
              <w:fldChar w:fldCharType="separate"/>
            </w:r>
            <w:r>
              <w:rPr>
                <w:noProof/>
              </w:rPr>
              <w:t>19</w:t>
            </w:r>
            <w:r>
              <w:rPr>
                <w:noProof/>
              </w:rPr>
              <w:fldChar w:fldCharType="end"/>
            </w:r>
          </w:hyperlink>
        </w:p>
        <w:p w14:paraId="3D085EA2" w14:textId="3792ED8A" w:rsidR="00731E79" w:rsidRDefault="00731E79">
          <w:pPr>
            <w:pStyle w:val="TDC1"/>
            <w:tabs>
              <w:tab w:val="right" w:leader="dot" w:pos="9062"/>
            </w:tabs>
            <w:rPr>
              <w:noProof/>
            </w:rPr>
          </w:pPr>
          <w:hyperlink w:anchor="_Toc239024668" w:history="1">
            <w:r w:rsidRPr="00711D47">
              <w:rPr>
                <w:rStyle w:val="Hipervnculo"/>
                <w:b/>
                <w:bCs/>
                <w:noProof/>
              </w:rPr>
              <w:t>3. Arquitectura General de la Plataforma</w:t>
            </w:r>
            <w:r>
              <w:rPr>
                <w:noProof/>
              </w:rPr>
              <w:tab/>
            </w:r>
            <w:r>
              <w:rPr>
                <w:noProof/>
              </w:rPr>
              <w:fldChar w:fldCharType="begin"/>
            </w:r>
            <w:r>
              <w:rPr>
                <w:noProof/>
              </w:rPr>
              <w:instrText xml:space="preserve"> PAGEREF _Toc239024668 \h </w:instrText>
            </w:r>
            <w:r>
              <w:rPr>
                <w:noProof/>
              </w:rPr>
            </w:r>
            <w:r>
              <w:rPr>
                <w:noProof/>
              </w:rPr>
              <w:fldChar w:fldCharType="separate"/>
            </w:r>
            <w:r>
              <w:rPr>
                <w:noProof/>
              </w:rPr>
              <w:t>20</w:t>
            </w:r>
            <w:r>
              <w:rPr>
                <w:noProof/>
              </w:rPr>
              <w:fldChar w:fldCharType="end"/>
            </w:r>
          </w:hyperlink>
        </w:p>
        <w:p w14:paraId="05233EC1" w14:textId="5E54E6EA" w:rsidR="00731E79" w:rsidRDefault="00731E79">
          <w:pPr>
            <w:pStyle w:val="TDC2"/>
            <w:tabs>
              <w:tab w:val="right" w:leader="dot" w:pos="9062"/>
            </w:tabs>
            <w:rPr>
              <w:noProof/>
            </w:rPr>
          </w:pPr>
          <w:hyperlink w:anchor="_Toc239024669" w:history="1">
            <w:r w:rsidRPr="00711D47">
              <w:rPr>
                <w:rStyle w:val="Hipervnculo"/>
                <w:b/>
                <w:bCs/>
                <w:noProof/>
              </w:rPr>
              <w:t>3.1 Componentes principales</w:t>
            </w:r>
            <w:r>
              <w:rPr>
                <w:noProof/>
              </w:rPr>
              <w:tab/>
            </w:r>
            <w:r>
              <w:rPr>
                <w:noProof/>
              </w:rPr>
              <w:fldChar w:fldCharType="begin"/>
            </w:r>
            <w:r>
              <w:rPr>
                <w:noProof/>
              </w:rPr>
              <w:instrText xml:space="preserve"> PAGEREF _Toc239024669 \h </w:instrText>
            </w:r>
            <w:r>
              <w:rPr>
                <w:noProof/>
              </w:rPr>
            </w:r>
            <w:r>
              <w:rPr>
                <w:noProof/>
              </w:rPr>
              <w:fldChar w:fldCharType="separate"/>
            </w:r>
            <w:r>
              <w:rPr>
                <w:noProof/>
              </w:rPr>
              <w:t>20</w:t>
            </w:r>
            <w:r>
              <w:rPr>
                <w:noProof/>
              </w:rPr>
              <w:fldChar w:fldCharType="end"/>
            </w:r>
          </w:hyperlink>
        </w:p>
        <w:p w14:paraId="342B13AF" w14:textId="709150F5" w:rsidR="00731E79" w:rsidRDefault="00731E79">
          <w:pPr>
            <w:pStyle w:val="TDC2"/>
            <w:tabs>
              <w:tab w:val="right" w:leader="dot" w:pos="9062"/>
            </w:tabs>
            <w:rPr>
              <w:noProof/>
            </w:rPr>
          </w:pPr>
          <w:hyperlink w:anchor="_Toc239024670" w:history="1">
            <w:r w:rsidRPr="00711D47">
              <w:rPr>
                <w:rStyle w:val="Hipervnculo"/>
                <w:b/>
                <w:bCs/>
                <w:noProof/>
              </w:rPr>
              <w:t>3.2 Ingesta y bus de eventos</w:t>
            </w:r>
            <w:r>
              <w:rPr>
                <w:noProof/>
              </w:rPr>
              <w:tab/>
            </w:r>
            <w:r>
              <w:rPr>
                <w:noProof/>
              </w:rPr>
              <w:fldChar w:fldCharType="begin"/>
            </w:r>
            <w:r>
              <w:rPr>
                <w:noProof/>
              </w:rPr>
              <w:instrText xml:space="preserve"> PAGEREF _Toc239024670 \h </w:instrText>
            </w:r>
            <w:r>
              <w:rPr>
                <w:noProof/>
              </w:rPr>
            </w:r>
            <w:r>
              <w:rPr>
                <w:noProof/>
              </w:rPr>
              <w:fldChar w:fldCharType="separate"/>
            </w:r>
            <w:r>
              <w:rPr>
                <w:noProof/>
              </w:rPr>
              <w:t>20</w:t>
            </w:r>
            <w:r>
              <w:rPr>
                <w:noProof/>
              </w:rPr>
              <w:fldChar w:fldCharType="end"/>
            </w:r>
          </w:hyperlink>
        </w:p>
        <w:p w14:paraId="739EE26F" w14:textId="37A40BEF" w:rsidR="00731E79" w:rsidRDefault="00731E79">
          <w:pPr>
            <w:pStyle w:val="TDC2"/>
            <w:tabs>
              <w:tab w:val="right" w:leader="dot" w:pos="9062"/>
            </w:tabs>
            <w:rPr>
              <w:noProof/>
            </w:rPr>
          </w:pPr>
          <w:hyperlink w:anchor="_Toc239024671" w:history="1">
            <w:r w:rsidRPr="00711D47">
              <w:rPr>
                <w:rStyle w:val="Hipervnculo"/>
                <w:b/>
                <w:bCs/>
                <w:noProof/>
              </w:rPr>
              <w:t>3.3 Almacenamiento por niveles</w:t>
            </w:r>
            <w:r>
              <w:rPr>
                <w:noProof/>
              </w:rPr>
              <w:tab/>
            </w:r>
            <w:r>
              <w:rPr>
                <w:noProof/>
              </w:rPr>
              <w:fldChar w:fldCharType="begin"/>
            </w:r>
            <w:r>
              <w:rPr>
                <w:noProof/>
              </w:rPr>
              <w:instrText xml:space="preserve"> PAGEREF _Toc239024671 \h </w:instrText>
            </w:r>
            <w:r>
              <w:rPr>
                <w:noProof/>
              </w:rPr>
            </w:r>
            <w:r>
              <w:rPr>
                <w:noProof/>
              </w:rPr>
              <w:fldChar w:fldCharType="separate"/>
            </w:r>
            <w:r>
              <w:rPr>
                <w:noProof/>
              </w:rPr>
              <w:t>21</w:t>
            </w:r>
            <w:r>
              <w:rPr>
                <w:noProof/>
              </w:rPr>
              <w:fldChar w:fldCharType="end"/>
            </w:r>
          </w:hyperlink>
        </w:p>
        <w:p w14:paraId="3161AF91" w14:textId="32D3F4C5" w:rsidR="00731E79" w:rsidRDefault="00731E79">
          <w:pPr>
            <w:pStyle w:val="TDC2"/>
            <w:tabs>
              <w:tab w:val="right" w:leader="dot" w:pos="9062"/>
            </w:tabs>
            <w:rPr>
              <w:noProof/>
            </w:rPr>
          </w:pPr>
          <w:hyperlink w:anchor="_Toc239024672" w:history="1">
            <w:r w:rsidRPr="00711D47">
              <w:rPr>
                <w:rStyle w:val="Hipervnculo"/>
                <w:b/>
                <w:bCs/>
                <w:noProof/>
              </w:rPr>
              <w:t>3.4 Modelo de datos del informe técnico</w:t>
            </w:r>
            <w:r>
              <w:rPr>
                <w:noProof/>
              </w:rPr>
              <w:tab/>
            </w:r>
            <w:r>
              <w:rPr>
                <w:noProof/>
              </w:rPr>
              <w:fldChar w:fldCharType="begin"/>
            </w:r>
            <w:r>
              <w:rPr>
                <w:noProof/>
              </w:rPr>
              <w:instrText xml:space="preserve"> PAGEREF _Toc239024672 \h </w:instrText>
            </w:r>
            <w:r>
              <w:rPr>
                <w:noProof/>
              </w:rPr>
            </w:r>
            <w:r>
              <w:rPr>
                <w:noProof/>
              </w:rPr>
              <w:fldChar w:fldCharType="separate"/>
            </w:r>
            <w:r>
              <w:rPr>
                <w:noProof/>
              </w:rPr>
              <w:t>21</w:t>
            </w:r>
            <w:r>
              <w:rPr>
                <w:noProof/>
              </w:rPr>
              <w:fldChar w:fldCharType="end"/>
            </w:r>
          </w:hyperlink>
        </w:p>
        <w:p w14:paraId="0B990F3E" w14:textId="342952F2" w:rsidR="00731E79" w:rsidRDefault="00731E79">
          <w:pPr>
            <w:pStyle w:val="TDC2"/>
            <w:tabs>
              <w:tab w:val="right" w:leader="dot" w:pos="9062"/>
            </w:tabs>
            <w:rPr>
              <w:noProof/>
            </w:rPr>
          </w:pPr>
          <w:hyperlink w:anchor="_Toc239024673" w:history="1">
            <w:r w:rsidRPr="00711D47">
              <w:rPr>
                <w:rStyle w:val="Hipervnculo"/>
                <w:b/>
                <w:bCs/>
                <w:noProof/>
              </w:rPr>
              <w:t>3.5 Reemplazo del núcleo IoT heredado</w:t>
            </w:r>
            <w:r>
              <w:rPr>
                <w:noProof/>
              </w:rPr>
              <w:tab/>
            </w:r>
            <w:r>
              <w:rPr>
                <w:noProof/>
              </w:rPr>
              <w:fldChar w:fldCharType="begin"/>
            </w:r>
            <w:r>
              <w:rPr>
                <w:noProof/>
              </w:rPr>
              <w:instrText xml:space="preserve"> PAGEREF _Toc239024673 \h </w:instrText>
            </w:r>
            <w:r>
              <w:rPr>
                <w:noProof/>
              </w:rPr>
            </w:r>
            <w:r>
              <w:rPr>
                <w:noProof/>
              </w:rPr>
              <w:fldChar w:fldCharType="separate"/>
            </w:r>
            <w:r>
              <w:rPr>
                <w:noProof/>
              </w:rPr>
              <w:t>21</w:t>
            </w:r>
            <w:r>
              <w:rPr>
                <w:noProof/>
              </w:rPr>
              <w:fldChar w:fldCharType="end"/>
            </w:r>
          </w:hyperlink>
        </w:p>
        <w:p w14:paraId="09EA6E88" w14:textId="67006EAD" w:rsidR="00731E79" w:rsidRDefault="00731E79">
          <w:pPr>
            <w:pStyle w:val="TDC2"/>
            <w:tabs>
              <w:tab w:val="right" w:leader="dot" w:pos="9062"/>
            </w:tabs>
            <w:rPr>
              <w:noProof/>
            </w:rPr>
          </w:pPr>
          <w:hyperlink w:anchor="_Toc239024674" w:history="1">
            <w:r w:rsidRPr="00711D47">
              <w:rPr>
                <w:rStyle w:val="Hipervnculo"/>
                <w:b/>
                <w:bCs/>
                <w:noProof/>
              </w:rPr>
              <w:t>3.6 Frontend: TypeScript, Vite y gestión de estado</w:t>
            </w:r>
            <w:r>
              <w:rPr>
                <w:noProof/>
              </w:rPr>
              <w:tab/>
            </w:r>
            <w:r>
              <w:rPr>
                <w:noProof/>
              </w:rPr>
              <w:fldChar w:fldCharType="begin"/>
            </w:r>
            <w:r>
              <w:rPr>
                <w:noProof/>
              </w:rPr>
              <w:instrText xml:space="preserve"> PAGEREF _Toc239024674 \h </w:instrText>
            </w:r>
            <w:r>
              <w:rPr>
                <w:noProof/>
              </w:rPr>
            </w:r>
            <w:r>
              <w:rPr>
                <w:noProof/>
              </w:rPr>
              <w:fldChar w:fldCharType="separate"/>
            </w:r>
            <w:r>
              <w:rPr>
                <w:noProof/>
              </w:rPr>
              <w:t>21</w:t>
            </w:r>
            <w:r>
              <w:rPr>
                <w:noProof/>
              </w:rPr>
              <w:fldChar w:fldCharType="end"/>
            </w:r>
          </w:hyperlink>
        </w:p>
        <w:p w14:paraId="019F02F2" w14:textId="7ED6BEF5" w:rsidR="00731E79" w:rsidRDefault="00731E79">
          <w:pPr>
            <w:pStyle w:val="TDC2"/>
            <w:tabs>
              <w:tab w:val="right" w:leader="dot" w:pos="9062"/>
            </w:tabs>
            <w:rPr>
              <w:noProof/>
            </w:rPr>
          </w:pPr>
          <w:hyperlink w:anchor="_Toc239024675" w:history="1">
            <w:r w:rsidRPr="00711D47">
              <w:rPr>
                <w:rStyle w:val="Hipervnculo"/>
                <w:b/>
                <w:bCs/>
                <w:noProof/>
              </w:rPr>
              <w:t>3.7 Resiliencia y capacidad de trabajo sin conectividad</w:t>
            </w:r>
            <w:r>
              <w:rPr>
                <w:noProof/>
              </w:rPr>
              <w:tab/>
            </w:r>
            <w:r>
              <w:rPr>
                <w:noProof/>
              </w:rPr>
              <w:fldChar w:fldCharType="begin"/>
            </w:r>
            <w:r>
              <w:rPr>
                <w:noProof/>
              </w:rPr>
              <w:instrText xml:space="preserve"> PAGEREF _Toc239024675 \h </w:instrText>
            </w:r>
            <w:r>
              <w:rPr>
                <w:noProof/>
              </w:rPr>
            </w:r>
            <w:r>
              <w:rPr>
                <w:noProof/>
              </w:rPr>
              <w:fldChar w:fldCharType="separate"/>
            </w:r>
            <w:r>
              <w:rPr>
                <w:noProof/>
              </w:rPr>
              <w:t>22</w:t>
            </w:r>
            <w:r>
              <w:rPr>
                <w:noProof/>
              </w:rPr>
              <w:fldChar w:fldCharType="end"/>
            </w:r>
          </w:hyperlink>
        </w:p>
        <w:p w14:paraId="4C409F7B" w14:textId="3D7AAB3E" w:rsidR="00731E79" w:rsidRDefault="00731E79">
          <w:pPr>
            <w:pStyle w:val="TDC2"/>
            <w:tabs>
              <w:tab w:val="right" w:leader="dot" w:pos="9062"/>
            </w:tabs>
            <w:rPr>
              <w:noProof/>
            </w:rPr>
          </w:pPr>
          <w:hyperlink w:anchor="_Toc239024676" w:history="1">
            <w:r w:rsidRPr="00711D47">
              <w:rPr>
                <w:rStyle w:val="Hipervnculo"/>
                <w:b/>
                <w:bCs/>
                <w:noProof/>
              </w:rPr>
              <w:t>3.8 Ecosistema de contenedores desplegados (verificado en vivo)</w:t>
            </w:r>
            <w:r>
              <w:rPr>
                <w:noProof/>
              </w:rPr>
              <w:tab/>
            </w:r>
            <w:r>
              <w:rPr>
                <w:noProof/>
              </w:rPr>
              <w:fldChar w:fldCharType="begin"/>
            </w:r>
            <w:r>
              <w:rPr>
                <w:noProof/>
              </w:rPr>
              <w:instrText xml:space="preserve"> PAGEREF _Toc239024676 \h </w:instrText>
            </w:r>
            <w:r>
              <w:rPr>
                <w:noProof/>
              </w:rPr>
            </w:r>
            <w:r>
              <w:rPr>
                <w:noProof/>
              </w:rPr>
              <w:fldChar w:fldCharType="separate"/>
            </w:r>
            <w:r>
              <w:rPr>
                <w:noProof/>
              </w:rPr>
              <w:t>22</w:t>
            </w:r>
            <w:r>
              <w:rPr>
                <w:noProof/>
              </w:rPr>
              <w:fldChar w:fldCharType="end"/>
            </w:r>
          </w:hyperlink>
        </w:p>
        <w:p w14:paraId="663319E8" w14:textId="276EA88D" w:rsidR="00731E79" w:rsidRDefault="00731E79">
          <w:pPr>
            <w:pStyle w:val="TDC3"/>
            <w:tabs>
              <w:tab w:val="right" w:leader="dot" w:pos="9062"/>
            </w:tabs>
            <w:rPr>
              <w:noProof/>
            </w:rPr>
          </w:pPr>
          <w:hyperlink w:anchor="_Toc239024677" w:history="1">
            <w:r w:rsidRPr="00711D47">
              <w:rPr>
                <w:rStyle w:val="Hipervnculo"/>
                <w:b/>
                <w:bCs/>
                <w:i/>
                <w:iCs/>
                <w:noProof/>
              </w:rPr>
              <w:t>Tabla 1. Ecosistema de contenedores desplegados, verificado en vivo el 2026-08-30</w:t>
            </w:r>
            <w:r>
              <w:rPr>
                <w:noProof/>
              </w:rPr>
              <w:tab/>
            </w:r>
            <w:r>
              <w:rPr>
                <w:noProof/>
              </w:rPr>
              <w:fldChar w:fldCharType="begin"/>
            </w:r>
            <w:r>
              <w:rPr>
                <w:noProof/>
              </w:rPr>
              <w:instrText xml:space="preserve"> PAGEREF _Toc239024677 \h </w:instrText>
            </w:r>
            <w:r>
              <w:rPr>
                <w:noProof/>
              </w:rPr>
            </w:r>
            <w:r>
              <w:rPr>
                <w:noProof/>
              </w:rPr>
              <w:fldChar w:fldCharType="separate"/>
            </w:r>
            <w:r>
              <w:rPr>
                <w:noProof/>
              </w:rPr>
              <w:t>23</w:t>
            </w:r>
            <w:r>
              <w:rPr>
                <w:noProof/>
              </w:rPr>
              <w:fldChar w:fldCharType="end"/>
            </w:r>
          </w:hyperlink>
        </w:p>
        <w:p w14:paraId="5175D7FC" w14:textId="0048BD5C" w:rsidR="00731E79" w:rsidRDefault="00731E79">
          <w:pPr>
            <w:pStyle w:val="TDC2"/>
            <w:tabs>
              <w:tab w:val="right" w:leader="dot" w:pos="9062"/>
            </w:tabs>
            <w:rPr>
              <w:noProof/>
            </w:rPr>
          </w:pPr>
          <w:hyperlink w:anchor="_Toc239024678" w:history="1">
            <w:r w:rsidRPr="00711D47">
              <w:rPr>
                <w:rStyle w:val="Hipervnculo"/>
                <w:b/>
                <w:bCs/>
                <w:noProof/>
              </w:rPr>
              <w:t>3.9 Gestión de riesgos y accesibilidad como principios de diseño</w:t>
            </w:r>
            <w:r>
              <w:rPr>
                <w:noProof/>
              </w:rPr>
              <w:tab/>
            </w:r>
            <w:r>
              <w:rPr>
                <w:noProof/>
              </w:rPr>
              <w:fldChar w:fldCharType="begin"/>
            </w:r>
            <w:r>
              <w:rPr>
                <w:noProof/>
              </w:rPr>
              <w:instrText xml:space="preserve"> PAGEREF _Toc239024678 \h </w:instrText>
            </w:r>
            <w:r>
              <w:rPr>
                <w:noProof/>
              </w:rPr>
            </w:r>
            <w:r>
              <w:rPr>
                <w:noProof/>
              </w:rPr>
              <w:fldChar w:fldCharType="separate"/>
            </w:r>
            <w:r>
              <w:rPr>
                <w:noProof/>
              </w:rPr>
              <w:t>23</w:t>
            </w:r>
            <w:r>
              <w:rPr>
                <w:noProof/>
              </w:rPr>
              <w:fldChar w:fldCharType="end"/>
            </w:r>
          </w:hyperlink>
        </w:p>
        <w:p w14:paraId="30EBBE4E" w14:textId="53D2C398" w:rsidR="00731E79" w:rsidRDefault="00731E79">
          <w:pPr>
            <w:pStyle w:val="TDC1"/>
            <w:tabs>
              <w:tab w:val="right" w:leader="dot" w:pos="9062"/>
            </w:tabs>
            <w:rPr>
              <w:noProof/>
            </w:rPr>
          </w:pPr>
          <w:hyperlink w:anchor="_Toc239024679" w:history="1">
            <w:r w:rsidRPr="00711D47">
              <w:rPr>
                <w:rStyle w:val="Hipervnculo"/>
                <w:b/>
                <w:bCs/>
                <w:noProof/>
              </w:rPr>
              <w:t>4. Módulo de Sensores y Telemetría</w:t>
            </w:r>
            <w:r>
              <w:rPr>
                <w:noProof/>
              </w:rPr>
              <w:tab/>
            </w:r>
            <w:r>
              <w:rPr>
                <w:noProof/>
              </w:rPr>
              <w:fldChar w:fldCharType="begin"/>
            </w:r>
            <w:r>
              <w:rPr>
                <w:noProof/>
              </w:rPr>
              <w:instrText xml:space="preserve"> PAGEREF _Toc239024679 \h </w:instrText>
            </w:r>
            <w:r>
              <w:rPr>
                <w:noProof/>
              </w:rPr>
            </w:r>
            <w:r>
              <w:rPr>
                <w:noProof/>
              </w:rPr>
              <w:fldChar w:fldCharType="separate"/>
            </w:r>
            <w:r>
              <w:rPr>
                <w:noProof/>
              </w:rPr>
              <w:t>25</w:t>
            </w:r>
            <w:r>
              <w:rPr>
                <w:noProof/>
              </w:rPr>
              <w:fldChar w:fldCharType="end"/>
            </w:r>
          </w:hyperlink>
        </w:p>
        <w:p w14:paraId="5EF0956B" w14:textId="2B96E545" w:rsidR="00731E79" w:rsidRDefault="00731E79">
          <w:pPr>
            <w:pStyle w:val="TDC2"/>
            <w:tabs>
              <w:tab w:val="right" w:leader="dot" w:pos="9062"/>
            </w:tabs>
            <w:rPr>
              <w:noProof/>
            </w:rPr>
          </w:pPr>
          <w:hyperlink w:anchor="_Toc239024680" w:history="1">
            <w:r w:rsidRPr="00711D47">
              <w:rPr>
                <w:rStyle w:val="Hipervnculo"/>
                <w:b/>
                <w:bCs/>
                <w:noProof/>
              </w:rPr>
              <w:t>4.1 Catálogo de sensores</w:t>
            </w:r>
            <w:r>
              <w:rPr>
                <w:noProof/>
              </w:rPr>
              <w:tab/>
            </w:r>
            <w:r>
              <w:rPr>
                <w:noProof/>
              </w:rPr>
              <w:fldChar w:fldCharType="begin"/>
            </w:r>
            <w:r>
              <w:rPr>
                <w:noProof/>
              </w:rPr>
              <w:instrText xml:space="preserve"> PAGEREF _Toc239024680 \h </w:instrText>
            </w:r>
            <w:r>
              <w:rPr>
                <w:noProof/>
              </w:rPr>
            </w:r>
            <w:r>
              <w:rPr>
                <w:noProof/>
              </w:rPr>
              <w:fldChar w:fldCharType="separate"/>
            </w:r>
            <w:r>
              <w:rPr>
                <w:noProof/>
              </w:rPr>
              <w:t>25</w:t>
            </w:r>
            <w:r>
              <w:rPr>
                <w:noProof/>
              </w:rPr>
              <w:fldChar w:fldCharType="end"/>
            </w:r>
          </w:hyperlink>
        </w:p>
        <w:p w14:paraId="4EA116F7" w14:textId="5B729F0D" w:rsidR="00731E79" w:rsidRDefault="00731E79">
          <w:pPr>
            <w:pStyle w:val="TDC3"/>
            <w:tabs>
              <w:tab w:val="right" w:leader="dot" w:pos="9062"/>
            </w:tabs>
            <w:rPr>
              <w:noProof/>
            </w:rPr>
          </w:pPr>
          <w:hyperlink w:anchor="_Toc239024681" w:history="1">
            <w:r w:rsidRPr="00711D47">
              <w:rPr>
                <w:rStyle w:val="Hipervnculo"/>
                <w:b/>
                <w:bCs/>
                <w:i/>
                <w:iCs/>
                <w:noProof/>
              </w:rPr>
              <w:t>Tabla 2. Catálogo consolidado de tipos de sensor por categoría</w:t>
            </w:r>
            <w:r>
              <w:rPr>
                <w:noProof/>
              </w:rPr>
              <w:tab/>
            </w:r>
            <w:r>
              <w:rPr>
                <w:noProof/>
              </w:rPr>
              <w:fldChar w:fldCharType="begin"/>
            </w:r>
            <w:r>
              <w:rPr>
                <w:noProof/>
              </w:rPr>
              <w:instrText xml:space="preserve"> PAGEREF _Toc239024681 \h </w:instrText>
            </w:r>
            <w:r>
              <w:rPr>
                <w:noProof/>
              </w:rPr>
            </w:r>
            <w:r>
              <w:rPr>
                <w:noProof/>
              </w:rPr>
              <w:fldChar w:fldCharType="separate"/>
            </w:r>
            <w:r>
              <w:rPr>
                <w:noProof/>
              </w:rPr>
              <w:t>26</w:t>
            </w:r>
            <w:r>
              <w:rPr>
                <w:noProof/>
              </w:rPr>
              <w:fldChar w:fldCharType="end"/>
            </w:r>
          </w:hyperlink>
        </w:p>
        <w:p w14:paraId="14FAED8E" w14:textId="32BB8FFD" w:rsidR="00731E79" w:rsidRDefault="00731E79">
          <w:pPr>
            <w:pStyle w:val="TDC2"/>
            <w:tabs>
              <w:tab w:val="right" w:leader="dot" w:pos="9062"/>
            </w:tabs>
            <w:rPr>
              <w:noProof/>
            </w:rPr>
          </w:pPr>
          <w:hyperlink w:anchor="_Toc239024682" w:history="1">
            <w:r w:rsidRPr="00711D47">
              <w:rPr>
                <w:rStyle w:val="Hipervnculo"/>
                <w:b/>
                <w:bCs/>
                <w:noProof/>
              </w:rPr>
              <w:t>4.1.1 Descripción funcional por categoría</w:t>
            </w:r>
            <w:r>
              <w:rPr>
                <w:noProof/>
              </w:rPr>
              <w:tab/>
            </w:r>
            <w:r>
              <w:rPr>
                <w:noProof/>
              </w:rPr>
              <w:fldChar w:fldCharType="begin"/>
            </w:r>
            <w:r>
              <w:rPr>
                <w:noProof/>
              </w:rPr>
              <w:instrText xml:space="preserve"> PAGEREF _Toc239024682 \h </w:instrText>
            </w:r>
            <w:r>
              <w:rPr>
                <w:noProof/>
              </w:rPr>
            </w:r>
            <w:r>
              <w:rPr>
                <w:noProof/>
              </w:rPr>
              <w:fldChar w:fldCharType="separate"/>
            </w:r>
            <w:r>
              <w:rPr>
                <w:noProof/>
              </w:rPr>
              <w:t>26</w:t>
            </w:r>
            <w:r>
              <w:rPr>
                <w:noProof/>
              </w:rPr>
              <w:fldChar w:fldCharType="end"/>
            </w:r>
          </w:hyperlink>
        </w:p>
        <w:p w14:paraId="797822AB" w14:textId="0403D9B2" w:rsidR="00731E79" w:rsidRDefault="00731E79">
          <w:pPr>
            <w:pStyle w:val="TDC2"/>
            <w:tabs>
              <w:tab w:val="right" w:leader="dot" w:pos="9062"/>
            </w:tabs>
            <w:rPr>
              <w:noProof/>
            </w:rPr>
          </w:pPr>
          <w:hyperlink w:anchor="_Toc239024683" w:history="1">
            <w:r w:rsidRPr="00711D47">
              <w:rPr>
                <w:rStyle w:val="Hipervnculo"/>
                <w:b/>
                <w:bCs/>
                <w:noProof/>
              </w:rPr>
              <w:t>4.2 Pipeline de ingesta</w:t>
            </w:r>
            <w:r>
              <w:rPr>
                <w:noProof/>
              </w:rPr>
              <w:tab/>
            </w:r>
            <w:r>
              <w:rPr>
                <w:noProof/>
              </w:rPr>
              <w:fldChar w:fldCharType="begin"/>
            </w:r>
            <w:r>
              <w:rPr>
                <w:noProof/>
              </w:rPr>
              <w:instrText xml:space="preserve"> PAGEREF _Toc239024683 \h </w:instrText>
            </w:r>
            <w:r>
              <w:rPr>
                <w:noProof/>
              </w:rPr>
            </w:r>
            <w:r>
              <w:rPr>
                <w:noProof/>
              </w:rPr>
              <w:fldChar w:fldCharType="separate"/>
            </w:r>
            <w:r>
              <w:rPr>
                <w:noProof/>
              </w:rPr>
              <w:t>27</w:t>
            </w:r>
            <w:r>
              <w:rPr>
                <w:noProof/>
              </w:rPr>
              <w:fldChar w:fldCharType="end"/>
            </w:r>
          </w:hyperlink>
        </w:p>
        <w:p w14:paraId="10D70245" w14:textId="332B76A9" w:rsidR="00731E79" w:rsidRDefault="00731E79">
          <w:pPr>
            <w:pStyle w:val="TDC2"/>
            <w:tabs>
              <w:tab w:val="right" w:leader="dot" w:pos="9062"/>
            </w:tabs>
            <w:rPr>
              <w:noProof/>
            </w:rPr>
          </w:pPr>
          <w:hyperlink w:anchor="_Toc239024684" w:history="1">
            <w:r w:rsidRPr="00711D47">
              <w:rPr>
                <w:rStyle w:val="Hipervnculo"/>
                <w:b/>
                <w:bCs/>
                <w:noProof/>
              </w:rPr>
              <w:t>4.3 Sincronización con ThingsBoard</w:t>
            </w:r>
            <w:r>
              <w:rPr>
                <w:noProof/>
              </w:rPr>
              <w:tab/>
            </w:r>
            <w:r>
              <w:rPr>
                <w:noProof/>
              </w:rPr>
              <w:fldChar w:fldCharType="begin"/>
            </w:r>
            <w:r>
              <w:rPr>
                <w:noProof/>
              </w:rPr>
              <w:instrText xml:space="preserve"> PAGEREF _Toc239024684 \h </w:instrText>
            </w:r>
            <w:r>
              <w:rPr>
                <w:noProof/>
              </w:rPr>
            </w:r>
            <w:r>
              <w:rPr>
                <w:noProof/>
              </w:rPr>
              <w:fldChar w:fldCharType="separate"/>
            </w:r>
            <w:r>
              <w:rPr>
                <w:noProof/>
              </w:rPr>
              <w:t>28</w:t>
            </w:r>
            <w:r>
              <w:rPr>
                <w:noProof/>
              </w:rPr>
              <w:fldChar w:fldCharType="end"/>
            </w:r>
          </w:hyperlink>
        </w:p>
        <w:p w14:paraId="237EC631" w14:textId="6DEE84D7" w:rsidR="00731E79" w:rsidRDefault="00731E79">
          <w:pPr>
            <w:pStyle w:val="TDC2"/>
            <w:tabs>
              <w:tab w:val="right" w:leader="dot" w:pos="9062"/>
            </w:tabs>
            <w:rPr>
              <w:noProof/>
            </w:rPr>
          </w:pPr>
          <w:hyperlink w:anchor="_Toc239024685" w:history="1">
            <w:r w:rsidRPr="00711D47">
              <w:rPr>
                <w:rStyle w:val="Hipervnculo"/>
                <w:b/>
                <w:bCs/>
                <w:noProof/>
              </w:rPr>
              <w:t>4.4 Catálogo y consulta del asistente de telemetría (wizard)</w:t>
            </w:r>
            <w:r>
              <w:rPr>
                <w:noProof/>
              </w:rPr>
              <w:tab/>
            </w:r>
            <w:r>
              <w:rPr>
                <w:noProof/>
              </w:rPr>
              <w:fldChar w:fldCharType="begin"/>
            </w:r>
            <w:r>
              <w:rPr>
                <w:noProof/>
              </w:rPr>
              <w:instrText xml:space="preserve"> PAGEREF _Toc239024685 \h </w:instrText>
            </w:r>
            <w:r>
              <w:rPr>
                <w:noProof/>
              </w:rPr>
            </w:r>
            <w:r>
              <w:rPr>
                <w:noProof/>
              </w:rPr>
              <w:fldChar w:fldCharType="separate"/>
            </w:r>
            <w:r>
              <w:rPr>
                <w:noProof/>
              </w:rPr>
              <w:t>28</w:t>
            </w:r>
            <w:r>
              <w:rPr>
                <w:noProof/>
              </w:rPr>
              <w:fldChar w:fldCharType="end"/>
            </w:r>
          </w:hyperlink>
        </w:p>
        <w:p w14:paraId="51861752" w14:textId="121A20B2" w:rsidR="00731E79" w:rsidRDefault="00731E79">
          <w:pPr>
            <w:pStyle w:val="TDC1"/>
            <w:tabs>
              <w:tab w:val="right" w:leader="dot" w:pos="9062"/>
            </w:tabs>
            <w:rPr>
              <w:noProof/>
            </w:rPr>
          </w:pPr>
          <w:hyperlink w:anchor="_Toc239024686" w:history="1">
            <w:r w:rsidRPr="00711D47">
              <w:rPr>
                <w:rStyle w:val="Hipervnculo"/>
                <w:b/>
                <w:bCs/>
                <w:noProof/>
              </w:rPr>
              <w:t>5. Validaciones Condicionales y Motor de Alarmas</w:t>
            </w:r>
            <w:r>
              <w:rPr>
                <w:noProof/>
              </w:rPr>
              <w:tab/>
            </w:r>
            <w:r>
              <w:rPr>
                <w:noProof/>
              </w:rPr>
              <w:fldChar w:fldCharType="begin"/>
            </w:r>
            <w:r>
              <w:rPr>
                <w:noProof/>
              </w:rPr>
              <w:instrText xml:space="preserve"> PAGEREF _Toc239024686 \h </w:instrText>
            </w:r>
            <w:r>
              <w:rPr>
                <w:noProof/>
              </w:rPr>
            </w:r>
            <w:r>
              <w:rPr>
                <w:noProof/>
              </w:rPr>
              <w:fldChar w:fldCharType="separate"/>
            </w:r>
            <w:r>
              <w:rPr>
                <w:noProof/>
              </w:rPr>
              <w:t>29</w:t>
            </w:r>
            <w:r>
              <w:rPr>
                <w:noProof/>
              </w:rPr>
              <w:fldChar w:fldCharType="end"/>
            </w:r>
          </w:hyperlink>
        </w:p>
        <w:p w14:paraId="2039969B" w14:textId="33BA149C" w:rsidR="00731E79" w:rsidRDefault="00731E79">
          <w:pPr>
            <w:pStyle w:val="TDC2"/>
            <w:tabs>
              <w:tab w:val="right" w:leader="dot" w:pos="9062"/>
            </w:tabs>
            <w:rPr>
              <w:noProof/>
            </w:rPr>
          </w:pPr>
          <w:hyperlink w:anchor="_Toc239024687" w:history="1">
            <w:r w:rsidRPr="00711D47">
              <w:rPr>
                <w:rStyle w:val="Hipervnculo"/>
                <w:b/>
                <w:bCs/>
                <w:noProof/>
              </w:rPr>
              <w:t>5.1 Validación de valores de sensor</w:t>
            </w:r>
            <w:r>
              <w:rPr>
                <w:noProof/>
              </w:rPr>
              <w:tab/>
            </w:r>
            <w:r>
              <w:rPr>
                <w:noProof/>
              </w:rPr>
              <w:fldChar w:fldCharType="begin"/>
            </w:r>
            <w:r>
              <w:rPr>
                <w:noProof/>
              </w:rPr>
              <w:instrText xml:space="preserve"> PAGEREF _Toc239024687 \h </w:instrText>
            </w:r>
            <w:r>
              <w:rPr>
                <w:noProof/>
              </w:rPr>
            </w:r>
            <w:r>
              <w:rPr>
                <w:noProof/>
              </w:rPr>
              <w:fldChar w:fldCharType="separate"/>
            </w:r>
            <w:r>
              <w:rPr>
                <w:noProof/>
              </w:rPr>
              <w:t>29</w:t>
            </w:r>
            <w:r>
              <w:rPr>
                <w:noProof/>
              </w:rPr>
              <w:fldChar w:fldCharType="end"/>
            </w:r>
          </w:hyperlink>
        </w:p>
        <w:p w14:paraId="5C538EC6" w14:textId="3FA111D5" w:rsidR="00731E79" w:rsidRDefault="00731E79">
          <w:pPr>
            <w:pStyle w:val="TDC2"/>
            <w:tabs>
              <w:tab w:val="right" w:leader="dot" w:pos="9062"/>
            </w:tabs>
            <w:rPr>
              <w:noProof/>
            </w:rPr>
          </w:pPr>
          <w:hyperlink w:anchor="_Toc239024688" w:history="1">
            <w:r w:rsidRPr="00711D47">
              <w:rPr>
                <w:rStyle w:val="Hipervnculo"/>
                <w:b/>
                <w:bCs/>
                <w:noProof/>
              </w:rPr>
              <w:t>5.2 Motor de alarmas condicionales</w:t>
            </w:r>
            <w:r>
              <w:rPr>
                <w:noProof/>
              </w:rPr>
              <w:tab/>
            </w:r>
            <w:r>
              <w:rPr>
                <w:noProof/>
              </w:rPr>
              <w:fldChar w:fldCharType="begin"/>
            </w:r>
            <w:r>
              <w:rPr>
                <w:noProof/>
              </w:rPr>
              <w:instrText xml:space="preserve"> PAGEREF _Toc239024688 \h </w:instrText>
            </w:r>
            <w:r>
              <w:rPr>
                <w:noProof/>
              </w:rPr>
            </w:r>
            <w:r>
              <w:rPr>
                <w:noProof/>
              </w:rPr>
              <w:fldChar w:fldCharType="separate"/>
            </w:r>
            <w:r>
              <w:rPr>
                <w:noProof/>
              </w:rPr>
              <w:t>29</w:t>
            </w:r>
            <w:r>
              <w:rPr>
                <w:noProof/>
              </w:rPr>
              <w:fldChar w:fldCharType="end"/>
            </w:r>
          </w:hyperlink>
        </w:p>
        <w:p w14:paraId="0C99334D" w14:textId="2FE485A2" w:rsidR="00731E79" w:rsidRDefault="00731E79">
          <w:pPr>
            <w:pStyle w:val="TDC3"/>
            <w:tabs>
              <w:tab w:val="right" w:leader="dot" w:pos="9062"/>
            </w:tabs>
            <w:rPr>
              <w:noProof/>
            </w:rPr>
          </w:pPr>
          <w:hyperlink w:anchor="_Toc239024689" w:history="1">
            <w:r w:rsidRPr="00711D47">
              <w:rPr>
                <w:rStyle w:val="Hipervnculo"/>
                <w:b/>
                <w:bCs/>
                <w:i/>
                <w:iCs/>
                <w:noProof/>
              </w:rPr>
              <w:t>Tabla 3. Operadores y severidades del motor de alarmas condicionales</w:t>
            </w:r>
            <w:r>
              <w:rPr>
                <w:noProof/>
              </w:rPr>
              <w:tab/>
            </w:r>
            <w:r>
              <w:rPr>
                <w:noProof/>
              </w:rPr>
              <w:fldChar w:fldCharType="begin"/>
            </w:r>
            <w:r>
              <w:rPr>
                <w:noProof/>
              </w:rPr>
              <w:instrText xml:space="preserve"> PAGEREF _Toc239024689 \h </w:instrText>
            </w:r>
            <w:r>
              <w:rPr>
                <w:noProof/>
              </w:rPr>
            </w:r>
            <w:r>
              <w:rPr>
                <w:noProof/>
              </w:rPr>
              <w:fldChar w:fldCharType="separate"/>
            </w:r>
            <w:r>
              <w:rPr>
                <w:noProof/>
              </w:rPr>
              <w:t>30</w:t>
            </w:r>
            <w:r>
              <w:rPr>
                <w:noProof/>
              </w:rPr>
              <w:fldChar w:fldCharType="end"/>
            </w:r>
          </w:hyperlink>
        </w:p>
        <w:p w14:paraId="6C51BDA1" w14:textId="066EA010" w:rsidR="00731E79" w:rsidRDefault="00731E79">
          <w:pPr>
            <w:pStyle w:val="TDC2"/>
            <w:tabs>
              <w:tab w:val="right" w:leader="dot" w:pos="9062"/>
            </w:tabs>
            <w:rPr>
              <w:noProof/>
            </w:rPr>
          </w:pPr>
          <w:hyperlink w:anchor="_Toc239024690" w:history="1">
            <w:r w:rsidRPr="00711D47">
              <w:rPr>
                <w:rStyle w:val="Hipervnculo"/>
                <w:b/>
                <w:bCs/>
                <w:noProof/>
              </w:rPr>
              <w:t>5.3 Filtrado de datos corruptos en la sincronización ThingsBoard</w:t>
            </w:r>
            <w:r>
              <w:rPr>
                <w:noProof/>
              </w:rPr>
              <w:tab/>
            </w:r>
            <w:r>
              <w:rPr>
                <w:noProof/>
              </w:rPr>
              <w:fldChar w:fldCharType="begin"/>
            </w:r>
            <w:r>
              <w:rPr>
                <w:noProof/>
              </w:rPr>
              <w:instrText xml:space="preserve"> PAGEREF _Toc239024690 \h </w:instrText>
            </w:r>
            <w:r>
              <w:rPr>
                <w:noProof/>
              </w:rPr>
            </w:r>
            <w:r>
              <w:rPr>
                <w:noProof/>
              </w:rPr>
              <w:fldChar w:fldCharType="separate"/>
            </w:r>
            <w:r>
              <w:rPr>
                <w:noProof/>
              </w:rPr>
              <w:t>30</w:t>
            </w:r>
            <w:r>
              <w:rPr>
                <w:noProof/>
              </w:rPr>
              <w:fldChar w:fldCharType="end"/>
            </w:r>
          </w:hyperlink>
        </w:p>
        <w:p w14:paraId="16E4AD38" w14:textId="45BBA3C3" w:rsidR="00731E79" w:rsidRDefault="00731E79">
          <w:pPr>
            <w:pStyle w:val="TDC1"/>
            <w:tabs>
              <w:tab w:val="right" w:leader="dot" w:pos="9062"/>
            </w:tabs>
            <w:rPr>
              <w:noProof/>
            </w:rPr>
          </w:pPr>
          <w:hyperlink w:anchor="_Toc239024691" w:history="1">
            <w:r w:rsidRPr="00711D47">
              <w:rPr>
                <w:rStyle w:val="Hipervnculo"/>
                <w:b/>
                <w:bCs/>
                <w:noProof/>
              </w:rPr>
              <w:t>6. Interfaz de la Plataforma: Barras de Herramientas</w:t>
            </w:r>
            <w:r>
              <w:rPr>
                <w:noProof/>
              </w:rPr>
              <w:tab/>
            </w:r>
            <w:r>
              <w:rPr>
                <w:noProof/>
              </w:rPr>
              <w:fldChar w:fldCharType="begin"/>
            </w:r>
            <w:r>
              <w:rPr>
                <w:noProof/>
              </w:rPr>
              <w:instrText xml:space="preserve"> PAGEREF _Toc239024691 \h </w:instrText>
            </w:r>
            <w:r>
              <w:rPr>
                <w:noProof/>
              </w:rPr>
            </w:r>
            <w:r>
              <w:rPr>
                <w:noProof/>
              </w:rPr>
              <w:fldChar w:fldCharType="separate"/>
            </w:r>
            <w:r>
              <w:rPr>
                <w:noProof/>
              </w:rPr>
              <w:t>32</w:t>
            </w:r>
            <w:r>
              <w:rPr>
                <w:noProof/>
              </w:rPr>
              <w:fldChar w:fldCharType="end"/>
            </w:r>
          </w:hyperlink>
        </w:p>
        <w:p w14:paraId="5DD60E31" w14:textId="1D9A2051" w:rsidR="00731E79" w:rsidRDefault="00731E79">
          <w:pPr>
            <w:pStyle w:val="TDC2"/>
            <w:tabs>
              <w:tab w:val="right" w:leader="dot" w:pos="9062"/>
            </w:tabs>
            <w:rPr>
              <w:noProof/>
            </w:rPr>
          </w:pPr>
          <w:hyperlink w:anchor="_Toc239024692" w:history="1">
            <w:r w:rsidRPr="00711D47">
              <w:rPr>
                <w:rStyle w:val="Hipervnculo"/>
                <w:b/>
                <w:bCs/>
                <w:noProof/>
              </w:rPr>
              <w:t>6.1 Barra superior legada (TopToolbar)</w:t>
            </w:r>
            <w:r>
              <w:rPr>
                <w:noProof/>
              </w:rPr>
              <w:tab/>
            </w:r>
            <w:r>
              <w:rPr>
                <w:noProof/>
              </w:rPr>
              <w:fldChar w:fldCharType="begin"/>
            </w:r>
            <w:r>
              <w:rPr>
                <w:noProof/>
              </w:rPr>
              <w:instrText xml:space="preserve"> PAGEREF _Toc239024692 \h </w:instrText>
            </w:r>
            <w:r>
              <w:rPr>
                <w:noProof/>
              </w:rPr>
            </w:r>
            <w:r>
              <w:rPr>
                <w:noProof/>
              </w:rPr>
              <w:fldChar w:fldCharType="separate"/>
            </w:r>
            <w:r>
              <w:rPr>
                <w:noProof/>
              </w:rPr>
              <w:t>32</w:t>
            </w:r>
            <w:r>
              <w:rPr>
                <w:noProof/>
              </w:rPr>
              <w:fldChar w:fldCharType="end"/>
            </w:r>
          </w:hyperlink>
        </w:p>
        <w:p w14:paraId="77EB4743" w14:textId="0AD5CB02" w:rsidR="00731E79" w:rsidRDefault="00731E79">
          <w:pPr>
            <w:pStyle w:val="TDC2"/>
            <w:tabs>
              <w:tab w:val="right" w:leader="dot" w:pos="9062"/>
            </w:tabs>
            <w:rPr>
              <w:noProof/>
            </w:rPr>
          </w:pPr>
          <w:hyperlink w:anchor="_Toc239024693" w:history="1">
            <w:r w:rsidRPr="00711D47">
              <w:rPr>
                <w:rStyle w:val="Hipervnculo"/>
                <w:b/>
                <w:bCs/>
                <w:noProof/>
              </w:rPr>
              <w:t>6.2 Cinta de opciones activa (RibbonToolbar) — seis pestañas</w:t>
            </w:r>
            <w:r>
              <w:rPr>
                <w:noProof/>
              </w:rPr>
              <w:tab/>
            </w:r>
            <w:r>
              <w:rPr>
                <w:noProof/>
              </w:rPr>
              <w:fldChar w:fldCharType="begin"/>
            </w:r>
            <w:r>
              <w:rPr>
                <w:noProof/>
              </w:rPr>
              <w:instrText xml:space="preserve"> PAGEREF _Toc239024693 \h </w:instrText>
            </w:r>
            <w:r>
              <w:rPr>
                <w:noProof/>
              </w:rPr>
            </w:r>
            <w:r>
              <w:rPr>
                <w:noProof/>
              </w:rPr>
              <w:fldChar w:fldCharType="separate"/>
            </w:r>
            <w:r>
              <w:rPr>
                <w:noProof/>
              </w:rPr>
              <w:t>32</w:t>
            </w:r>
            <w:r>
              <w:rPr>
                <w:noProof/>
              </w:rPr>
              <w:fldChar w:fldCharType="end"/>
            </w:r>
          </w:hyperlink>
        </w:p>
        <w:p w14:paraId="1819D0E6" w14:textId="299D4A2B" w:rsidR="00731E79" w:rsidRDefault="00731E79">
          <w:pPr>
            <w:pStyle w:val="TDC3"/>
            <w:tabs>
              <w:tab w:val="right" w:leader="dot" w:pos="9062"/>
            </w:tabs>
            <w:rPr>
              <w:noProof/>
            </w:rPr>
          </w:pPr>
          <w:hyperlink w:anchor="_Toc239024694" w:history="1">
            <w:r w:rsidRPr="00711D47">
              <w:rPr>
                <w:rStyle w:val="Hipervnculo"/>
                <w:b/>
                <w:bCs/>
                <w:i/>
                <w:iCs/>
                <w:noProof/>
              </w:rPr>
              <w:t>Tabla 4. Grupos y controles de la Ribbon — pestaña Inicio</w:t>
            </w:r>
            <w:r>
              <w:rPr>
                <w:noProof/>
              </w:rPr>
              <w:tab/>
            </w:r>
            <w:r>
              <w:rPr>
                <w:noProof/>
              </w:rPr>
              <w:fldChar w:fldCharType="begin"/>
            </w:r>
            <w:r>
              <w:rPr>
                <w:noProof/>
              </w:rPr>
              <w:instrText xml:space="preserve"> PAGEREF _Toc239024694 \h </w:instrText>
            </w:r>
            <w:r>
              <w:rPr>
                <w:noProof/>
              </w:rPr>
            </w:r>
            <w:r>
              <w:rPr>
                <w:noProof/>
              </w:rPr>
              <w:fldChar w:fldCharType="separate"/>
            </w:r>
            <w:r>
              <w:rPr>
                <w:noProof/>
              </w:rPr>
              <w:t>33</w:t>
            </w:r>
            <w:r>
              <w:rPr>
                <w:noProof/>
              </w:rPr>
              <w:fldChar w:fldCharType="end"/>
            </w:r>
          </w:hyperlink>
        </w:p>
        <w:p w14:paraId="316FCF43" w14:textId="4F38E6FD" w:rsidR="00731E79" w:rsidRDefault="00731E79">
          <w:pPr>
            <w:pStyle w:val="TDC3"/>
            <w:tabs>
              <w:tab w:val="right" w:leader="dot" w:pos="9062"/>
            </w:tabs>
            <w:rPr>
              <w:noProof/>
            </w:rPr>
          </w:pPr>
          <w:hyperlink w:anchor="_Toc239024695" w:history="1">
            <w:r w:rsidRPr="00711D47">
              <w:rPr>
                <w:rStyle w:val="Hipervnculo"/>
                <w:b/>
                <w:bCs/>
                <w:i/>
                <w:iCs/>
                <w:noProof/>
              </w:rPr>
              <w:t>Tabla 5. Grupos y controles de la Ribbon — pestaña Insertar</w:t>
            </w:r>
            <w:r>
              <w:rPr>
                <w:noProof/>
              </w:rPr>
              <w:tab/>
            </w:r>
            <w:r>
              <w:rPr>
                <w:noProof/>
              </w:rPr>
              <w:fldChar w:fldCharType="begin"/>
            </w:r>
            <w:r>
              <w:rPr>
                <w:noProof/>
              </w:rPr>
              <w:instrText xml:space="preserve"> PAGEREF _Toc239024695 \h </w:instrText>
            </w:r>
            <w:r>
              <w:rPr>
                <w:noProof/>
              </w:rPr>
            </w:r>
            <w:r>
              <w:rPr>
                <w:noProof/>
              </w:rPr>
              <w:fldChar w:fldCharType="separate"/>
            </w:r>
            <w:r>
              <w:rPr>
                <w:noProof/>
              </w:rPr>
              <w:t>33</w:t>
            </w:r>
            <w:r>
              <w:rPr>
                <w:noProof/>
              </w:rPr>
              <w:fldChar w:fldCharType="end"/>
            </w:r>
          </w:hyperlink>
        </w:p>
        <w:p w14:paraId="296F10A9" w14:textId="55F2B9D1" w:rsidR="00731E79" w:rsidRDefault="00731E79">
          <w:pPr>
            <w:pStyle w:val="TDC3"/>
            <w:tabs>
              <w:tab w:val="right" w:leader="dot" w:pos="9062"/>
            </w:tabs>
            <w:rPr>
              <w:noProof/>
            </w:rPr>
          </w:pPr>
          <w:hyperlink w:anchor="_Toc239024696" w:history="1">
            <w:r w:rsidRPr="00711D47">
              <w:rPr>
                <w:rStyle w:val="Hipervnculo"/>
                <w:b/>
                <w:bCs/>
                <w:i/>
                <w:iCs/>
                <w:noProof/>
              </w:rPr>
              <w:t>Tabla 6. Grupos y controles de la Ribbon — pestaña Diseño</w:t>
            </w:r>
            <w:r>
              <w:rPr>
                <w:noProof/>
              </w:rPr>
              <w:tab/>
            </w:r>
            <w:r>
              <w:rPr>
                <w:noProof/>
              </w:rPr>
              <w:fldChar w:fldCharType="begin"/>
            </w:r>
            <w:r>
              <w:rPr>
                <w:noProof/>
              </w:rPr>
              <w:instrText xml:space="preserve"> PAGEREF _Toc239024696 \h </w:instrText>
            </w:r>
            <w:r>
              <w:rPr>
                <w:noProof/>
              </w:rPr>
            </w:r>
            <w:r>
              <w:rPr>
                <w:noProof/>
              </w:rPr>
              <w:fldChar w:fldCharType="separate"/>
            </w:r>
            <w:r>
              <w:rPr>
                <w:noProof/>
              </w:rPr>
              <w:t>34</w:t>
            </w:r>
            <w:r>
              <w:rPr>
                <w:noProof/>
              </w:rPr>
              <w:fldChar w:fldCharType="end"/>
            </w:r>
          </w:hyperlink>
        </w:p>
        <w:p w14:paraId="24DEFCA3" w14:textId="3EC884FA" w:rsidR="00731E79" w:rsidRDefault="00731E79">
          <w:pPr>
            <w:pStyle w:val="TDC3"/>
            <w:tabs>
              <w:tab w:val="right" w:leader="dot" w:pos="9062"/>
            </w:tabs>
            <w:rPr>
              <w:noProof/>
            </w:rPr>
          </w:pPr>
          <w:hyperlink w:anchor="_Toc239024697" w:history="1">
            <w:r w:rsidRPr="00711D47">
              <w:rPr>
                <w:rStyle w:val="Hipervnculo"/>
                <w:b/>
                <w:bCs/>
                <w:i/>
                <w:iCs/>
                <w:noProof/>
              </w:rPr>
              <w:t>Tabla 7. Grupos y controles de la Ribbon — pestaña Revisar</w:t>
            </w:r>
            <w:r>
              <w:rPr>
                <w:noProof/>
              </w:rPr>
              <w:tab/>
            </w:r>
            <w:r>
              <w:rPr>
                <w:noProof/>
              </w:rPr>
              <w:fldChar w:fldCharType="begin"/>
            </w:r>
            <w:r>
              <w:rPr>
                <w:noProof/>
              </w:rPr>
              <w:instrText xml:space="preserve"> PAGEREF _Toc239024697 \h </w:instrText>
            </w:r>
            <w:r>
              <w:rPr>
                <w:noProof/>
              </w:rPr>
            </w:r>
            <w:r>
              <w:rPr>
                <w:noProof/>
              </w:rPr>
              <w:fldChar w:fldCharType="separate"/>
            </w:r>
            <w:r>
              <w:rPr>
                <w:noProof/>
              </w:rPr>
              <w:t>34</w:t>
            </w:r>
            <w:r>
              <w:rPr>
                <w:noProof/>
              </w:rPr>
              <w:fldChar w:fldCharType="end"/>
            </w:r>
          </w:hyperlink>
        </w:p>
        <w:p w14:paraId="198EB982" w14:textId="45CC1215" w:rsidR="00731E79" w:rsidRDefault="00731E79">
          <w:pPr>
            <w:pStyle w:val="TDC3"/>
            <w:tabs>
              <w:tab w:val="right" w:leader="dot" w:pos="9062"/>
            </w:tabs>
            <w:rPr>
              <w:noProof/>
            </w:rPr>
          </w:pPr>
          <w:hyperlink w:anchor="_Toc239024698" w:history="1">
            <w:r w:rsidRPr="00711D47">
              <w:rPr>
                <w:rStyle w:val="Hipervnculo"/>
                <w:b/>
                <w:bCs/>
                <w:i/>
                <w:iCs/>
                <w:noProof/>
              </w:rPr>
              <w:t>Tabla 8. Grupos y controles de la Ribbon — pestaña Datos</w:t>
            </w:r>
            <w:r>
              <w:rPr>
                <w:noProof/>
              </w:rPr>
              <w:tab/>
            </w:r>
            <w:r>
              <w:rPr>
                <w:noProof/>
              </w:rPr>
              <w:fldChar w:fldCharType="begin"/>
            </w:r>
            <w:r>
              <w:rPr>
                <w:noProof/>
              </w:rPr>
              <w:instrText xml:space="preserve"> PAGEREF _Toc239024698 \h </w:instrText>
            </w:r>
            <w:r>
              <w:rPr>
                <w:noProof/>
              </w:rPr>
            </w:r>
            <w:r>
              <w:rPr>
                <w:noProof/>
              </w:rPr>
              <w:fldChar w:fldCharType="separate"/>
            </w:r>
            <w:r>
              <w:rPr>
                <w:noProof/>
              </w:rPr>
              <w:t>34</w:t>
            </w:r>
            <w:r>
              <w:rPr>
                <w:noProof/>
              </w:rPr>
              <w:fldChar w:fldCharType="end"/>
            </w:r>
          </w:hyperlink>
        </w:p>
        <w:p w14:paraId="136F5DDC" w14:textId="356085DA" w:rsidR="00731E79" w:rsidRDefault="00731E79">
          <w:pPr>
            <w:pStyle w:val="TDC3"/>
            <w:tabs>
              <w:tab w:val="right" w:leader="dot" w:pos="9062"/>
            </w:tabs>
            <w:rPr>
              <w:noProof/>
            </w:rPr>
          </w:pPr>
          <w:hyperlink w:anchor="_Toc239024699" w:history="1">
            <w:r w:rsidRPr="00711D47">
              <w:rPr>
                <w:rStyle w:val="Hipervnculo"/>
                <w:b/>
                <w:bCs/>
                <w:i/>
                <w:iCs/>
                <w:noProof/>
              </w:rPr>
              <w:t>Tabla 9. Grupos y controles de la Ribbon — pestaña Exportar</w:t>
            </w:r>
            <w:r>
              <w:rPr>
                <w:noProof/>
              </w:rPr>
              <w:tab/>
            </w:r>
            <w:r>
              <w:rPr>
                <w:noProof/>
              </w:rPr>
              <w:fldChar w:fldCharType="begin"/>
            </w:r>
            <w:r>
              <w:rPr>
                <w:noProof/>
              </w:rPr>
              <w:instrText xml:space="preserve"> PAGEREF _Toc239024699 \h </w:instrText>
            </w:r>
            <w:r>
              <w:rPr>
                <w:noProof/>
              </w:rPr>
            </w:r>
            <w:r>
              <w:rPr>
                <w:noProof/>
              </w:rPr>
              <w:fldChar w:fldCharType="separate"/>
            </w:r>
            <w:r>
              <w:rPr>
                <w:noProof/>
              </w:rPr>
              <w:t>35</w:t>
            </w:r>
            <w:r>
              <w:rPr>
                <w:noProof/>
              </w:rPr>
              <w:fldChar w:fldCharType="end"/>
            </w:r>
          </w:hyperlink>
        </w:p>
        <w:p w14:paraId="32708C27" w14:textId="2071BE69" w:rsidR="00731E79" w:rsidRDefault="00731E79">
          <w:pPr>
            <w:pStyle w:val="TDC2"/>
            <w:tabs>
              <w:tab w:val="right" w:leader="dot" w:pos="9062"/>
            </w:tabs>
            <w:rPr>
              <w:noProof/>
            </w:rPr>
          </w:pPr>
          <w:hyperlink w:anchor="_Toc239024700" w:history="1">
            <w:r w:rsidRPr="00711D47">
              <w:rPr>
                <w:rStyle w:val="Hipervnculo"/>
                <w:b/>
                <w:bCs/>
                <w:noProof/>
              </w:rPr>
              <w:t>6.3 Barra izquierda: Biblioteca de bloques (LeftLibrary)</w:t>
            </w:r>
            <w:r>
              <w:rPr>
                <w:noProof/>
              </w:rPr>
              <w:tab/>
            </w:r>
            <w:r>
              <w:rPr>
                <w:noProof/>
              </w:rPr>
              <w:fldChar w:fldCharType="begin"/>
            </w:r>
            <w:r>
              <w:rPr>
                <w:noProof/>
              </w:rPr>
              <w:instrText xml:space="preserve"> PAGEREF _Toc239024700 \h </w:instrText>
            </w:r>
            <w:r>
              <w:rPr>
                <w:noProof/>
              </w:rPr>
            </w:r>
            <w:r>
              <w:rPr>
                <w:noProof/>
              </w:rPr>
              <w:fldChar w:fldCharType="separate"/>
            </w:r>
            <w:r>
              <w:rPr>
                <w:noProof/>
              </w:rPr>
              <w:t>35</w:t>
            </w:r>
            <w:r>
              <w:rPr>
                <w:noProof/>
              </w:rPr>
              <w:fldChar w:fldCharType="end"/>
            </w:r>
          </w:hyperlink>
        </w:p>
        <w:p w14:paraId="22BD75BB" w14:textId="663E701D" w:rsidR="00731E79" w:rsidRDefault="00731E79">
          <w:pPr>
            <w:pStyle w:val="TDC3"/>
            <w:tabs>
              <w:tab w:val="right" w:leader="dot" w:pos="9062"/>
            </w:tabs>
            <w:rPr>
              <w:noProof/>
            </w:rPr>
          </w:pPr>
          <w:hyperlink w:anchor="_Toc239024701" w:history="1">
            <w:r w:rsidRPr="00711D47">
              <w:rPr>
                <w:rStyle w:val="Hipervnculo"/>
                <w:b/>
                <w:bCs/>
                <w:i/>
                <w:iCs/>
                <w:noProof/>
              </w:rPr>
              <w:t>Tabla 10. Bloques insertables de la Biblioteca Izquierda (LeftLibrary)</w:t>
            </w:r>
            <w:r>
              <w:rPr>
                <w:noProof/>
              </w:rPr>
              <w:tab/>
            </w:r>
            <w:r>
              <w:rPr>
                <w:noProof/>
              </w:rPr>
              <w:fldChar w:fldCharType="begin"/>
            </w:r>
            <w:r>
              <w:rPr>
                <w:noProof/>
              </w:rPr>
              <w:instrText xml:space="preserve"> PAGEREF _Toc239024701 \h </w:instrText>
            </w:r>
            <w:r>
              <w:rPr>
                <w:noProof/>
              </w:rPr>
            </w:r>
            <w:r>
              <w:rPr>
                <w:noProof/>
              </w:rPr>
              <w:fldChar w:fldCharType="separate"/>
            </w:r>
            <w:r>
              <w:rPr>
                <w:noProof/>
              </w:rPr>
              <w:t>36</w:t>
            </w:r>
            <w:r>
              <w:rPr>
                <w:noProof/>
              </w:rPr>
              <w:fldChar w:fldCharType="end"/>
            </w:r>
          </w:hyperlink>
        </w:p>
        <w:p w14:paraId="595A5E4C" w14:textId="727E54DD" w:rsidR="00731E79" w:rsidRDefault="00731E79">
          <w:pPr>
            <w:pStyle w:val="TDC2"/>
            <w:tabs>
              <w:tab w:val="right" w:leader="dot" w:pos="9062"/>
            </w:tabs>
            <w:rPr>
              <w:noProof/>
            </w:rPr>
          </w:pPr>
          <w:hyperlink w:anchor="_Toc239024702" w:history="1">
            <w:r w:rsidRPr="00711D47">
              <w:rPr>
                <w:rStyle w:val="Hipervnculo"/>
                <w:b/>
                <w:bCs/>
                <w:noProof/>
              </w:rPr>
              <w:t>6.4 Panel derecho: Inspector de propiedades (RightInspector)</w:t>
            </w:r>
            <w:r>
              <w:rPr>
                <w:noProof/>
              </w:rPr>
              <w:tab/>
            </w:r>
            <w:r>
              <w:rPr>
                <w:noProof/>
              </w:rPr>
              <w:fldChar w:fldCharType="begin"/>
            </w:r>
            <w:r>
              <w:rPr>
                <w:noProof/>
              </w:rPr>
              <w:instrText xml:space="preserve"> PAGEREF _Toc239024702 \h </w:instrText>
            </w:r>
            <w:r>
              <w:rPr>
                <w:noProof/>
              </w:rPr>
            </w:r>
            <w:r>
              <w:rPr>
                <w:noProof/>
              </w:rPr>
              <w:fldChar w:fldCharType="separate"/>
            </w:r>
            <w:r>
              <w:rPr>
                <w:noProof/>
              </w:rPr>
              <w:t>36</w:t>
            </w:r>
            <w:r>
              <w:rPr>
                <w:noProof/>
              </w:rPr>
              <w:fldChar w:fldCharType="end"/>
            </w:r>
          </w:hyperlink>
        </w:p>
        <w:p w14:paraId="7AE081DE" w14:textId="28FB61FC" w:rsidR="00731E79" w:rsidRDefault="00731E79">
          <w:pPr>
            <w:pStyle w:val="TDC3"/>
            <w:tabs>
              <w:tab w:val="right" w:leader="dot" w:pos="9062"/>
            </w:tabs>
            <w:rPr>
              <w:noProof/>
            </w:rPr>
          </w:pPr>
          <w:hyperlink w:anchor="_Toc239024703" w:history="1">
            <w:r w:rsidRPr="00711D47">
              <w:rPr>
                <w:rStyle w:val="Hipervnculo"/>
                <w:b/>
                <w:bCs/>
                <w:i/>
                <w:iCs/>
                <w:noProof/>
              </w:rPr>
              <w:t>Tabla 11. Inspectores del Panel Derecho (RightInspector) por tipo de elemento</w:t>
            </w:r>
            <w:r>
              <w:rPr>
                <w:noProof/>
              </w:rPr>
              <w:tab/>
            </w:r>
            <w:r>
              <w:rPr>
                <w:noProof/>
              </w:rPr>
              <w:fldChar w:fldCharType="begin"/>
            </w:r>
            <w:r>
              <w:rPr>
                <w:noProof/>
              </w:rPr>
              <w:instrText xml:space="preserve"> PAGEREF _Toc239024703 \h </w:instrText>
            </w:r>
            <w:r>
              <w:rPr>
                <w:noProof/>
              </w:rPr>
            </w:r>
            <w:r>
              <w:rPr>
                <w:noProof/>
              </w:rPr>
              <w:fldChar w:fldCharType="separate"/>
            </w:r>
            <w:r>
              <w:rPr>
                <w:noProof/>
              </w:rPr>
              <w:t>37</w:t>
            </w:r>
            <w:r>
              <w:rPr>
                <w:noProof/>
              </w:rPr>
              <w:fldChar w:fldCharType="end"/>
            </w:r>
          </w:hyperlink>
        </w:p>
        <w:p w14:paraId="11E30FF2" w14:textId="2210E1EA" w:rsidR="00731E79" w:rsidRDefault="00731E79">
          <w:pPr>
            <w:pStyle w:val="TDC2"/>
            <w:tabs>
              <w:tab w:val="right" w:leader="dot" w:pos="9062"/>
            </w:tabs>
            <w:rPr>
              <w:noProof/>
            </w:rPr>
          </w:pPr>
          <w:hyperlink w:anchor="_Toc239024704" w:history="1">
            <w:r w:rsidRPr="00711D47">
              <w:rPr>
                <w:rStyle w:val="Hipervnculo"/>
                <w:b/>
                <w:bCs/>
                <w:noProof/>
              </w:rPr>
              <w:t>6.5 Accesibilidad, usabilidad y lenguaje llano</w:t>
            </w:r>
            <w:r>
              <w:rPr>
                <w:noProof/>
              </w:rPr>
              <w:tab/>
            </w:r>
            <w:r>
              <w:rPr>
                <w:noProof/>
              </w:rPr>
              <w:fldChar w:fldCharType="begin"/>
            </w:r>
            <w:r>
              <w:rPr>
                <w:noProof/>
              </w:rPr>
              <w:instrText xml:space="preserve"> PAGEREF _Toc239024704 \h </w:instrText>
            </w:r>
            <w:r>
              <w:rPr>
                <w:noProof/>
              </w:rPr>
            </w:r>
            <w:r>
              <w:rPr>
                <w:noProof/>
              </w:rPr>
              <w:fldChar w:fldCharType="separate"/>
            </w:r>
            <w:r>
              <w:rPr>
                <w:noProof/>
              </w:rPr>
              <w:t>37</w:t>
            </w:r>
            <w:r>
              <w:rPr>
                <w:noProof/>
              </w:rPr>
              <w:fldChar w:fldCharType="end"/>
            </w:r>
          </w:hyperlink>
        </w:p>
        <w:p w14:paraId="4EE778C7" w14:textId="2BE5CA8F" w:rsidR="00731E79" w:rsidRDefault="00731E79">
          <w:pPr>
            <w:pStyle w:val="TDC1"/>
            <w:tabs>
              <w:tab w:val="right" w:leader="dot" w:pos="9062"/>
            </w:tabs>
            <w:rPr>
              <w:noProof/>
            </w:rPr>
          </w:pPr>
          <w:hyperlink w:anchor="_Toc239024705" w:history="1">
            <w:r w:rsidRPr="00711D47">
              <w:rPr>
                <w:rStyle w:val="Hipervnculo"/>
                <w:b/>
                <w:bCs/>
                <w:noProof/>
              </w:rPr>
              <w:t>7. Catálogo de Gráficos</w:t>
            </w:r>
            <w:r>
              <w:rPr>
                <w:noProof/>
              </w:rPr>
              <w:tab/>
            </w:r>
            <w:r>
              <w:rPr>
                <w:noProof/>
              </w:rPr>
              <w:fldChar w:fldCharType="begin"/>
            </w:r>
            <w:r>
              <w:rPr>
                <w:noProof/>
              </w:rPr>
              <w:instrText xml:space="preserve"> PAGEREF _Toc239024705 \h </w:instrText>
            </w:r>
            <w:r>
              <w:rPr>
                <w:noProof/>
              </w:rPr>
            </w:r>
            <w:r>
              <w:rPr>
                <w:noProof/>
              </w:rPr>
              <w:fldChar w:fldCharType="separate"/>
            </w:r>
            <w:r>
              <w:rPr>
                <w:noProof/>
              </w:rPr>
              <w:t>38</w:t>
            </w:r>
            <w:r>
              <w:rPr>
                <w:noProof/>
              </w:rPr>
              <w:fldChar w:fldCharType="end"/>
            </w:r>
          </w:hyperlink>
        </w:p>
        <w:p w14:paraId="2111372C" w14:textId="5DE21CA5" w:rsidR="00731E79" w:rsidRDefault="00731E79">
          <w:pPr>
            <w:pStyle w:val="TDC3"/>
            <w:tabs>
              <w:tab w:val="right" w:leader="dot" w:pos="9062"/>
            </w:tabs>
            <w:rPr>
              <w:noProof/>
            </w:rPr>
          </w:pPr>
          <w:hyperlink w:anchor="_Toc239024706" w:history="1">
            <w:r w:rsidRPr="00711D47">
              <w:rPr>
                <w:rStyle w:val="Hipervnculo"/>
                <w:b/>
                <w:bCs/>
                <w:i/>
                <w:iCs/>
                <w:noProof/>
              </w:rPr>
              <w:t>Tabla 12. Catálogo de 20 tipos de gráfico del motor de visualización</w:t>
            </w:r>
            <w:r>
              <w:rPr>
                <w:noProof/>
              </w:rPr>
              <w:tab/>
            </w:r>
            <w:r>
              <w:rPr>
                <w:noProof/>
              </w:rPr>
              <w:fldChar w:fldCharType="begin"/>
            </w:r>
            <w:r>
              <w:rPr>
                <w:noProof/>
              </w:rPr>
              <w:instrText xml:space="preserve"> PAGEREF _Toc239024706 \h </w:instrText>
            </w:r>
            <w:r>
              <w:rPr>
                <w:noProof/>
              </w:rPr>
            </w:r>
            <w:r>
              <w:rPr>
                <w:noProof/>
              </w:rPr>
              <w:fldChar w:fldCharType="separate"/>
            </w:r>
            <w:r>
              <w:rPr>
                <w:noProof/>
              </w:rPr>
              <w:t>40</w:t>
            </w:r>
            <w:r>
              <w:rPr>
                <w:noProof/>
              </w:rPr>
              <w:fldChar w:fldCharType="end"/>
            </w:r>
          </w:hyperlink>
        </w:p>
        <w:p w14:paraId="2C7E5466" w14:textId="152D6974" w:rsidR="00731E79" w:rsidRDefault="00731E79">
          <w:pPr>
            <w:pStyle w:val="TDC2"/>
            <w:tabs>
              <w:tab w:val="right" w:leader="dot" w:pos="9062"/>
            </w:tabs>
            <w:rPr>
              <w:noProof/>
            </w:rPr>
          </w:pPr>
          <w:hyperlink w:anchor="_Toc239024707" w:history="1">
            <w:r w:rsidRPr="00711D47">
              <w:rPr>
                <w:rStyle w:val="Hipervnculo"/>
                <w:b/>
                <w:bCs/>
                <w:noProof/>
              </w:rPr>
              <w:t>7.1 Profundización sobre tipos seleccionados</w:t>
            </w:r>
            <w:r>
              <w:rPr>
                <w:noProof/>
              </w:rPr>
              <w:tab/>
            </w:r>
            <w:r>
              <w:rPr>
                <w:noProof/>
              </w:rPr>
              <w:fldChar w:fldCharType="begin"/>
            </w:r>
            <w:r>
              <w:rPr>
                <w:noProof/>
              </w:rPr>
              <w:instrText xml:space="preserve"> PAGEREF _Toc239024707 \h </w:instrText>
            </w:r>
            <w:r>
              <w:rPr>
                <w:noProof/>
              </w:rPr>
            </w:r>
            <w:r>
              <w:rPr>
                <w:noProof/>
              </w:rPr>
              <w:fldChar w:fldCharType="separate"/>
            </w:r>
            <w:r>
              <w:rPr>
                <w:noProof/>
              </w:rPr>
              <w:t>40</w:t>
            </w:r>
            <w:r>
              <w:rPr>
                <w:noProof/>
              </w:rPr>
              <w:fldChar w:fldCharType="end"/>
            </w:r>
          </w:hyperlink>
        </w:p>
        <w:p w14:paraId="0578967D" w14:textId="6903A096" w:rsidR="00731E79" w:rsidRDefault="00731E79">
          <w:pPr>
            <w:pStyle w:val="TDC2"/>
            <w:tabs>
              <w:tab w:val="right" w:leader="dot" w:pos="9062"/>
            </w:tabs>
            <w:rPr>
              <w:noProof/>
            </w:rPr>
          </w:pPr>
          <w:hyperlink w:anchor="_Toc239024708" w:history="1">
            <w:r w:rsidRPr="00711D47">
              <w:rPr>
                <w:rStyle w:val="Hipervnculo"/>
                <w:b/>
                <w:bCs/>
                <w:noProof/>
              </w:rPr>
              <w:t>7.2 Gráficos geotécnicos especializados</w:t>
            </w:r>
            <w:r>
              <w:rPr>
                <w:noProof/>
              </w:rPr>
              <w:tab/>
            </w:r>
            <w:r>
              <w:rPr>
                <w:noProof/>
              </w:rPr>
              <w:fldChar w:fldCharType="begin"/>
            </w:r>
            <w:r>
              <w:rPr>
                <w:noProof/>
              </w:rPr>
              <w:instrText xml:space="preserve"> PAGEREF _Toc239024708 \h </w:instrText>
            </w:r>
            <w:r>
              <w:rPr>
                <w:noProof/>
              </w:rPr>
            </w:r>
            <w:r>
              <w:rPr>
                <w:noProof/>
              </w:rPr>
              <w:fldChar w:fldCharType="separate"/>
            </w:r>
            <w:r>
              <w:rPr>
                <w:noProof/>
              </w:rPr>
              <w:t>41</w:t>
            </w:r>
            <w:r>
              <w:rPr>
                <w:noProof/>
              </w:rPr>
              <w:fldChar w:fldCharType="end"/>
            </w:r>
          </w:hyperlink>
        </w:p>
        <w:p w14:paraId="7E31ED2F" w14:textId="3B6D385B" w:rsidR="00731E79" w:rsidRDefault="00731E79">
          <w:pPr>
            <w:pStyle w:val="TDC2"/>
            <w:tabs>
              <w:tab w:val="right" w:leader="dot" w:pos="9062"/>
            </w:tabs>
            <w:rPr>
              <w:noProof/>
            </w:rPr>
          </w:pPr>
          <w:hyperlink w:anchor="_Toc239024709" w:history="1">
            <w:r w:rsidRPr="00711D47">
              <w:rPr>
                <w:rStyle w:val="Hipervnculo"/>
                <w:b/>
                <w:bCs/>
                <w:noProof/>
              </w:rPr>
              <w:t>7.3 Reporte sismográfico integrado</w:t>
            </w:r>
            <w:r>
              <w:rPr>
                <w:noProof/>
              </w:rPr>
              <w:tab/>
            </w:r>
            <w:r>
              <w:rPr>
                <w:noProof/>
              </w:rPr>
              <w:fldChar w:fldCharType="begin"/>
            </w:r>
            <w:r>
              <w:rPr>
                <w:noProof/>
              </w:rPr>
              <w:instrText xml:space="preserve"> PAGEREF _Toc239024709 \h </w:instrText>
            </w:r>
            <w:r>
              <w:rPr>
                <w:noProof/>
              </w:rPr>
            </w:r>
            <w:r>
              <w:rPr>
                <w:noProof/>
              </w:rPr>
              <w:fldChar w:fldCharType="separate"/>
            </w:r>
            <w:r>
              <w:rPr>
                <w:noProof/>
              </w:rPr>
              <w:t>41</w:t>
            </w:r>
            <w:r>
              <w:rPr>
                <w:noProof/>
              </w:rPr>
              <w:fldChar w:fldCharType="end"/>
            </w:r>
          </w:hyperlink>
        </w:p>
        <w:p w14:paraId="5C65119E" w14:textId="7349E481" w:rsidR="00731E79" w:rsidRDefault="00731E79">
          <w:pPr>
            <w:pStyle w:val="TDC1"/>
            <w:tabs>
              <w:tab w:val="right" w:leader="dot" w:pos="9062"/>
            </w:tabs>
            <w:rPr>
              <w:noProof/>
            </w:rPr>
          </w:pPr>
          <w:hyperlink w:anchor="_Toc239024710" w:history="1">
            <w:r w:rsidRPr="00711D47">
              <w:rPr>
                <w:rStyle w:val="Hipervnculo"/>
                <w:b/>
                <w:bCs/>
                <w:noProof/>
              </w:rPr>
              <w:t>8. Indicadores Clave de Desempeño (KPI)</w:t>
            </w:r>
            <w:r>
              <w:rPr>
                <w:noProof/>
              </w:rPr>
              <w:tab/>
            </w:r>
            <w:r>
              <w:rPr>
                <w:noProof/>
              </w:rPr>
              <w:fldChar w:fldCharType="begin"/>
            </w:r>
            <w:r>
              <w:rPr>
                <w:noProof/>
              </w:rPr>
              <w:instrText xml:space="preserve"> PAGEREF _Toc239024710 \h </w:instrText>
            </w:r>
            <w:r>
              <w:rPr>
                <w:noProof/>
              </w:rPr>
            </w:r>
            <w:r>
              <w:rPr>
                <w:noProof/>
              </w:rPr>
              <w:fldChar w:fldCharType="separate"/>
            </w:r>
            <w:r>
              <w:rPr>
                <w:noProof/>
              </w:rPr>
              <w:t>42</w:t>
            </w:r>
            <w:r>
              <w:rPr>
                <w:noProof/>
              </w:rPr>
              <w:fldChar w:fldCharType="end"/>
            </w:r>
          </w:hyperlink>
        </w:p>
        <w:p w14:paraId="2C61C9D1" w14:textId="6CE1AFAB" w:rsidR="00731E79" w:rsidRDefault="00731E79">
          <w:pPr>
            <w:pStyle w:val="TDC3"/>
            <w:tabs>
              <w:tab w:val="right" w:leader="dot" w:pos="9062"/>
            </w:tabs>
            <w:rPr>
              <w:noProof/>
            </w:rPr>
          </w:pPr>
          <w:hyperlink w:anchor="_Toc239024711" w:history="1">
            <w:r w:rsidRPr="00711D47">
              <w:rPr>
                <w:rStyle w:val="Hipervnculo"/>
                <w:b/>
                <w:bCs/>
                <w:i/>
                <w:iCs/>
                <w:noProof/>
              </w:rPr>
              <w:t>Tabla 13. Catálogo de indicadores clave de desempeño (KPI)</w:t>
            </w:r>
            <w:r>
              <w:rPr>
                <w:noProof/>
              </w:rPr>
              <w:tab/>
            </w:r>
            <w:r>
              <w:rPr>
                <w:noProof/>
              </w:rPr>
              <w:fldChar w:fldCharType="begin"/>
            </w:r>
            <w:r>
              <w:rPr>
                <w:noProof/>
              </w:rPr>
              <w:instrText xml:space="preserve"> PAGEREF _Toc239024711 \h </w:instrText>
            </w:r>
            <w:r>
              <w:rPr>
                <w:noProof/>
              </w:rPr>
            </w:r>
            <w:r>
              <w:rPr>
                <w:noProof/>
              </w:rPr>
              <w:fldChar w:fldCharType="separate"/>
            </w:r>
            <w:r>
              <w:rPr>
                <w:noProof/>
              </w:rPr>
              <w:t>43</w:t>
            </w:r>
            <w:r>
              <w:rPr>
                <w:noProof/>
              </w:rPr>
              <w:fldChar w:fldCharType="end"/>
            </w:r>
          </w:hyperlink>
        </w:p>
        <w:p w14:paraId="3E883496" w14:textId="5C7B349C" w:rsidR="00731E79" w:rsidRDefault="00731E79">
          <w:pPr>
            <w:pStyle w:val="TDC2"/>
            <w:tabs>
              <w:tab w:val="right" w:leader="dot" w:pos="9062"/>
            </w:tabs>
            <w:rPr>
              <w:noProof/>
            </w:rPr>
          </w:pPr>
          <w:hyperlink w:anchor="_Toc239024712" w:history="1">
            <w:r w:rsidRPr="00711D47">
              <w:rPr>
                <w:rStyle w:val="Hipervnculo"/>
                <w:b/>
                <w:bCs/>
                <w:noProof/>
              </w:rPr>
              <w:t>8.1 Precisión sobre indicadores de mantenimiento y confiabilidad</w:t>
            </w:r>
            <w:r>
              <w:rPr>
                <w:noProof/>
              </w:rPr>
              <w:tab/>
            </w:r>
            <w:r>
              <w:rPr>
                <w:noProof/>
              </w:rPr>
              <w:fldChar w:fldCharType="begin"/>
            </w:r>
            <w:r>
              <w:rPr>
                <w:noProof/>
              </w:rPr>
              <w:instrText xml:space="preserve"> PAGEREF _Toc239024712 \h </w:instrText>
            </w:r>
            <w:r>
              <w:rPr>
                <w:noProof/>
              </w:rPr>
            </w:r>
            <w:r>
              <w:rPr>
                <w:noProof/>
              </w:rPr>
              <w:fldChar w:fldCharType="separate"/>
            </w:r>
            <w:r>
              <w:rPr>
                <w:noProof/>
              </w:rPr>
              <w:t>44</w:t>
            </w:r>
            <w:r>
              <w:rPr>
                <w:noProof/>
              </w:rPr>
              <w:fldChar w:fldCharType="end"/>
            </w:r>
          </w:hyperlink>
        </w:p>
        <w:p w14:paraId="0A563A48" w14:textId="38C59994" w:rsidR="00731E79" w:rsidRDefault="00731E79">
          <w:pPr>
            <w:pStyle w:val="TDC2"/>
            <w:tabs>
              <w:tab w:val="right" w:leader="dot" w:pos="9062"/>
            </w:tabs>
            <w:rPr>
              <w:noProof/>
            </w:rPr>
          </w:pPr>
          <w:hyperlink w:anchor="_Toc239024713" w:history="1">
            <w:r w:rsidRPr="00711D47">
              <w:rPr>
                <w:rStyle w:val="Hipervnculo"/>
                <w:b/>
                <w:bCs/>
                <w:noProof/>
              </w:rPr>
              <w:t>8.2 Alcance actual del motor FORMULA</w:t>
            </w:r>
            <w:r>
              <w:rPr>
                <w:noProof/>
              </w:rPr>
              <w:tab/>
            </w:r>
            <w:r>
              <w:rPr>
                <w:noProof/>
              </w:rPr>
              <w:fldChar w:fldCharType="begin"/>
            </w:r>
            <w:r>
              <w:rPr>
                <w:noProof/>
              </w:rPr>
              <w:instrText xml:space="preserve"> PAGEREF _Toc239024713 \h </w:instrText>
            </w:r>
            <w:r>
              <w:rPr>
                <w:noProof/>
              </w:rPr>
            </w:r>
            <w:r>
              <w:rPr>
                <w:noProof/>
              </w:rPr>
              <w:fldChar w:fldCharType="separate"/>
            </w:r>
            <w:r>
              <w:rPr>
                <w:noProof/>
              </w:rPr>
              <w:t>44</w:t>
            </w:r>
            <w:r>
              <w:rPr>
                <w:noProof/>
              </w:rPr>
              <w:fldChar w:fldCharType="end"/>
            </w:r>
          </w:hyperlink>
        </w:p>
        <w:p w14:paraId="2906A331" w14:textId="441ECDB5" w:rsidR="00731E79" w:rsidRDefault="00731E79">
          <w:pPr>
            <w:pStyle w:val="TDC2"/>
            <w:tabs>
              <w:tab w:val="right" w:leader="dot" w:pos="9062"/>
            </w:tabs>
            <w:rPr>
              <w:noProof/>
            </w:rPr>
          </w:pPr>
          <w:hyperlink w:anchor="_Toc239024714" w:history="1">
            <w:r w:rsidRPr="00711D47">
              <w:rPr>
                <w:rStyle w:val="Hipervnculo"/>
                <w:b/>
                <w:bCs/>
                <w:noProof/>
              </w:rPr>
              <w:t>8.3 Sincronización de KPI con el dashboard operativo</w:t>
            </w:r>
            <w:r>
              <w:rPr>
                <w:noProof/>
              </w:rPr>
              <w:tab/>
            </w:r>
            <w:r>
              <w:rPr>
                <w:noProof/>
              </w:rPr>
              <w:fldChar w:fldCharType="begin"/>
            </w:r>
            <w:r>
              <w:rPr>
                <w:noProof/>
              </w:rPr>
              <w:instrText xml:space="preserve"> PAGEREF _Toc239024714 \h </w:instrText>
            </w:r>
            <w:r>
              <w:rPr>
                <w:noProof/>
              </w:rPr>
            </w:r>
            <w:r>
              <w:rPr>
                <w:noProof/>
              </w:rPr>
              <w:fldChar w:fldCharType="separate"/>
            </w:r>
            <w:r>
              <w:rPr>
                <w:noProof/>
              </w:rPr>
              <w:t>44</w:t>
            </w:r>
            <w:r>
              <w:rPr>
                <w:noProof/>
              </w:rPr>
              <w:fldChar w:fldCharType="end"/>
            </w:r>
          </w:hyperlink>
        </w:p>
        <w:p w14:paraId="7EAF49C4" w14:textId="145AC091" w:rsidR="00731E79" w:rsidRDefault="00731E79">
          <w:pPr>
            <w:pStyle w:val="TDC1"/>
            <w:tabs>
              <w:tab w:val="right" w:leader="dot" w:pos="9062"/>
            </w:tabs>
            <w:rPr>
              <w:noProof/>
            </w:rPr>
          </w:pPr>
          <w:hyperlink w:anchor="_Toc239024715" w:history="1">
            <w:r w:rsidRPr="00711D47">
              <w:rPr>
                <w:rStyle w:val="Hipervnculo"/>
                <w:b/>
                <w:bCs/>
                <w:noProof/>
              </w:rPr>
              <w:t>9. Informes Técnicos Dinámicos: Bloques, Plantillas y Elementos</w:t>
            </w:r>
            <w:r>
              <w:rPr>
                <w:noProof/>
              </w:rPr>
              <w:tab/>
            </w:r>
            <w:r>
              <w:rPr>
                <w:noProof/>
              </w:rPr>
              <w:fldChar w:fldCharType="begin"/>
            </w:r>
            <w:r>
              <w:rPr>
                <w:noProof/>
              </w:rPr>
              <w:instrText xml:space="preserve"> PAGEREF _Toc239024715 \h </w:instrText>
            </w:r>
            <w:r>
              <w:rPr>
                <w:noProof/>
              </w:rPr>
            </w:r>
            <w:r>
              <w:rPr>
                <w:noProof/>
              </w:rPr>
              <w:fldChar w:fldCharType="separate"/>
            </w:r>
            <w:r>
              <w:rPr>
                <w:noProof/>
              </w:rPr>
              <w:t>45</w:t>
            </w:r>
            <w:r>
              <w:rPr>
                <w:noProof/>
              </w:rPr>
              <w:fldChar w:fldCharType="end"/>
            </w:r>
          </w:hyperlink>
        </w:p>
        <w:p w14:paraId="25ADE289" w14:textId="4E39DC38" w:rsidR="00731E79" w:rsidRDefault="00731E79">
          <w:pPr>
            <w:pStyle w:val="TDC2"/>
            <w:tabs>
              <w:tab w:val="right" w:leader="dot" w:pos="9062"/>
            </w:tabs>
            <w:rPr>
              <w:noProof/>
            </w:rPr>
          </w:pPr>
          <w:hyperlink w:anchor="_Toc239024716" w:history="1">
            <w:r w:rsidRPr="00711D47">
              <w:rPr>
                <w:rStyle w:val="Hipervnculo"/>
                <w:b/>
                <w:bCs/>
                <w:noProof/>
              </w:rPr>
              <w:t>9.1 Tablas y listados</w:t>
            </w:r>
            <w:r>
              <w:rPr>
                <w:noProof/>
              </w:rPr>
              <w:tab/>
            </w:r>
            <w:r>
              <w:rPr>
                <w:noProof/>
              </w:rPr>
              <w:fldChar w:fldCharType="begin"/>
            </w:r>
            <w:r>
              <w:rPr>
                <w:noProof/>
              </w:rPr>
              <w:instrText xml:space="preserve"> PAGEREF _Toc239024716 \h </w:instrText>
            </w:r>
            <w:r>
              <w:rPr>
                <w:noProof/>
              </w:rPr>
            </w:r>
            <w:r>
              <w:rPr>
                <w:noProof/>
              </w:rPr>
              <w:fldChar w:fldCharType="separate"/>
            </w:r>
            <w:r>
              <w:rPr>
                <w:noProof/>
              </w:rPr>
              <w:t>45</w:t>
            </w:r>
            <w:r>
              <w:rPr>
                <w:noProof/>
              </w:rPr>
              <w:fldChar w:fldCharType="end"/>
            </w:r>
          </w:hyperlink>
        </w:p>
        <w:p w14:paraId="1AD85ED7" w14:textId="5FC21FC7" w:rsidR="00731E79" w:rsidRDefault="00731E79">
          <w:pPr>
            <w:pStyle w:val="TDC2"/>
            <w:tabs>
              <w:tab w:val="right" w:leader="dot" w:pos="9062"/>
            </w:tabs>
            <w:rPr>
              <w:noProof/>
            </w:rPr>
          </w:pPr>
          <w:hyperlink w:anchor="_Toc239024717" w:history="1">
            <w:r w:rsidRPr="00711D47">
              <w:rPr>
                <w:rStyle w:val="Hipervnculo"/>
                <w:b/>
                <w:bCs/>
                <w:noProof/>
              </w:rPr>
              <w:t>9.2 Índice (TOC) y numeración</w:t>
            </w:r>
            <w:r>
              <w:rPr>
                <w:noProof/>
              </w:rPr>
              <w:tab/>
            </w:r>
            <w:r>
              <w:rPr>
                <w:noProof/>
              </w:rPr>
              <w:fldChar w:fldCharType="begin"/>
            </w:r>
            <w:r>
              <w:rPr>
                <w:noProof/>
              </w:rPr>
              <w:instrText xml:space="preserve"> PAGEREF _Toc239024717 \h </w:instrText>
            </w:r>
            <w:r>
              <w:rPr>
                <w:noProof/>
              </w:rPr>
            </w:r>
            <w:r>
              <w:rPr>
                <w:noProof/>
              </w:rPr>
              <w:fldChar w:fldCharType="separate"/>
            </w:r>
            <w:r>
              <w:rPr>
                <w:noProof/>
              </w:rPr>
              <w:t>45</w:t>
            </w:r>
            <w:r>
              <w:rPr>
                <w:noProof/>
              </w:rPr>
              <w:fldChar w:fldCharType="end"/>
            </w:r>
          </w:hyperlink>
        </w:p>
        <w:p w14:paraId="79BB1300" w14:textId="754744E5" w:rsidR="00731E79" w:rsidRDefault="00731E79">
          <w:pPr>
            <w:pStyle w:val="TDC2"/>
            <w:tabs>
              <w:tab w:val="right" w:leader="dot" w:pos="9062"/>
            </w:tabs>
            <w:rPr>
              <w:noProof/>
            </w:rPr>
          </w:pPr>
          <w:hyperlink w:anchor="_Toc239024718" w:history="1">
            <w:r w:rsidRPr="00711D47">
              <w:rPr>
                <w:rStyle w:val="Hipervnculo"/>
                <w:b/>
                <w:bCs/>
                <w:noProof/>
              </w:rPr>
              <w:t>9.3 Carátulas y plantillas de sección</w:t>
            </w:r>
            <w:r>
              <w:rPr>
                <w:noProof/>
              </w:rPr>
              <w:tab/>
            </w:r>
            <w:r>
              <w:rPr>
                <w:noProof/>
              </w:rPr>
              <w:fldChar w:fldCharType="begin"/>
            </w:r>
            <w:r>
              <w:rPr>
                <w:noProof/>
              </w:rPr>
              <w:instrText xml:space="preserve"> PAGEREF _Toc239024718 \h </w:instrText>
            </w:r>
            <w:r>
              <w:rPr>
                <w:noProof/>
              </w:rPr>
            </w:r>
            <w:r>
              <w:rPr>
                <w:noProof/>
              </w:rPr>
              <w:fldChar w:fldCharType="separate"/>
            </w:r>
            <w:r>
              <w:rPr>
                <w:noProof/>
              </w:rPr>
              <w:t>45</w:t>
            </w:r>
            <w:r>
              <w:rPr>
                <w:noProof/>
              </w:rPr>
              <w:fldChar w:fldCharType="end"/>
            </w:r>
          </w:hyperlink>
        </w:p>
        <w:p w14:paraId="18D4F059" w14:textId="6BD76F56" w:rsidR="00731E79" w:rsidRDefault="00731E79">
          <w:pPr>
            <w:pStyle w:val="TDC3"/>
            <w:tabs>
              <w:tab w:val="right" w:leader="dot" w:pos="9062"/>
            </w:tabs>
            <w:rPr>
              <w:noProof/>
            </w:rPr>
          </w:pPr>
          <w:hyperlink w:anchor="_Toc239024719" w:history="1">
            <w:r w:rsidRPr="00711D47">
              <w:rPr>
                <w:rStyle w:val="Hipervnculo"/>
                <w:b/>
                <w:bCs/>
                <w:i/>
                <w:iCs/>
                <w:noProof/>
              </w:rPr>
              <w:t>Tabla 14. Plantillas de sección semántica de la Ribbon (10 plantillas, ADR-070)</w:t>
            </w:r>
            <w:r>
              <w:rPr>
                <w:noProof/>
              </w:rPr>
              <w:tab/>
            </w:r>
            <w:r>
              <w:rPr>
                <w:noProof/>
              </w:rPr>
              <w:fldChar w:fldCharType="begin"/>
            </w:r>
            <w:r>
              <w:rPr>
                <w:noProof/>
              </w:rPr>
              <w:instrText xml:space="preserve"> PAGEREF _Toc239024719 \h </w:instrText>
            </w:r>
            <w:r>
              <w:rPr>
                <w:noProof/>
              </w:rPr>
            </w:r>
            <w:r>
              <w:rPr>
                <w:noProof/>
              </w:rPr>
              <w:fldChar w:fldCharType="separate"/>
            </w:r>
            <w:r>
              <w:rPr>
                <w:noProof/>
              </w:rPr>
              <w:t>46</w:t>
            </w:r>
            <w:r>
              <w:rPr>
                <w:noProof/>
              </w:rPr>
              <w:fldChar w:fldCharType="end"/>
            </w:r>
          </w:hyperlink>
        </w:p>
        <w:p w14:paraId="3C1537DC" w14:textId="552B26EB" w:rsidR="00731E79" w:rsidRDefault="00731E79">
          <w:pPr>
            <w:pStyle w:val="TDC2"/>
            <w:tabs>
              <w:tab w:val="right" w:leader="dot" w:pos="9062"/>
            </w:tabs>
            <w:rPr>
              <w:noProof/>
            </w:rPr>
          </w:pPr>
          <w:hyperlink w:anchor="_Toc239024720" w:history="1">
            <w:r w:rsidRPr="00711D47">
              <w:rPr>
                <w:rStyle w:val="Hipervnculo"/>
                <w:b/>
                <w:bCs/>
                <w:noProof/>
              </w:rPr>
              <w:t>9.4 Anexos y plantilla de Hallazgos</w:t>
            </w:r>
            <w:r>
              <w:rPr>
                <w:noProof/>
              </w:rPr>
              <w:tab/>
            </w:r>
            <w:r>
              <w:rPr>
                <w:noProof/>
              </w:rPr>
              <w:fldChar w:fldCharType="begin"/>
            </w:r>
            <w:r>
              <w:rPr>
                <w:noProof/>
              </w:rPr>
              <w:instrText xml:space="preserve"> PAGEREF _Toc239024720 \h </w:instrText>
            </w:r>
            <w:r>
              <w:rPr>
                <w:noProof/>
              </w:rPr>
            </w:r>
            <w:r>
              <w:rPr>
                <w:noProof/>
              </w:rPr>
              <w:fldChar w:fldCharType="separate"/>
            </w:r>
            <w:r>
              <w:rPr>
                <w:noProof/>
              </w:rPr>
              <w:t>46</w:t>
            </w:r>
            <w:r>
              <w:rPr>
                <w:noProof/>
              </w:rPr>
              <w:fldChar w:fldCharType="end"/>
            </w:r>
          </w:hyperlink>
        </w:p>
        <w:p w14:paraId="150CCF3D" w14:textId="308D1CF9" w:rsidR="00731E79" w:rsidRDefault="00731E79">
          <w:pPr>
            <w:pStyle w:val="TDC2"/>
            <w:tabs>
              <w:tab w:val="right" w:leader="dot" w:pos="9062"/>
            </w:tabs>
            <w:rPr>
              <w:noProof/>
            </w:rPr>
          </w:pPr>
          <w:hyperlink w:anchor="_Toc239024721" w:history="1">
            <w:r w:rsidRPr="00711D47">
              <w:rPr>
                <w:rStyle w:val="Hipervnculo"/>
                <w:b/>
                <w:bCs/>
                <w:noProof/>
              </w:rPr>
              <w:t>9.5 Referencias cruzadas y citas APA 7</w:t>
            </w:r>
            <w:r>
              <w:rPr>
                <w:noProof/>
              </w:rPr>
              <w:tab/>
            </w:r>
            <w:r>
              <w:rPr>
                <w:noProof/>
              </w:rPr>
              <w:fldChar w:fldCharType="begin"/>
            </w:r>
            <w:r>
              <w:rPr>
                <w:noProof/>
              </w:rPr>
              <w:instrText xml:space="preserve"> PAGEREF _Toc239024721 \h </w:instrText>
            </w:r>
            <w:r>
              <w:rPr>
                <w:noProof/>
              </w:rPr>
            </w:r>
            <w:r>
              <w:rPr>
                <w:noProof/>
              </w:rPr>
              <w:fldChar w:fldCharType="separate"/>
            </w:r>
            <w:r>
              <w:rPr>
                <w:noProof/>
              </w:rPr>
              <w:t>47</w:t>
            </w:r>
            <w:r>
              <w:rPr>
                <w:noProof/>
              </w:rPr>
              <w:fldChar w:fldCharType="end"/>
            </w:r>
          </w:hyperlink>
        </w:p>
        <w:p w14:paraId="2777023F" w14:textId="1E243D5F" w:rsidR="00731E79" w:rsidRDefault="00731E79">
          <w:pPr>
            <w:pStyle w:val="TDC2"/>
            <w:tabs>
              <w:tab w:val="right" w:leader="dot" w:pos="9062"/>
            </w:tabs>
            <w:rPr>
              <w:noProof/>
            </w:rPr>
          </w:pPr>
          <w:hyperlink w:anchor="_Toc239024722" w:history="1">
            <w:r w:rsidRPr="00711D47">
              <w:rPr>
                <w:rStyle w:val="Hipervnculo"/>
                <w:b/>
                <w:bCs/>
                <w:noProof/>
              </w:rPr>
              <w:t>9.6 Firma, workflow de aprobación y versionado</w:t>
            </w:r>
            <w:r>
              <w:rPr>
                <w:noProof/>
              </w:rPr>
              <w:tab/>
            </w:r>
            <w:r>
              <w:rPr>
                <w:noProof/>
              </w:rPr>
              <w:fldChar w:fldCharType="begin"/>
            </w:r>
            <w:r>
              <w:rPr>
                <w:noProof/>
              </w:rPr>
              <w:instrText xml:space="preserve"> PAGEREF _Toc239024722 \h </w:instrText>
            </w:r>
            <w:r>
              <w:rPr>
                <w:noProof/>
              </w:rPr>
            </w:r>
            <w:r>
              <w:rPr>
                <w:noProof/>
              </w:rPr>
              <w:fldChar w:fldCharType="separate"/>
            </w:r>
            <w:r>
              <w:rPr>
                <w:noProof/>
              </w:rPr>
              <w:t>47</w:t>
            </w:r>
            <w:r>
              <w:rPr>
                <w:noProof/>
              </w:rPr>
              <w:fldChar w:fldCharType="end"/>
            </w:r>
          </w:hyperlink>
        </w:p>
        <w:p w14:paraId="1B9DEF60" w14:textId="640EDB44" w:rsidR="00731E79" w:rsidRDefault="00731E79">
          <w:pPr>
            <w:pStyle w:val="TDC2"/>
            <w:tabs>
              <w:tab w:val="right" w:leader="dot" w:pos="9062"/>
            </w:tabs>
            <w:rPr>
              <w:noProof/>
            </w:rPr>
          </w:pPr>
          <w:hyperlink w:anchor="_Toc239024723" w:history="1">
            <w:r w:rsidRPr="00711D47">
              <w:rPr>
                <w:rStyle w:val="Hipervnculo"/>
                <w:b/>
                <w:bCs/>
                <w:noProof/>
              </w:rPr>
              <w:t>9.7 Administración de informes grabados</w:t>
            </w:r>
            <w:r>
              <w:rPr>
                <w:noProof/>
              </w:rPr>
              <w:tab/>
            </w:r>
            <w:r>
              <w:rPr>
                <w:noProof/>
              </w:rPr>
              <w:fldChar w:fldCharType="begin"/>
            </w:r>
            <w:r>
              <w:rPr>
                <w:noProof/>
              </w:rPr>
              <w:instrText xml:space="preserve"> PAGEREF _Toc239024723 \h </w:instrText>
            </w:r>
            <w:r>
              <w:rPr>
                <w:noProof/>
              </w:rPr>
            </w:r>
            <w:r>
              <w:rPr>
                <w:noProof/>
              </w:rPr>
              <w:fldChar w:fldCharType="separate"/>
            </w:r>
            <w:r>
              <w:rPr>
                <w:noProof/>
              </w:rPr>
              <w:t>47</w:t>
            </w:r>
            <w:r>
              <w:rPr>
                <w:noProof/>
              </w:rPr>
              <w:fldChar w:fldCharType="end"/>
            </w:r>
          </w:hyperlink>
        </w:p>
        <w:p w14:paraId="14F4EA1A" w14:textId="4EEA0667" w:rsidR="00731E79" w:rsidRDefault="00731E79">
          <w:pPr>
            <w:pStyle w:val="TDC1"/>
            <w:tabs>
              <w:tab w:val="right" w:leader="dot" w:pos="9062"/>
            </w:tabs>
            <w:rPr>
              <w:noProof/>
            </w:rPr>
          </w:pPr>
          <w:hyperlink w:anchor="_Toc239024724" w:history="1">
            <w:r w:rsidRPr="00711D47">
              <w:rPr>
                <w:rStyle w:val="Hipervnculo"/>
                <w:b/>
                <w:bCs/>
                <w:noProof/>
              </w:rPr>
              <w:t>10. Mapas y Geolocalización</w:t>
            </w:r>
            <w:r>
              <w:rPr>
                <w:noProof/>
              </w:rPr>
              <w:tab/>
            </w:r>
            <w:r>
              <w:rPr>
                <w:noProof/>
              </w:rPr>
              <w:fldChar w:fldCharType="begin"/>
            </w:r>
            <w:r>
              <w:rPr>
                <w:noProof/>
              </w:rPr>
              <w:instrText xml:space="preserve"> PAGEREF _Toc239024724 \h </w:instrText>
            </w:r>
            <w:r>
              <w:rPr>
                <w:noProof/>
              </w:rPr>
            </w:r>
            <w:r>
              <w:rPr>
                <w:noProof/>
              </w:rPr>
              <w:fldChar w:fldCharType="separate"/>
            </w:r>
            <w:r>
              <w:rPr>
                <w:noProof/>
              </w:rPr>
              <w:t>48</w:t>
            </w:r>
            <w:r>
              <w:rPr>
                <w:noProof/>
              </w:rPr>
              <w:fldChar w:fldCharType="end"/>
            </w:r>
          </w:hyperlink>
        </w:p>
        <w:p w14:paraId="12C5B214" w14:textId="5E4BA60B" w:rsidR="00731E79" w:rsidRDefault="00731E79">
          <w:pPr>
            <w:pStyle w:val="TDC2"/>
            <w:tabs>
              <w:tab w:val="right" w:leader="dot" w:pos="9062"/>
            </w:tabs>
            <w:rPr>
              <w:noProof/>
            </w:rPr>
          </w:pPr>
          <w:hyperlink w:anchor="_Toc239024725" w:history="1">
            <w:r w:rsidRPr="00711D47">
              <w:rPr>
                <w:rStyle w:val="Hipervnculo"/>
                <w:b/>
                <w:bCs/>
                <w:noProof/>
              </w:rPr>
              <w:t>10.1 Backend geoespacial</w:t>
            </w:r>
            <w:r>
              <w:rPr>
                <w:noProof/>
              </w:rPr>
              <w:tab/>
            </w:r>
            <w:r>
              <w:rPr>
                <w:noProof/>
              </w:rPr>
              <w:fldChar w:fldCharType="begin"/>
            </w:r>
            <w:r>
              <w:rPr>
                <w:noProof/>
              </w:rPr>
              <w:instrText xml:space="preserve"> PAGEREF _Toc239024725 \h </w:instrText>
            </w:r>
            <w:r>
              <w:rPr>
                <w:noProof/>
              </w:rPr>
            </w:r>
            <w:r>
              <w:rPr>
                <w:noProof/>
              </w:rPr>
              <w:fldChar w:fldCharType="separate"/>
            </w:r>
            <w:r>
              <w:rPr>
                <w:noProof/>
              </w:rPr>
              <w:t>48</w:t>
            </w:r>
            <w:r>
              <w:rPr>
                <w:noProof/>
              </w:rPr>
              <w:fldChar w:fldCharType="end"/>
            </w:r>
          </w:hyperlink>
        </w:p>
        <w:p w14:paraId="454D5972" w14:textId="5446E785" w:rsidR="00731E79" w:rsidRDefault="00731E79">
          <w:pPr>
            <w:pStyle w:val="TDC2"/>
            <w:tabs>
              <w:tab w:val="right" w:leader="dot" w:pos="9062"/>
            </w:tabs>
            <w:rPr>
              <w:noProof/>
            </w:rPr>
          </w:pPr>
          <w:hyperlink w:anchor="_Toc239024726" w:history="1">
            <w:r w:rsidRPr="00711D47">
              <w:rPr>
                <w:rStyle w:val="Hipervnculo"/>
                <w:b/>
                <w:bCs/>
                <w:noProof/>
              </w:rPr>
              <w:t>10.2 Integración GEOCATMIN / INGEMMET</w:t>
            </w:r>
            <w:r>
              <w:rPr>
                <w:noProof/>
              </w:rPr>
              <w:tab/>
            </w:r>
            <w:r>
              <w:rPr>
                <w:noProof/>
              </w:rPr>
              <w:fldChar w:fldCharType="begin"/>
            </w:r>
            <w:r>
              <w:rPr>
                <w:noProof/>
              </w:rPr>
              <w:instrText xml:space="preserve"> PAGEREF _Toc239024726 \h </w:instrText>
            </w:r>
            <w:r>
              <w:rPr>
                <w:noProof/>
              </w:rPr>
            </w:r>
            <w:r>
              <w:rPr>
                <w:noProof/>
              </w:rPr>
              <w:fldChar w:fldCharType="separate"/>
            </w:r>
            <w:r>
              <w:rPr>
                <w:noProof/>
              </w:rPr>
              <w:t>48</w:t>
            </w:r>
            <w:r>
              <w:rPr>
                <w:noProof/>
              </w:rPr>
              <w:fldChar w:fldCharType="end"/>
            </w:r>
          </w:hyperlink>
        </w:p>
        <w:p w14:paraId="436D3C63" w14:textId="30213FDF" w:rsidR="00731E79" w:rsidRDefault="00731E79">
          <w:pPr>
            <w:pStyle w:val="TDC3"/>
            <w:tabs>
              <w:tab w:val="right" w:leader="dot" w:pos="9062"/>
            </w:tabs>
            <w:rPr>
              <w:noProof/>
            </w:rPr>
          </w:pPr>
          <w:hyperlink w:anchor="_Toc239024727" w:history="1">
            <w:r w:rsidRPr="00711D47">
              <w:rPr>
                <w:rStyle w:val="Hipervnculo"/>
                <w:b/>
                <w:bCs/>
                <w:i/>
                <w:iCs/>
                <w:noProof/>
              </w:rPr>
              <w:t>Tabla 15. Capas del módulo de mapas y geolocalización</w:t>
            </w:r>
            <w:r>
              <w:rPr>
                <w:noProof/>
              </w:rPr>
              <w:tab/>
            </w:r>
            <w:r>
              <w:rPr>
                <w:noProof/>
              </w:rPr>
              <w:fldChar w:fldCharType="begin"/>
            </w:r>
            <w:r>
              <w:rPr>
                <w:noProof/>
              </w:rPr>
              <w:instrText xml:space="preserve"> PAGEREF _Toc239024727 \h </w:instrText>
            </w:r>
            <w:r>
              <w:rPr>
                <w:noProof/>
              </w:rPr>
            </w:r>
            <w:r>
              <w:rPr>
                <w:noProof/>
              </w:rPr>
              <w:fldChar w:fldCharType="separate"/>
            </w:r>
            <w:r>
              <w:rPr>
                <w:noProof/>
              </w:rPr>
              <w:t>49</w:t>
            </w:r>
            <w:r>
              <w:rPr>
                <w:noProof/>
              </w:rPr>
              <w:fldChar w:fldCharType="end"/>
            </w:r>
          </w:hyperlink>
        </w:p>
        <w:p w14:paraId="50B270DD" w14:textId="2B02FDCC" w:rsidR="00731E79" w:rsidRDefault="00731E79">
          <w:pPr>
            <w:pStyle w:val="TDC2"/>
            <w:tabs>
              <w:tab w:val="right" w:leader="dot" w:pos="9062"/>
            </w:tabs>
            <w:rPr>
              <w:noProof/>
            </w:rPr>
          </w:pPr>
          <w:hyperlink w:anchor="_Toc239024728" w:history="1">
            <w:r w:rsidRPr="00711D47">
              <w:rPr>
                <w:rStyle w:val="Hipervnculo"/>
                <w:b/>
                <w:bCs/>
                <w:noProof/>
              </w:rPr>
              <w:t>10.3 Sensores georreferenciados</w:t>
            </w:r>
            <w:r>
              <w:rPr>
                <w:noProof/>
              </w:rPr>
              <w:tab/>
            </w:r>
            <w:r>
              <w:rPr>
                <w:noProof/>
              </w:rPr>
              <w:fldChar w:fldCharType="begin"/>
            </w:r>
            <w:r>
              <w:rPr>
                <w:noProof/>
              </w:rPr>
              <w:instrText xml:space="preserve"> PAGEREF _Toc239024728 \h </w:instrText>
            </w:r>
            <w:r>
              <w:rPr>
                <w:noProof/>
              </w:rPr>
            </w:r>
            <w:r>
              <w:rPr>
                <w:noProof/>
              </w:rPr>
              <w:fldChar w:fldCharType="separate"/>
            </w:r>
            <w:r>
              <w:rPr>
                <w:noProof/>
              </w:rPr>
              <w:t>49</w:t>
            </w:r>
            <w:r>
              <w:rPr>
                <w:noProof/>
              </w:rPr>
              <w:fldChar w:fldCharType="end"/>
            </w:r>
          </w:hyperlink>
        </w:p>
        <w:p w14:paraId="68A0B263" w14:textId="27BBAE4E" w:rsidR="00731E79" w:rsidRDefault="00731E79">
          <w:pPr>
            <w:pStyle w:val="TDC2"/>
            <w:tabs>
              <w:tab w:val="right" w:leader="dot" w:pos="9062"/>
            </w:tabs>
            <w:rPr>
              <w:noProof/>
            </w:rPr>
          </w:pPr>
          <w:hyperlink w:anchor="_Toc239024729" w:history="1">
            <w:r w:rsidRPr="00711D47">
              <w:rPr>
                <w:rStyle w:val="Hipervnculo"/>
                <w:b/>
                <w:bCs/>
                <w:noProof/>
              </w:rPr>
              <w:t>10.4 Conversión de rásteres ECW</w:t>
            </w:r>
            <w:r>
              <w:rPr>
                <w:noProof/>
              </w:rPr>
              <w:tab/>
            </w:r>
            <w:r>
              <w:rPr>
                <w:noProof/>
              </w:rPr>
              <w:fldChar w:fldCharType="begin"/>
            </w:r>
            <w:r>
              <w:rPr>
                <w:noProof/>
              </w:rPr>
              <w:instrText xml:space="preserve"> PAGEREF _Toc239024729 \h </w:instrText>
            </w:r>
            <w:r>
              <w:rPr>
                <w:noProof/>
              </w:rPr>
            </w:r>
            <w:r>
              <w:rPr>
                <w:noProof/>
              </w:rPr>
              <w:fldChar w:fldCharType="separate"/>
            </w:r>
            <w:r>
              <w:rPr>
                <w:noProof/>
              </w:rPr>
              <w:t>49</w:t>
            </w:r>
            <w:r>
              <w:rPr>
                <w:noProof/>
              </w:rPr>
              <w:fldChar w:fldCharType="end"/>
            </w:r>
          </w:hyperlink>
        </w:p>
        <w:p w14:paraId="77E87393" w14:textId="2AC9F5D7" w:rsidR="00731E79" w:rsidRDefault="00731E79">
          <w:pPr>
            <w:pStyle w:val="TDC2"/>
            <w:tabs>
              <w:tab w:val="right" w:leader="dot" w:pos="9062"/>
            </w:tabs>
            <w:rPr>
              <w:noProof/>
            </w:rPr>
          </w:pPr>
          <w:hyperlink w:anchor="_Toc239024730" w:history="1">
            <w:r w:rsidRPr="00711D47">
              <w:rPr>
                <w:rStyle w:val="Hipervnculo"/>
                <w:b/>
                <w:bCs/>
                <w:noProof/>
              </w:rPr>
              <w:t>10.5 Coordenadas de empresa y georreferenciación institucional</w:t>
            </w:r>
            <w:r>
              <w:rPr>
                <w:noProof/>
              </w:rPr>
              <w:tab/>
            </w:r>
            <w:r>
              <w:rPr>
                <w:noProof/>
              </w:rPr>
              <w:fldChar w:fldCharType="begin"/>
            </w:r>
            <w:r>
              <w:rPr>
                <w:noProof/>
              </w:rPr>
              <w:instrText xml:space="preserve"> PAGEREF _Toc239024730 \h </w:instrText>
            </w:r>
            <w:r>
              <w:rPr>
                <w:noProof/>
              </w:rPr>
            </w:r>
            <w:r>
              <w:rPr>
                <w:noProof/>
              </w:rPr>
              <w:fldChar w:fldCharType="separate"/>
            </w:r>
            <w:r>
              <w:rPr>
                <w:noProof/>
              </w:rPr>
              <w:t>49</w:t>
            </w:r>
            <w:r>
              <w:rPr>
                <w:noProof/>
              </w:rPr>
              <w:fldChar w:fldCharType="end"/>
            </w:r>
          </w:hyperlink>
        </w:p>
        <w:p w14:paraId="2BA6D905" w14:textId="27830B5B" w:rsidR="00731E79" w:rsidRDefault="00731E79">
          <w:pPr>
            <w:pStyle w:val="TDC1"/>
            <w:tabs>
              <w:tab w:val="right" w:leader="dot" w:pos="9062"/>
            </w:tabs>
            <w:rPr>
              <w:noProof/>
            </w:rPr>
          </w:pPr>
          <w:hyperlink w:anchor="_Toc239024731" w:history="1">
            <w:r w:rsidRPr="00711D47">
              <w:rPr>
                <w:rStyle w:val="Hipervnculo"/>
                <w:b/>
                <w:bCs/>
                <w:noProof/>
              </w:rPr>
              <w:t>11. Elementos Multimedia: Fotografías, Video y Captura</w:t>
            </w:r>
            <w:r>
              <w:rPr>
                <w:noProof/>
              </w:rPr>
              <w:tab/>
            </w:r>
            <w:r>
              <w:rPr>
                <w:noProof/>
              </w:rPr>
              <w:fldChar w:fldCharType="begin"/>
            </w:r>
            <w:r>
              <w:rPr>
                <w:noProof/>
              </w:rPr>
              <w:instrText xml:space="preserve"> PAGEREF _Toc239024731 \h </w:instrText>
            </w:r>
            <w:r>
              <w:rPr>
                <w:noProof/>
              </w:rPr>
            </w:r>
            <w:r>
              <w:rPr>
                <w:noProof/>
              </w:rPr>
              <w:fldChar w:fldCharType="separate"/>
            </w:r>
            <w:r>
              <w:rPr>
                <w:noProof/>
              </w:rPr>
              <w:t>51</w:t>
            </w:r>
            <w:r>
              <w:rPr>
                <w:noProof/>
              </w:rPr>
              <w:fldChar w:fldCharType="end"/>
            </w:r>
          </w:hyperlink>
        </w:p>
        <w:p w14:paraId="3AE07028" w14:textId="5ADD27E0" w:rsidR="00731E79" w:rsidRDefault="00731E79">
          <w:pPr>
            <w:pStyle w:val="TDC2"/>
            <w:tabs>
              <w:tab w:val="right" w:leader="dot" w:pos="9062"/>
            </w:tabs>
            <w:rPr>
              <w:noProof/>
            </w:rPr>
          </w:pPr>
          <w:hyperlink w:anchor="_Toc239024732" w:history="1">
            <w:r w:rsidRPr="00711D47">
              <w:rPr>
                <w:rStyle w:val="Hipervnculo"/>
                <w:b/>
                <w:bCs/>
                <w:noProof/>
              </w:rPr>
              <w:t>11.1 Galería de imágenes por empresa (tenant)</w:t>
            </w:r>
            <w:r>
              <w:rPr>
                <w:noProof/>
              </w:rPr>
              <w:tab/>
            </w:r>
            <w:r>
              <w:rPr>
                <w:noProof/>
              </w:rPr>
              <w:fldChar w:fldCharType="begin"/>
            </w:r>
            <w:r>
              <w:rPr>
                <w:noProof/>
              </w:rPr>
              <w:instrText xml:space="preserve"> PAGEREF _Toc239024732 \h </w:instrText>
            </w:r>
            <w:r>
              <w:rPr>
                <w:noProof/>
              </w:rPr>
            </w:r>
            <w:r>
              <w:rPr>
                <w:noProof/>
              </w:rPr>
              <w:fldChar w:fldCharType="separate"/>
            </w:r>
            <w:r>
              <w:rPr>
                <w:noProof/>
              </w:rPr>
              <w:t>51</w:t>
            </w:r>
            <w:r>
              <w:rPr>
                <w:noProof/>
              </w:rPr>
              <w:fldChar w:fldCharType="end"/>
            </w:r>
          </w:hyperlink>
        </w:p>
        <w:p w14:paraId="4F3B721E" w14:textId="152E6E8F" w:rsidR="00731E79" w:rsidRDefault="00731E79">
          <w:pPr>
            <w:pStyle w:val="TDC2"/>
            <w:tabs>
              <w:tab w:val="right" w:leader="dot" w:pos="9062"/>
            </w:tabs>
            <w:rPr>
              <w:noProof/>
            </w:rPr>
          </w:pPr>
          <w:hyperlink w:anchor="_Toc239024733" w:history="1">
            <w:r w:rsidRPr="00711D47">
              <w:rPr>
                <w:rStyle w:val="Hipervnculo"/>
                <w:b/>
                <w:bCs/>
                <w:noProof/>
              </w:rPr>
              <w:t>11.2 Grabación de video en el lienzo</w:t>
            </w:r>
            <w:r>
              <w:rPr>
                <w:noProof/>
              </w:rPr>
              <w:tab/>
            </w:r>
            <w:r>
              <w:rPr>
                <w:noProof/>
              </w:rPr>
              <w:fldChar w:fldCharType="begin"/>
            </w:r>
            <w:r>
              <w:rPr>
                <w:noProof/>
              </w:rPr>
              <w:instrText xml:space="preserve"> PAGEREF _Toc239024733 \h </w:instrText>
            </w:r>
            <w:r>
              <w:rPr>
                <w:noProof/>
              </w:rPr>
            </w:r>
            <w:r>
              <w:rPr>
                <w:noProof/>
              </w:rPr>
              <w:fldChar w:fldCharType="separate"/>
            </w:r>
            <w:r>
              <w:rPr>
                <w:noProof/>
              </w:rPr>
              <w:t>51</w:t>
            </w:r>
            <w:r>
              <w:rPr>
                <w:noProof/>
              </w:rPr>
              <w:fldChar w:fldCharType="end"/>
            </w:r>
          </w:hyperlink>
        </w:p>
        <w:p w14:paraId="3695BC98" w14:textId="0657D121" w:rsidR="00731E79" w:rsidRDefault="00731E79">
          <w:pPr>
            <w:pStyle w:val="TDC2"/>
            <w:tabs>
              <w:tab w:val="right" w:leader="dot" w:pos="9062"/>
            </w:tabs>
            <w:rPr>
              <w:noProof/>
            </w:rPr>
          </w:pPr>
          <w:hyperlink w:anchor="_Toc239024734" w:history="1">
            <w:r w:rsidRPr="00711D47">
              <w:rPr>
                <w:rStyle w:val="Hipervnculo"/>
                <w:b/>
                <w:bCs/>
                <w:noProof/>
              </w:rPr>
              <w:t>11.3 Captura documental y biométrica</w:t>
            </w:r>
            <w:r>
              <w:rPr>
                <w:noProof/>
              </w:rPr>
              <w:tab/>
            </w:r>
            <w:r>
              <w:rPr>
                <w:noProof/>
              </w:rPr>
              <w:fldChar w:fldCharType="begin"/>
            </w:r>
            <w:r>
              <w:rPr>
                <w:noProof/>
              </w:rPr>
              <w:instrText xml:space="preserve"> PAGEREF _Toc239024734 \h </w:instrText>
            </w:r>
            <w:r>
              <w:rPr>
                <w:noProof/>
              </w:rPr>
            </w:r>
            <w:r>
              <w:rPr>
                <w:noProof/>
              </w:rPr>
              <w:fldChar w:fldCharType="separate"/>
            </w:r>
            <w:r>
              <w:rPr>
                <w:noProof/>
              </w:rPr>
              <w:t>51</w:t>
            </w:r>
            <w:r>
              <w:rPr>
                <w:noProof/>
              </w:rPr>
              <w:fldChar w:fldCharType="end"/>
            </w:r>
          </w:hyperlink>
        </w:p>
        <w:p w14:paraId="2970E8F0" w14:textId="4F3CE5C8" w:rsidR="00731E79" w:rsidRDefault="00731E79">
          <w:pPr>
            <w:pStyle w:val="TDC2"/>
            <w:tabs>
              <w:tab w:val="right" w:leader="dot" w:pos="9062"/>
            </w:tabs>
            <w:rPr>
              <w:noProof/>
            </w:rPr>
          </w:pPr>
          <w:hyperlink w:anchor="_Toc239024735" w:history="1">
            <w:r w:rsidRPr="00711D47">
              <w:rPr>
                <w:rStyle w:val="Hipervnculo"/>
                <w:b/>
                <w:bCs/>
                <w:noProof/>
              </w:rPr>
              <w:t>11.4 Adjuntos fotográficos en el canal de soporte</w:t>
            </w:r>
            <w:r>
              <w:rPr>
                <w:noProof/>
              </w:rPr>
              <w:tab/>
            </w:r>
            <w:r>
              <w:rPr>
                <w:noProof/>
              </w:rPr>
              <w:fldChar w:fldCharType="begin"/>
            </w:r>
            <w:r>
              <w:rPr>
                <w:noProof/>
              </w:rPr>
              <w:instrText xml:space="preserve"> PAGEREF _Toc239024735 \h </w:instrText>
            </w:r>
            <w:r>
              <w:rPr>
                <w:noProof/>
              </w:rPr>
            </w:r>
            <w:r>
              <w:rPr>
                <w:noProof/>
              </w:rPr>
              <w:fldChar w:fldCharType="separate"/>
            </w:r>
            <w:r>
              <w:rPr>
                <w:noProof/>
              </w:rPr>
              <w:t>51</w:t>
            </w:r>
            <w:r>
              <w:rPr>
                <w:noProof/>
              </w:rPr>
              <w:fldChar w:fldCharType="end"/>
            </w:r>
          </w:hyperlink>
        </w:p>
        <w:p w14:paraId="6BA5113B" w14:textId="5A4B015C" w:rsidR="00731E79" w:rsidRDefault="00731E79">
          <w:pPr>
            <w:pStyle w:val="TDC2"/>
            <w:tabs>
              <w:tab w:val="right" w:leader="dot" w:pos="9062"/>
            </w:tabs>
            <w:rPr>
              <w:noProof/>
            </w:rPr>
          </w:pPr>
          <w:hyperlink w:anchor="_Toc239024736" w:history="1">
            <w:r w:rsidRPr="00711D47">
              <w:rPr>
                <w:rStyle w:val="Hipervnculo"/>
                <w:b/>
                <w:bCs/>
                <w:noProof/>
              </w:rPr>
              <w:t>11.5 Consideración sobre evidencia fotográfica en este informe</w:t>
            </w:r>
            <w:r>
              <w:rPr>
                <w:noProof/>
              </w:rPr>
              <w:tab/>
            </w:r>
            <w:r>
              <w:rPr>
                <w:noProof/>
              </w:rPr>
              <w:fldChar w:fldCharType="begin"/>
            </w:r>
            <w:r>
              <w:rPr>
                <w:noProof/>
              </w:rPr>
              <w:instrText xml:space="preserve"> PAGEREF _Toc239024736 \h </w:instrText>
            </w:r>
            <w:r>
              <w:rPr>
                <w:noProof/>
              </w:rPr>
            </w:r>
            <w:r>
              <w:rPr>
                <w:noProof/>
              </w:rPr>
              <w:fldChar w:fldCharType="separate"/>
            </w:r>
            <w:r>
              <w:rPr>
                <w:noProof/>
              </w:rPr>
              <w:t>51</w:t>
            </w:r>
            <w:r>
              <w:rPr>
                <w:noProof/>
              </w:rPr>
              <w:fldChar w:fldCharType="end"/>
            </w:r>
          </w:hyperlink>
        </w:p>
        <w:p w14:paraId="369300AA" w14:textId="6FDB2ADE" w:rsidR="00731E79" w:rsidRDefault="00731E79">
          <w:pPr>
            <w:pStyle w:val="TDC1"/>
            <w:tabs>
              <w:tab w:val="right" w:leader="dot" w:pos="9062"/>
            </w:tabs>
            <w:rPr>
              <w:noProof/>
            </w:rPr>
          </w:pPr>
          <w:hyperlink w:anchor="_Toc239024737" w:history="1">
            <w:r w:rsidRPr="00711D47">
              <w:rPr>
                <w:rStyle w:val="Hipervnculo"/>
                <w:b/>
                <w:bCs/>
                <w:noProof/>
              </w:rPr>
              <w:t>12. Exportación y Formatos de Salida</w:t>
            </w:r>
            <w:r>
              <w:rPr>
                <w:noProof/>
              </w:rPr>
              <w:tab/>
            </w:r>
            <w:r>
              <w:rPr>
                <w:noProof/>
              </w:rPr>
              <w:fldChar w:fldCharType="begin"/>
            </w:r>
            <w:r>
              <w:rPr>
                <w:noProof/>
              </w:rPr>
              <w:instrText xml:space="preserve"> PAGEREF _Toc239024737 \h </w:instrText>
            </w:r>
            <w:r>
              <w:rPr>
                <w:noProof/>
              </w:rPr>
            </w:r>
            <w:r>
              <w:rPr>
                <w:noProof/>
              </w:rPr>
              <w:fldChar w:fldCharType="separate"/>
            </w:r>
            <w:r>
              <w:rPr>
                <w:noProof/>
              </w:rPr>
              <w:t>53</w:t>
            </w:r>
            <w:r>
              <w:rPr>
                <w:noProof/>
              </w:rPr>
              <w:fldChar w:fldCharType="end"/>
            </w:r>
          </w:hyperlink>
        </w:p>
        <w:p w14:paraId="408D59E4" w14:textId="4B61A209" w:rsidR="00731E79" w:rsidRDefault="00731E79">
          <w:pPr>
            <w:pStyle w:val="TDC2"/>
            <w:tabs>
              <w:tab w:val="right" w:leader="dot" w:pos="9062"/>
            </w:tabs>
            <w:rPr>
              <w:noProof/>
            </w:rPr>
          </w:pPr>
          <w:hyperlink w:anchor="_Toc239024738" w:history="1">
            <w:r w:rsidRPr="00711D47">
              <w:rPr>
                <w:rStyle w:val="Hipervnculo"/>
                <w:b/>
                <w:bCs/>
                <w:noProof/>
              </w:rPr>
              <w:t>12.1 Exportación de PDF</w:t>
            </w:r>
            <w:r>
              <w:rPr>
                <w:noProof/>
              </w:rPr>
              <w:tab/>
            </w:r>
            <w:r>
              <w:rPr>
                <w:noProof/>
              </w:rPr>
              <w:fldChar w:fldCharType="begin"/>
            </w:r>
            <w:r>
              <w:rPr>
                <w:noProof/>
              </w:rPr>
              <w:instrText xml:space="preserve"> PAGEREF _Toc239024738 \h </w:instrText>
            </w:r>
            <w:r>
              <w:rPr>
                <w:noProof/>
              </w:rPr>
            </w:r>
            <w:r>
              <w:rPr>
                <w:noProof/>
              </w:rPr>
              <w:fldChar w:fldCharType="separate"/>
            </w:r>
            <w:r>
              <w:rPr>
                <w:noProof/>
              </w:rPr>
              <w:t>53</w:t>
            </w:r>
            <w:r>
              <w:rPr>
                <w:noProof/>
              </w:rPr>
              <w:fldChar w:fldCharType="end"/>
            </w:r>
          </w:hyperlink>
        </w:p>
        <w:p w14:paraId="09BE5B65" w14:textId="2CA9215F" w:rsidR="00731E79" w:rsidRDefault="00731E79">
          <w:pPr>
            <w:pStyle w:val="TDC2"/>
            <w:tabs>
              <w:tab w:val="right" w:leader="dot" w:pos="9062"/>
            </w:tabs>
            <w:rPr>
              <w:noProof/>
            </w:rPr>
          </w:pPr>
          <w:hyperlink w:anchor="_Toc239024739" w:history="1">
            <w:r w:rsidRPr="00711D47">
              <w:rPr>
                <w:rStyle w:val="Hipervnculo"/>
                <w:b/>
                <w:bCs/>
                <w:noProof/>
              </w:rPr>
              <w:t>12.2 Exportación a PPTX y conversión a video</w:t>
            </w:r>
            <w:r>
              <w:rPr>
                <w:noProof/>
              </w:rPr>
              <w:tab/>
            </w:r>
            <w:r>
              <w:rPr>
                <w:noProof/>
              </w:rPr>
              <w:fldChar w:fldCharType="begin"/>
            </w:r>
            <w:r>
              <w:rPr>
                <w:noProof/>
              </w:rPr>
              <w:instrText xml:space="preserve"> PAGEREF _Toc239024739 \h </w:instrText>
            </w:r>
            <w:r>
              <w:rPr>
                <w:noProof/>
              </w:rPr>
            </w:r>
            <w:r>
              <w:rPr>
                <w:noProof/>
              </w:rPr>
              <w:fldChar w:fldCharType="separate"/>
            </w:r>
            <w:r>
              <w:rPr>
                <w:noProof/>
              </w:rPr>
              <w:t>53</w:t>
            </w:r>
            <w:r>
              <w:rPr>
                <w:noProof/>
              </w:rPr>
              <w:fldChar w:fldCharType="end"/>
            </w:r>
          </w:hyperlink>
        </w:p>
        <w:p w14:paraId="66C4E3D1" w14:textId="04ED45ED" w:rsidR="00731E79" w:rsidRDefault="00731E79">
          <w:pPr>
            <w:pStyle w:val="TDC2"/>
            <w:tabs>
              <w:tab w:val="right" w:leader="dot" w:pos="9062"/>
            </w:tabs>
            <w:rPr>
              <w:noProof/>
            </w:rPr>
          </w:pPr>
          <w:hyperlink w:anchor="_Toc239024740" w:history="1">
            <w:r w:rsidRPr="00711D47">
              <w:rPr>
                <w:rStyle w:val="Hipervnculo"/>
                <w:b/>
                <w:bCs/>
                <w:noProof/>
              </w:rPr>
              <w:t>12.3 Exportación a Word (DOCX)</w:t>
            </w:r>
            <w:r>
              <w:rPr>
                <w:noProof/>
              </w:rPr>
              <w:tab/>
            </w:r>
            <w:r>
              <w:rPr>
                <w:noProof/>
              </w:rPr>
              <w:fldChar w:fldCharType="begin"/>
            </w:r>
            <w:r>
              <w:rPr>
                <w:noProof/>
              </w:rPr>
              <w:instrText xml:space="preserve"> PAGEREF _Toc239024740 \h </w:instrText>
            </w:r>
            <w:r>
              <w:rPr>
                <w:noProof/>
              </w:rPr>
            </w:r>
            <w:r>
              <w:rPr>
                <w:noProof/>
              </w:rPr>
              <w:fldChar w:fldCharType="separate"/>
            </w:r>
            <w:r>
              <w:rPr>
                <w:noProof/>
              </w:rPr>
              <w:t>53</w:t>
            </w:r>
            <w:r>
              <w:rPr>
                <w:noProof/>
              </w:rPr>
              <w:fldChar w:fldCharType="end"/>
            </w:r>
          </w:hyperlink>
        </w:p>
        <w:p w14:paraId="2A64B69F" w14:textId="27919226" w:rsidR="00731E79" w:rsidRDefault="00731E79">
          <w:pPr>
            <w:pStyle w:val="TDC2"/>
            <w:tabs>
              <w:tab w:val="right" w:leader="dot" w:pos="9062"/>
            </w:tabs>
            <w:rPr>
              <w:noProof/>
            </w:rPr>
          </w:pPr>
          <w:hyperlink w:anchor="_Toc239024741" w:history="1">
            <w:r w:rsidRPr="00711D47">
              <w:rPr>
                <w:rStyle w:val="Hipervnculo"/>
                <w:b/>
                <w:bCs/>
                <w:noProof/>
              </w:rPr>
              <w:t>12.4 Exportación portátil cifrada e importación</w:t>
            </w:r>
            <w:r>
              <w:rPr>
                <w:noProof/>
              </w:rPr>
              <w:tab/>
            </w:r>
            <w:r>
              <w:rPr>
                <w:noProof/>
              </w:rPr>
              <w:fldChar w:fldCharType="begin"/>
            </w:r>
            <w:r>
              <w:rPr>
                <w:noProof/>
              </w:rPr>
              <w:instrText xml:space="preserve"> PAGEREF _Toc239024741 \h </w:instrText>
            </w:r>
            <w:r>
              <w:rPr>
                <w:noProof/>
              </w:rPr>
            </w:r>
            <w:r>
              <w:rPr>
                <w:noProof/>
              </w:rPr>
              <w:fldChar w:fldCharType="separate"/>
            </w:r>
            <w:r>
              <w:rPr>
                <w:noProof/>
              </w:rPr>
              <w:t>53</w:t>
            </w:r>
            <w:r>
              <w:rPr>
                <w:noProof/>
              </w:rPr>
              <w:fldChar w:fldCharType="end"/>
            </w:r>
          </w:hyperlink>
        </w:p>
        <w:p w14:paraId="74BEC89A" w14:textId="24D123B5" w:rsidR="00731E79" w:rsidRDefault="00731E79">
          <w:pPr>
            <w:pStyle w:val="TDC3"/>
            <w:tabs>
              <w:tab w:val="right" w:leader="dot" w:pos="9062"/>
            </w:tabs>
            <w:rPr>
              <w:noProof/>
            </w:rPr>
          </w:pPr>
          <w:hyperlink w:anchor="_Toc239024742" w:history="1">
            <w:r w:rsidRPr="00711D47">
              <w:rPr>
                <w:rStyle w:val="Hipervnculo"/>
                <w:b/>
                <w:bCs/>
                <w:i/>
                <w:iCs/>
                <w:noProof/>
              </w:rPr>
              <w:t>Tabla 16. Formatos y canales de exportación de informes</w:t>
            </w:r>
            <w:r>
              <w:rPr>
                <w:noProof/>
              </w:rPr>
              <w:tab/>
            </w:r>
            <w:r>
              <w:rPr>
                <w:noProof/>
              </w:rPr>
              <w:fldChar w:fldCharType="begin"/>
            </w:r>
            <w:r>
              <w:rPr>
                <w:noProof/>
              </w:rPr>
              <w:instrText xml:space="preserve"> PAGEREF _Toc239024742 \h </w:instrText>
            </w:r>
            <w:r>
              <w:rPr>
                <w:noProof/>
              </w:rPr>
            </w:r>
            <w:r>
              <w:rPr>
                <w:noProof/>
              </w:rPr>
              <w:fldChar w:fldCharType="separate"/>
            </w:r>
            <w:r>
              <w:rPr>
                <w:noProof/>
              </w:rPr>
              <w:t>54</w:t>
            </w:r>
            <w:r>
              <w:rPr>
                <w:noProof/>
              </w:rPr>
              <w:fldChar w:fldCharType="end"/>
            </w:r>
          </w:hyperlink>
        </w:p>
        <w:p w14:paraId="5622A9CA" w14:textId="523A9972" w:rsidR="00731E79" w:rsidRDefault="00731E79">
          <w:pPr>
            <w:pStyle w:val="TDC1"/>
            <w:tabs>
              <w:tab w:val="right" w:leader="dot" w:pos="9062"/>
            </w:tabs>
            <w:rPr>
              <w:noProof/>
            </w:rPr>
          </w:pPr>
          <w:hyperlink w:anchor="_Toc239024743" w:history="1">
            <w:r w:rsidRPr="00711D47">
              <w:rPr>
                <w:rStyle w:val="Hipervnculo"/>
                <w:b/>
                <w:bCs/>
                <w:noProof/>
              </w:rPr>
              <w:t>13. Seguridad, Autenticación y Control de Acceso</w:t>
            </w:r>
            <w:r>
              <w:rPr>
                <w:noProof/>
              </w:rPr>
              <w:tab/>
            </w:r>
            <w:r>
              <w:rPr>
                <w:noProof/>
              </w:rPr>
              <w:fldChar w:fldCharType="begin"/>
            </w:r>
            <w:r>
              <w:rPr>
                <w:noProof/>
              </w:rPr>
              <w:instrText xml:space="preserve"> PAGEREF _Toc239024743 \h </w:instrText>
            </w:r>
            <w:r>
              <w:rPr>
                <w:noProof/>
              </w:rPr>
            </w:r>
            <w:r>
              <w:rPr>
                <w:noProof/>
              </w:rPr>
              <w:fldChar w:fldCharType="separate"/>
            </w:r>
            <w:r>
              <w:rPr>
                <w:noProof/>
              </w:rPr>
              <w:t>55</w:t>
            </w:r>
            <w:r>
              <w:rPr>
                <w:noProof/>
              </w:rPr>
              <w:fldChar w:fldCharType="end"/>
            </w:r>
          </w:hyperlink>
        </w:p>
        <w:p w14:paraId="0AD88F51" w14:textId="5EE6549D" w:rsidR="00731E79" w:rsidRDefault="00731E79">
          <w:pPr>
            <w:pStyle w:val="TDC2"/>
            <w:tabs>
              <w:tab w:val="right" w:leader="dot" w:pos="9062"/>
            </w:tabs>
            <w:rPr>
              <w:noProof/>
            </w:rPr>
          </w:pPr>
          <w:hyperlink w:anchor="_Toc239024744" w:history="1">
            <w:r w:rsidRPr="00711D47">
              <w:rPr>
                <w:rStyle w:val="Hipervnculo"/>
                <w:b/>
                <w:bCs/>
                <w:noProof/>
              </w:rPr>
              <w:t>13.1 Modelo RBAC</w:t>
            </w:r>
            <w:r>
              <w:rPr>
                <w:noProof/>
              </w:rPr>
              <w:tab/>
            </w:r>
            <w:r>
              <w:rPr>
                <w:noProof/>
              </w:rPr>
              <w:fldChar w:fldCharType="begin"/>
            </w:r>
            <w:r>
              <w:rPr>
                <w:noProof/>
              </w:rPr>
              <w:instrText xml:space="preserve"> PAGEREF _Toc239024744 \h </w:instrText>
            </w:r>
            <w:r>
              <w:rPr>
                <w:noProof/>
              </w:rPr>
            </w:r>
            <w:r>
              <w:rPr>
                <w:noProof/>
              </w:rPr>
              <w:fldChar w:fldCharType="separate"/>
            </w:r>
            <w:r>
              <w:rPr>
                <w:noProof/>
              </w:rPr>
              <w:t>55</w:t>
            </w:r>
            <w:r>
              <w:rPr>
                <w:noProof/>
              </w:rPr>
              <w:fldChar w:fldCharType="end"/>
            </w:r>
          </w:hyperlink>
        </w:p>
        <w:p w14:paraId="30FEBD3D" w14:textId="1AB49DB4" w:rsidR="00731E79" w:rsidRDefault="00731E79">
          <w:pPr>
            <w:pStyle w:val="TDC3"/>
            <w:tabs>
              <w:tab w:val="right" w:leader="dot" w:pos="9062"/>
            </w:tabs>
            <w:rPr>
              <w:noProof/>
            </w:rPr>
          </w:pPr>
          <w:hyperlink w:anchor="_Toc239024745" w:history="1">
            <w:r w:rsidRPr="00711D47">
              <w:rPr>
                <w:rStyle w:val="Hipervnculo"/>
                <w:b/>
                <w:bCs/>
                <w:i/>
                <w:iCs/>
                <w:noProof/>
              </w:rPr>
              <w:t>Tabla 17. Roles RBAC y alcance de permisos</w:t>
            </w:r>
            <w:r>
              <w:rPr>
                <w:noProof/>
              </w:rPr>
              <w:tab/>
            </w:r>
            <w:r>
              <w:rPr>
                <w:noProof/>
              </w:rPr>
              <w:fldChar w:fldCharType="begin"/>
            </w:r>
            <w:r>
              <w:rPr>
                <w:noProof/>
              </w:rPr>
              <w:instrText xml:space="preserve"> PAGEREF _Toc239024745 \h </w:instrText>
            </w:r>
            <w:r>
              <w:rPr>
                <w:noProof/>
              </w:rPr>
            </w:r>
            <w:r>
              <w:rPr>
                <w:noProof/>
              </w:rPr>
              <w:fldChar w:fldCharType="separate"/>
            </w:r>
            <w:r>
              <w:rPr>
                <w:noProof/>
              </w:rPr>
              <w:t>55</w:t>
            </w:r>
            <w:r>
              <w:rPr>
                <w:noProof/>
              </w:rPr>
              <w:fldChar w:fldCharType="end"/>
            </w:r>
          </w:hyperlink>
        </w:p>
        <w:p w14:paraId="37AEAA72" w14:textId="4E761BB8" w:rsidR="00731E79" w:rsidRDefault="00731E79">
          <w:pPr>
            <w:pStyle w:val="TDC2"/>
            <w:tabs>
              <w:tab w:val="right" w:leader="dot" w:pos="9062"/>
            </w:tabs>
            <w:rPr>
              <w:noProof/>
            </w:rPr>
          </w:pPr>
          <w:hyperlink w:anchor="_Toc239024746" w:history="1">
            <w:r w:rsidRPr="00711D47">
              <w:rPr>
                <w:rStyle w:val="Hipervnculo"/>
                <w:b/>
                <w:bCs/>
                <w:noProof/>
              </w:rPr>
              <w:t>13.2 Sesión y protección CSRF</w:t>
            </w:r>
            <w:r>
              <w:rPr>
                <w:noProof/>
              </w:rPr>
              <w:tab/>
            </w:r>
            <w:r>
              <w:rPr>
                <w:noProof/>
              </w:rPr>
              <w:fldChar w:fldCharType="begin"/>
            </w:r>
            <w:r>
              <w:rPr>
                <w:noProof/>
              </w:rPr>
              <w:instrText xml:space="preserve"> PAGEREF _Toc239024746 \h </w:instrText>
            </w:r>
            <w:r>
              <w:rPr>
                <w:noProof/>
              </w:rPr>
            </w:r>
            <w:r>
              <w:rPr>
                <w:noProof/>
              </w:rPr>
              <w:fldChar w:fldCharType="separate"/>
            </w:r>
            <w:r>
              <w:rPr>
                <w:noProof/>
              </w:rPr>
              <w:t>55</w:t>
            </w:r>
            <w:r>
              <w:rPr>
                <w:noProof/>
              </w:rPr>
              <w:fldChar w:fldCharType="end"/>
            </w:r>
          </w:hyperlink>
        </w:p>
        <w:p w14:paraId="42CDB6B9" w14:textId="6877920A" w:rsidR="00731E79" w:rsidRDefault="00731E79">
          <w:pPr>
            <w:pStyle w:val="TDC2"/>
            <w:tabs>
              <w:tab w:val="right" w:leader="dot" w:pos="9062"/>
            </w:tabs>
            <w:rPr>
              <w:noProof/>
            </w:rPr>
          </w:pPr>
          <w:hyperlink w:anchor="_Toc239024747" w:history="1">
            <w:r w:rsidRPr="00711D47">
              <w:rPr>
                <w:rStyle w:val="Hipervnculo"/>
                <w:b/>
                <w:bCs/>
                <w:noProof/>
              </w:rPr>
              <w:t>13.3 Endurecimiento post red-team y MFA</w:t>
            </w:r>
            <w:r>
              <w:rPr>
                <w:noProof/>
              </w:rPr>
              <w:tab/>
            </w:r>
            <w:r>
              <w:rPr>
                <w:noProof/>
              </w:rPr>
              <w:fldChar w:fldCharType="begin"/>
            </w:r>
            <w:r>
              <w:rPr>
                <w:noProof/>
              </w:rPr>
              <w:instrText xml:space="preserve"> PAGEREF _Toc239024747 \h </w:instrText>
            </w:r>
            <w:r>
              <w:rPr>
                <w:noProof/>
              </w:rPr>
            </w:r>
            <w:r>
              <w:rPr>
                <w:noProof/>
              </w:rPr>
              <w:fldChar w:fldCharType="separate"/>
            </w:r>
            <w:r>
              <w:rPr>
                <w:noProof/>
              </w:rPr>
              <w:t>56</w:t>
            </w:r>
            <w:r>
              <w:rPr>
                <w:noProof/>
              </w:rPr>
              <w:fldChar w:fldCharType="end"/>
            </w:r>
          </w:hyperlink>
        </w:p>
        <w:p w14:paraId="68E7B2D8" w14:textId="4F8C78B5" w:rsidR="00731E79" w:rsidRDefault="00731E79">
          <w:pPr>
            <w:pStyle w:val="TDC2"/>
            <w:tabs>
              <w:tab w:val="right" w:leader="dot" w:pos="9062"/>
            </w:tabs>
            <w:rPr>
              <w:noProof/>
            </w:rPr>
          </w:pPr>
          <w:hyperlink w:anchor="_Toc239024748" w:history="1">
            <w:r w:rsidRPr="00711D47">
              <w:rPr>
                <w:rStyle w:val="Hipervnculo"/>
                <w:b/>
                <w:bCs/>
                <w:noProof/>
              </w:rPr>
              <w:t>13.4 Auditoría de acciones</w:t>
            </w:r>
            <w:r>
              <w:rPr>
                <w:noProof/>
              </w:rPr>
              <w:tab/>
            </w:r>
            <w:r>
              <w:rPr>
                <w:noProof/>
              </w:rPr>
              <w:fldChar w:fldCharType="begin"/>
            </w:r>
            <w:r>
              <w:rPr>
                <w:noProof/>
              </w:rPr>
              <w:instrText xml:space="preserve"> PAGEREF _Toc239024748 \h </w:instrText>
            </w:r>
            <w:r>
              <w:rPr>
                <w:noProof/>
              </w:rPr>
            </w:r>
            <w:r>
              <w:rPr>
                <w:noProof/>
              </w:rPr>
              <w:fldChar w:fldCharType="separate"/>
            </w:r>
            <w:r>
              <w:rPr>
                <w:noProof/>
              </w:rPr>
              <w:t>56</w:t>
            </w:r>
            <w:r>
              <w:rPr>
                <w:noProof/>
              </w:rPr>
              <w:fldChar w:fldCharType="end"/>
            </w:r>
          </w:hyperlink>
        </w:p>
        <w:p w14:paraId="1BC4E7EE" w14:textId="1C83A33C" w:rsidR="00731E79" w:rsidRDefault="00731E79">
          <w:pPr>
            <w:pStyle w:val="TDC1"/>
            <w:tabs>
              <w:tab w:val="right" w:leader="dot" w:pos="9062"/>
            </w:tabs>
            <w:rPr>
              <w:noProof/>
            </w:rPr>
          </w:pPr>
          <w:hyperlink w:anchor="_Toc239024749" w:history="1">
            <w:r w:rsidRPr="00711D47">
              <w:rPr>
                <w:rStyle w:val="Hipervnculo"/>
                <w:b/>
                <w:bCs/>
                <w:noProof/>
              </w:rPr>
              <w:t>14. Notificaciones y Canal de Soporte por WhatsApp</w:t>
            </w:r>
            <w:r>
              <w:rPr>
                <w:noProof/>
              </w:rPr>
              <w:tab/>
            </w:r>
            <w:r>
              <w:rPr>
                <w:noProof/>
              </w:rPr>
              <w:fldChar w:fldCharType="begin"/>
            </w:r>
            <w:r>
              <w:rPr>
                <w:noProof/>
              </w:rPr>
              <w:instrText xml:space="preserve"> PAGEREF _Toc239024749 \h </w:instrText>
            </w:r>
            <w:r>
              <w:rPr>
                <w:noProof/>
              </w:rPr>
            </w:r>
            <w:r>
              <w:rPr>
                <w:noProof/>
              </w:rPr>
              <w:fldChar w:fldCharType="separate"/>
            </w:r>
            <w:r>
              <w:rPr>
                <w:noProof/>
              </w:rPr>
              <w:t>57</w:t>
            </w:r>
            <w:r>
              <w:rPr>
                <w:noProof/>
              </w:rPr>
              <w:fldChar w:fldCharType="end"/>
            </w:r>
          </w:hyperlink>
        </w:p>
        <w:p w14:paraId="6C0258AB" w14:textId="5B15C9E9" w:rsidR="00731E79" w:rsidRDefault="00731E79">
          <w:pPr>
            <w:pStyle w:val="TDC2"/>
            <w:tabs>
              <w:tab w:val="right" w:leader="dot" w:pos="9062"/>
            </w:tabs>
            <w:rPr>
              <w:noProof/>
            </w:rPr>
          </w:pPr>
          <w:hyperlink w:anchor="_Toc239024750" w:history="1">
            <w:r w:rsidRPr="00711D47">
              <w:rPr>
                <w:rStyle w:val="Hipervnculo"/>
                <w:b/>
                <w:bCs/>
                <w:noProof/>
              </w:rPr>
              <w:t>14.1 Canales de notificación técnica</w:t>
            </w:r>
            <w:r>
              <w:rPr>
                <w:noProof/>
              </w:rPr>
              <w:tab/>
            </w:r>
            <w:r>
              <w:rPr>
                <w:noProof/>
              </w:rPr>
              <w:fldChar w:fldCharType="begin"/>
            </w:r>
            <w:r>
              <w:rPr>
                <w:noProof/>
              </w:rPr>
              <w:instrText xml:space="preserve"> PAGEREF _Toc239024750 \h </w:instrText>
            </w:r>
            <w:r>
              <w:rPr>
                <w:noProof/>
              </w:rPr>
            </w:r>
            <w:r>
              <w:rPr>
                <w:noProof/>
              </w:rPr>
              <w:fldChar w:fldCharType="separate"/>
            </w:r>
            <w:r>
              <w:rPr>
                <w:noProof/>
              </w:rPr>
              <w:t>57</w:t>
            </w:r>
            <w:r>
              <w:rPr>
                <w:noProof/>
              </w:rPr>
              <w:fldChar w:fldCharType="end"/>
            </w:r>
          </w:hyperlink>
        </w:p>
        <w:p w14:paraId="311095B4" w14:textId="233F751E" w:rsidR="00731E79" w:rsidRDefault="00731E79">
          <w:pPr>
            <w:pStyle w:val="TDC2"/>
            <w:tabs>
              <w:tab w:val="right" w:leader="dot" w:pos="9062"/>
            </w:tabs>
            <w:rPr>
              <w:noProof/>
            </w:rPr>
          </w:pPr>
          <w:hyperlink w:anchor="_Toc239024751" w:history="1">
            <w:r w:rsidRPr="00711D47">
              <w:rPr>
                <w:rStyle w:val="Hipervnculo"/>
                <w:b/>
                <w:bCs/>
                <w:noProof/>
              </w:rPr>
              <w:t>14.2 Menú raíz del bot de WhatsApp</w:t>
            </w:r>
            <w:r>
              <w:rPr>
                <w:noProof/>
              </w:rPr>
              <w:tab/>
            </w:r>
            <w:r>
              <w:rPr>
                <w:noProof/>
              </w:rPr>
              <w:fldChar w:fldCharType="begin"/>
            </w:r>
            <w:r>
              <w:rPr>
                <w:noProof/>
              </w:rPr>
              <w:instrText xml:space="preserve"> PAGEREF _Toc239024751 \h </w:instrText>
            </w:r>
            <w:r>
              <w:rPr>
                <w:noProof/>
              </w:rPr>
            </w:r>
            <w:r>
              <w:rPr>
                <w:noProof/>
              </w:rPr>
              <w:fldChar w:fldCharType="separate"/>
            </w:r>
            <w:r>
              <w:rPr>
                <w:noProof/>
              </w:rPr>
              <w:t>57</w:t>
            </w:r>
            <w:r>
              <w:rPr>
                <w:noProof/>
              </w:rPr>
              <w:fldChar w:fldCharType="end"/>
            </w:r>
          </w:hyperlink>
        </w:p>
        <w:p w14:paraId="644BDE59" w14:textId="4F563768" w:rsidR="00731E79" w:rsidRDefault="00731E79">
          <w:pPr>
            <w:pStyle w:val="TDC3"/>
            <w:tabs>
              <w:tab w:val="right" w:leader="dot" w:pos="9062"/>
            </w:tabs>
            <w:rPr>
              <w:noProof/>
            </w:rPr>
          </w:pPr>
          <w:hyperlink w:anchor="_Toc239024752" w:history="1">
            <w:r w:rsidRPr="00711D47">
              <w:rPr>
                <w:rStyle w:val="Hipervnculo"/>
                <w:b/>
                <w:bCs/>
                <w:i/>
                <w:iCs/>
                <w:noProof/>
              </w:rPr>
              <w:t>Tabla 18. Menú raíz del bot de soporte por WhatsApp</w:t>
            </w:r>
            <w:r>
              <w:rPr>
                <w:noProof/>
              </w:rPr>
              <w:tab/>
            </w:r>
            <w:r>
              <w:rPr>
                <w:noProof/>
              </w:rPr>
              <w:fldChar w:fldCharType="begin"/>
            </w:r>
            <w:r>
              <w:rPr>
                <w:noProof/>
              </w:rPr>
              <w:instrText xml:space="preserve"> PAGEREF _Toc239024752 \h </w:instrText>
            </w:r>
            <w:r>
              <w:rPr>
                <w:noProof/>
              </w:rPr>
            </w:r>
            <w:r>
              <w:rPr>
                <w:noProof/>
              </w:rPr>
              <w:fldChar w:fldCharType="separate"/>
            </w:r>
            <w:r>
              <w:rPr>
                <w:noProof/>
              </w:rPr>
              <w:t>58</w:t>
            </w:r>
            <w:r>
              <w:rPr>
                <w:noProof/>
              </w:rPr>
              <w:fldChar w:fldCharType="end"/>
            </w:r>
          </w:hyperlink>
        </w:p>
        <w:p w14:paraId="4D9DF2DE" w14:textId="2A69C2F7" w:rsidR="00731E79" w:rsidRDefault="00731E79">
          <w:pPr>
            <w:pStyle w:val="TDC2"/>
            <w:tabs>
              <w:tab w:val="right" w:leader="dot" w:pos="9062"/>
            </w:tabs>
            <w:rPr>
              <w:noProof/>
            </w:rPr>
          </w:pPr>
          <w:hyperlink w:anchor="_Toc239024753" w:history="1">
            <w:r w:rsidRPr="00711D47">
              <w:rPr>
                <w:rStyle w:val="Hipervnculo"/>
                <w:b/>
                <w:bCs/>
                <w:noProof/>
              </w:rPr>
              <w:t>14.3 Enrutamiento, administración y persistencia</w:t>
            </w:r>
            <w:r>
              <w:rPr>
                <w:noProof/>
              </w:rPr>
              <w:tab/>
            </w:r>
            <w:r>
              <w:rPr>
                <w:noProof/>
              </w:rPr>
              <w:fldChar w:fldCharType="begin"/>
            </w:r>
            <w:r>
              <w:rPr>
                <w:noProof/>
              </w:rPr>
              <w:instrText xml:space="preserve"> PAGEREF _Toc239024753 \h </w:instrText>
            </w:r>
            <w:r>
              <w:rPr>
                <w:noProof/>
              </w:rPr>
            </w:r>
            <w:r>
              <w:rPr>
                <w:noProof/>
              </w:rPr>
              <w:fldChar w:fldCharType="separate"/>
            </w:r>
            <w:r>
              <w:rPr>
                <w:noProof/>
              </w:rPr>
              <w:t>58</w:t>
            </w:r>
            <w:r>
              <w:rPr>
                <w:noProof/>
              </w:rPr>
              <w:fldChar w:fldCharType="end"/>
            </w:r>
          </w:hyperlink>
        </w:p>
        <w:p w14:paraId="3F7B1620" w14:textId="0090E1E4" w:rsidR="00731E79" w:rsidRDefault="00731E79">
          <w:pPr>
            <w:pStyle w:val="TDC2"/>
            <w:tabs>
              <w:tab w:val="right" w:leader="dot" w:pos="9062"/>
            </w:tabs>
            <w:rPr>
              <w:noProof/>
            </w:rPr>
          </w:pPr>
          <w:hyperlink w:anchor="_Toc239024754" w:history="1">
            <w:r w:rsidRPr="00711D47">
              <w:rPr>
                <w:rStyle w:val="Hipervnculo"/>
                <w:b/>
                <w:bCs/>
                <w:noProof/>
              </w:rPr>
              <w:t>14.4 Adjuntos, QR y OCR</w:t>
            </w:r>
            <w:r>
              <w:rPr>
                <w:noProof/>
              </w:rPr>
              <w:tab/>
            </w:r>
            <w:r>
              <w:rPr>
                <w:noProof/>
              </w:rPr>
              <w:fldChar w:fldCharType="begin"/>
            </w:r>
            <w:r>
              <w:rPr>
                <w:noProof/>
              </w:rPr>
              <w:instrText xml:space="preserve"> PAGEREF _Toc239024754 \h </w:instrText>
            </w:r>
            <w:r>
              <w:rPr>
                <w:noProof/>
              </w:rPr>
            </w:r>
            <w:r>
              <w:rPr>
                <w:noProof/>
              </w:rPr>
              <w:fldChar w:fldCharType="separate"/>
            </w:r>
            <w:r>
              <w:rPr>
                <w:noProof/>
              </w:rPr>
              <w:t>58</w:t>
            </w:r>
            <w:r>
              <w:rPr>
                <w:noProof/>
              </w:rPr>
              <w:fldChar w:fldCharType="end"/>
            </w:r>
          </w:hyperlink>
        </w:p>
        <w:p w14:paraId="700C9D8B" w14:textId="357B21D3" w:rsidR="00731E79" w:rsidRDefault="00731E79">
          <w:pPr>
            <w:pStyle w:val="TDC2"/>
            <w:tabs>
              <w:tab w:val="right" w:leader="dot" w:pos="9062"/>
            </w:tabs>
            <w:rPr>
              <w:noProof/>
            </w:rPr>
          </w:pPr>
          <w:hyperlink w:anchor="_Toc239024755" w:history="1">
            <w:r w:rsidRPr="00711D47">
              <w:rPr>
                <w:rStyle w:val="Hipervnculo"/>
                <w:b/>
                <w:bCs/>
                <w:noProof/>
              </w:rPr>
              <w:t>14.5 Postulación de CV con evaluación por IA</w:t>
            </w:r>
            <w:r>
              <w:rPr>
                <w:noProof/>
              </w:rPr>
              <w:tab/>
            </w:r>
            <w:r>
              <w:rPr>
                <w:noProof/>
              </w:rPr>
              <w:fldChar w:fldCharType="begin"/>
            </w:r>
            <w:r>
              <w:rPr>
                <w:noProof/>
              </w:rPr>
              <w:instrText xml:space="preserve"> PAGEREF _Toc239024755 \h </w:instrText>
            </w:r>
            <w:r>
              <w:rPr>
                <w:noProof/>
              </w:rPr>
            </w:r>
            <w:r>
              <w:rPr>
                <w:noProof/>
              </w:rPr>
              <w:fldChar w:fldCharType="separate"/>
            </w:r>
            <w:r>
              <w:rPr>
                <w:noProof/>
              </w:rPr>
              <w:t>58</w:t>
            </w:r>
            <w:r>
              <w:rPr>
                <w:noProof/>
              </w:rPr>
              <w:fldChar w:fldCharType="end"/>
            </w:r>
          </w:hyperlink>
        </w:p>
        <w:p w14:paraId="2F04C81F" w14:textId="13D445FB" w:rsidR="00731E79" w:rsidRDefault="00731E79">
          <w:pPr>
            <w:pStyle w:val="TDC2"/>
            <w:tabs>
              <w:tab w:val="right" w:leader="dot" w:pos="9062"/>
            </w:tabs>
            <w:rPr>
              <w:noProof/>
            </w:rPr>
          </w:pPr>
          <w:hyperlink w:anchor="_Toc239024756" w:history="1">
            <w:r w:rsidRPr="00711D47">
              <w:rPr>
                <w:rStyle w:val="Hipervnculo"/>
                <w:b/>
                <w:bCs/>
                <w:noProof/>
              </w:rPr>
              <w:t>14.6 Aceleración por GPU del motor conversacional</w:t>
            </w:r>
            <w:r>
              <w:rPr>
                <w:noProof/>
              </w:rPr>
              <w:tab/>
            </w:r>
            <w:r>
              <w:rPr>
                <w:noProof/>
              </w:rPr>
              <w:fldChar w:fldCharType="begin"/>
            </w:r>
            <w:r>
              <w:rPr>
                <w:noProof/>
              </w:rPr>
              <w:instrText xml:space="preserve"> PAGEREF _Toc239024756 \h </w:instrText>
            </w:r>
            <w:r>
              <w:rPr>
                <w:noProof/>
              </w:rPr>
            </w:r>
            <w:r>
              <w:rPr>
                <w:noProof/>
              </w:rPr>
              <w:fldChar w:fldCharType="separate"/>
            </w:r>
            <w:r>
              <w:rPr>
                <w:noProof/>
              </w:rPr>
              <w:t>58</w:t>
            </w:r>
            <w:r>
              <w:rPr>
                <w:noProof/>
              </w:rPr>
              <w:fldChar w:fldCharType="end"/>
            </w:r>
          </w:hyperlink>
        </w:p>
        <w:p w14:paraId="657E1305" w14:textId="38A8F967" w:rsidR="00731E79" w:rsidRDefault="00731E79">
          <w:pPr>
            <w:pStyle w:val="TDC1"/>
            <w:tabs>
              <w:tab w:val="right" w:leader="dot" w:pos="9062"/>
            </w:tabs>
            <w:rPr>
              <w:noProof/>
            </w:rPr>
          </w:pPr>
          <w:hyperlink w:anchor="_Toc239024757" w:history="1">
            <w:r w:rsidRPr="00711D47">
              <w:rPr>
                <w:rStyle w:val="Hipervnculo"/>
                <w:b/>
                <w:bCs/>
                <w:noProof/>
              </w:rPr>
              <w:t>15. Gobernanza y Trazabilidad: Architecture Decision Records</w:t>
            </w:r>
            <w:r>
              <w:rPr>
                <w:noProof/>
              </w:rPr>
              <w:tab/>
            </w:r>
            <w:r>
              <w:rPr>
                <w:noProof/>
              </w:rPr>
              <w:fldChar w:fldCharType="begin"/>
            </w:r>
            <w:r>
              <w:rPr>
                <w:noProof/>
              </w:rPr>
              <w:instrText xml:space="preserve"> PAGEREF _Toc239024757 \h </w:instrText>
            </w:r>
            <w:r>
              <w:rPr>
                <w:noProof/>
              </w:rPr>
            </w:r>
            <w:r>
              <w:rPr>
                <w:noProof/>
              </w:rPr>
              <w:fldChar w:fldCharType="separate"/>
            </w:r>
            <w:r>
              <w:rPr>
                <w:noProof/>
              </w:rPr>
              <w:t>59</w:t>
            </w:r>
            <w:r>
              <w:rPr>
                <w:noProof/>
              </w:rPr>
              <w:fldChar w:fldCharType="end"/>
            </w:r>
          </w:hyperlink>
        </w:p>
        <w:p w14:paraId="30AC84C7" w14:textId="2980297D" w:rsidR="00731E79" w:rsidRDefault="00731E79">
          <w:pPr>
            <w:pStyle w:val="TDC2"/>
            <w:tabs>
              <w:tab w:val="right" w:leader="dot" w:pos="9062"/>
            </w:tabs>
            <w:rPr>
              <w:noProof/>
            </w:rPr>
          </w:pPr>
          <w:hyperlink w:anchor="_Toc239024758" w:history="1">
            <w:r w:rsidRPr="00711D47">
              <w:rPr>
                <w:rStyle w:val="Hipervnculo"/>
                <w:b/>
                <w:bCs/>
                <w:noProof/>
              </w:rPr>
              <w:t>15.1 Un patrón de auditoría recurrente</w:t>
            </w:r>
            <w:r>
              <w:rPr>
                <w:noProof/>
              </w:rPr>
              <w:tab/>
            </w:r>
            <w:r>
              <w:rPr>
                <w:noProof/>
              </w:rPr>
              <w:fldChar w:fldCharType="begin"/>
            </w:r>
            <w:r>
              <w:rPr>
                <w:noProof/>
              </w:rPr>
              <w:instrText xml:space="preserve"> PAGEREF _Toc239024758 \h </w:instrText>
            </w:r>
            <w:r>
              <w:rPr>
                <w:noProof/>
              </w:rPr>
            </w:r>
            <w:r>
              <w:rPr>
                <w:noProof/>
              </w:rPr>
              <w:fldChar w:fldCharType="separate"/>
            </w:r>
            <w:r>
              <w:rPr>
                <w:noProof/>
              </w:rPr>
              <w:t>59</w:t>
            </w:r>
            <w:r>
              <w:rPr>
                <w:noProof/>
              </w:rPr>
              <w:fldChar w:fldCharType="end"/>
            </w:r>
          </w:hyperlink>
        </w:p>
        <w:p w14:paraId="656E9797" w14:textId="6D98FD31" w:rsidR="00731E79" w:rsidRDefault="00731E79">
          <w:pPr>
            <w:pStyle w:val="TDC2"/>
            <w:tabs>
              <w:tab w:val="right" w:leader="dot" w:pos="9062"/>
            </w:tabs>
            <w:rPr>
              <w:noProof/>
            </w:rPr>
          </w:pPr>
          <w:hyperlink w:anchor="_Toc239024759" w:history="1">
            <w:r w:rsidRPr="00711D47">
              <w:rPr>
                <w:rStyle w:val="Hipervnculo"/>
                <w:b/>
                <w:bCs/>
                <w:noProof/>
              </w:rPr>
              <w:t>15.2 Hallazgo crítico cerrado: escalada de privilegios</w:t>
            </w:r>
            <w:r>
              <w:rPr>
                <w:noProof/>
              </w:rPr>
              <w:tab/>
            </w:r>
            <w:r>
              <w:rPr>
                <w:noProof/>
              </w:rPr>
              <w:fldChar w:fldCharType="begin"/>
            </w:r>
            <w:r>
              <w:rPr>
                <w:noProof/>
              </w:rPr>
              <w:instrText xml:space="preserve"> PAGEREF _Toc239024759 \h </w:instrText>
            </w:r>
            <w:r>
              <w:rPr>
                <w:noProof/>
              </w:rPr>
            </w:r>
            <w:r>
              <w:rPr>
                <w:noProof/>
              </w:rPr>
              <w:fldChar w:fldCharType="separate"/>
            </w:r>
            <w:r>
              <w:rPr>
                <w:noProof/>
              </w:rPr>
              <w:t>59</w:t>
            </w:r>
            <w:r>
              <w:rPr>
                <w:noProof/>
              </w:rPr>
              <w:fldChar w:fldCharType="end"/>
            </w:r>
          </w:hyperlink>
        </w:p>
        <w:p w14:paraId="5EBA58C4" w14:textId="3646991E" w:rsidR="00731E79" w:rsidRDefault="00731E79">
          <w:pPr>
            <w:pStyle w:val="TDC2"/>
            <w:tabs>
              <w:tab w:val="right" w:leader="dot" w:pos="9062"/>
            </w:tabs>
            <w:rPr>
              <w:noProof/>
            </w:rPr>
          </w:pPr>
          <w:hyperlink w:anchor="_Toc239024760" w:history="1">
            <w:r w:rsidRPr="00711D47">
              <w:rPr>
                <w:rStyle w:val="Hipervnculo"/>
                <w:b/>
                <w:bCs/>
                <w:noProof/>
              </w:rPr>
              <w:t>15.3 Matriz de trazabilidad: funcionalidad ↔ ADR</w:t>
            </w:r>
            <w:r>
              <w:rPr>
                <w:noProof/>
              </w:rPr>
              <w:tab/>
            </w:r>
            <w:r>
              <w:rPr>
                <w:noProof/>
              </w:rPr>
              <w:fldChar w:fldCharType="begin"/>
            </w:r>
            <w:r>
              <w:rPr>
                <w:noProof/>
              </w:rPr>
              <w:instrText xml:space="preserve"> PAGEREF _Toc239024760 \h </w:instrText>
            </w:r>
            <w:r>
              <w:rPr>
                <w:noProof/>
              </w:rPr>
            </w:r>
            <w:r>
              <w:rPr>
                <w:noProof/>
              </w:rPr>
              <w:fldChar w:fldCharType="separate"/>
            </w:r>
            <w:r>
              <w:rPr>
                <w:noProof/>
              </w:rPr>
              <w:t>59</w:t>
            </w:r>
            <w:r>
              <w:rPr>
                <w:noProof/>
              </w:rPr>
              <w:fldChar w:fldCharType="end"/>
            </w:r>
          </w:hyperlink>
        </w:p>
        <w:p w14:paraId="2DEC3A09" w14:textId="66ACE00C" w:rsidR="00731E79" w:rsidRDefault="00731E79">
          <w:pPr>
            <w:pStyle w:val="TDC3"/>
            <w:tabs>
              <w:tab w:val="right" w:leader="dot" w:pos="9062"/>
            </w:tabs>
            <w:rPr>
              <w:noProof/>
            </w:rPr>
          </w:pPr>
          <w:hyperlink w:anchor="_Toc239024761" w:history="1">
            <w:r w:rsidRPr="00711D47">
              <w:rPr>
                <w:rStyle w:val="Hipervnculo"/>
                <w:b/>
                <w:bCs/>
                <w:i/>
                <w:iCs/>
                <w:noProof/>
              </w:rPr>
              <w:t>Tabla 19. Matriz de trazabilidad funcionalidad ↔ ADR</w:t>
            </w:r>
            <w:r>
              <w:rPr>
                <w:noProof/>
              </w:rPr>
              <w:tab/>
            </w:r>
            <w:r>
              <w:rPr>
                <w:noProof/>
              </w:rPr>
              <w:fldChar w:fldCharType="begin"/>
            </w:r>
            <w:r>
              <w:rPr>
                <w:noProof/>
              </w:rPr>
              <w:instrText xml:space="preserve"> PAGEREF _Toc239024761 \h </w:instrText>
            </w:r>
            <w:r>
              <w:rPr>
                <w:noProof/>
              </w:rPr>
            </w:r>
            <w:r>
              <w:rPr>
                <w:noProof/>
              </w:rPr>
              <w:fldChar w:fldCharType="separate"/>
            </w:r>
            <w:r>
              <w:rPr>
                <w:noProof/>
              </w:rPr>
              <w:t>60</w:t>
            </w:r>
            <w:r>
              <w:rPr>
                <w:noProof/>
              </w:rPr>
              <w:fldChar w:fldCharType="end"/>
            </w:r>
          </w:hyperlink>
        </w:p>
        <w:p w14:paraId="5A7B3526" w14:textId="7C8DF408" w:rsidR="00731E79" w:rsidRDefault="00731E79">
          <w:pPr>
            <w:pStyle w:val="TDC2"/>
            <w:tabs>
              <w:tab w:val="right" w:leader="dot" w:pos="9062"/>
            </w:tabs>
            <w:rPr>
              <w:noProof/>
            </w:rPr>
          </w:pPr>
          <w:hyperlink w:anchor="_Toc239024762" w:history="1">
            <w:r w:rsidRPr="00711D47">
              <w:rPr>
                <w:rStyle w:val="Hipervnculo"/>
                <w:b/>
                <w:bCs/>
                <w:noProof/>
              </w:rPr>
              <w:t>15.4 Distribución de ADR por dominio (síntesis)</w:t>
            </w:r>
            <w:r>
              <w:rPr>
                <w:noProof/>
              </w:rPr>
              <w:tab/>
            </w:r>
            <w:r>
              <w:rPr>
                <w:noProof/>
              </w:rPr>
              <w:fldChar w:fldCharType="begin"/>
            </w:r>
            <w:r>
              <w:rPr>
                <w:noProof/>
              </w:rPr>
              <w:instrText xml:space="preserve"> PAGEREF _Toc239024762 \h </w:instrText>
            </w:r>
            <w:r>
              <w:rPr>
                <w:noProof/>
              </w:rPr>
            </w:r>
            <w:r>
              <w:rPr>
                <w:noProof/>
              </w:rPr>
              <w:fldChar w:fldCharType="separate"/>
            </w:r>
            <w:r>
              <w:rPr>
                <w:noProof/>
              </w:rPr>
              <w:t>60</w:t>
            </w:r>
            <w:r>
              <w:rPr>
                <w:noProof/>
              </w:rPr>
              <w:fldChar w:fldCharType="end"/>
            </w:r>
          </w:hyperlink>
        </w:p>
        <w:p w14:paraId="43B2D064" w14:textId="2CDD5C18" w:rsidR="00731E79" w:rsidRDefault="00731E79">
          <w:pPr>
            <w:pStyle w:val="TDC1"/>
            <w:tabs>
              <w:tab w:val="right" w:leader="dot" w:pos="9062"/>
            </w:tabs>
            <w:rPr>
              <w:noProof/>
            </w:rPr>
          </w:pPr>
          <w:hyperlink w:anchor="_Toc239024763" w:history="1">
            <w:r w:rsidRPr="00711D47">
              <w:rPr>
                <w:rStyle w:val="Hipervnculo"/>
                <w:b/>
                <w:bCs/>
                <w:noProof/>
              </w:rPr>
              <w:t>16. Caso de Uso Integral: del Sensor al Informe Gerencial</w:t>
            </w:r>
            <w:r>
              <w:rPr>
                <w:noProof/>
              </w:rPr>
              <w:tab/>
            </w:r>
            <w:r>
              <w:rPr>
                <w:noProof/>
              </w:rPr>
              <w:fldChar w:fldCharType="begin"/>
            </w:r>
            <w:r>
              <w:rPr>
                <w:noProof/>
              </w:rPr>
              <w:instrText xml:space="preserve"> PAGEREF _Toc239024763 \h </w:instrText>
            </w:r>
            <w:r>
              <w:rPr>
                <w:noProof/>
              </w:rPr>
            </w:r>
            <w:r>
              <w:rPr>
                <w:noProof/>
              </w:rPr>
              <w:fldChar w:fldCharType="separate"/>
            </w:r>
            <w:r>
              <w:rPr>
                <w:noProof/>
              </w:rPr>
              <w:t>62</w:t>
            </w:r>
            <w:r>
              <w:rPr>
                <w:noProof/>
              </w:rPr>
              <w:fldChar w:fldCharType="end"/>
            </w:r>
          </w:hyperlink>
        </w:p>
        <w:p w14:paraId="3DF16126" w14:textId="2903852E" w:rsidR="00731E79" w:rsidRDefault="00731E79">
          <w:pPr>
            <w:pStyle w:val="TDC2"/>
            <w:tabs>
              <w:tab w:val="right" w:leader="dot" w:pos="9062"/>
            </w:tabs>
            <w:rPr>
              <w:noProof/>
            </w:rPr>
          </w:pPr>
          <w:hyperlink w:anchor="_Toc239024764" w:history="1">
            <w:r w:rsidRPr="00711D47">
              <w:rPr>
                <w:rStyle w:val="Hipervnculo"/>
                <w:b/>
                <w:bCs/>
                <w:noProof/>
              </w:rPr>
              <w:t>16.1 Variante: hallazgo de calidad ambiental</w:t>
            </w:r>
            <w:r>
              <w:rPr>
                <w:noProof/>
              </w:rPr>
              <w:tab/>
            </w:r>
            <w:r>
              <w:rPr>
                <w:noProof/>
              </w:rPr>
              <w:fldChar w:fldCharType="begin"/>
            </w:r>
            <w:r>
              <w:rPr>
                <w:noProof/>
              </w:rPr>
              <w:instrText xml:space="preserve"> PAGEREF _Toc239024764 \h </w:instrText>
            </w:r>
            <w:r>
              <w:rPr>
                <w:noProof/>
              </w:rPr>
            </w:r>
            <w:r>
              <w:rPr>
                <w:noProof/>
              </w:rPr>
              <w:fldChar w:fldCharType="separate"/>
            </w:r>
            <w:r>
              <w:rPr>
                <w:noProof/>
              </w:rPr>
              <w:t>62</w:t>
            </w:r>
            <w:r>
              <w:rPr>
                <w:noProof/>
              </w:rPr>
              <w:fldChar w:fldCharType="end"/>
            </w:r>
          </w:hyperlink>
        </w:p>
        <w:p w14:paraId="7028B9F5" w14:textId="62DBDAEB" w:rsidR="00731E79" w:rsidRDefault="00731E79">
          <w:pPr>
            <w:pStyle w:val="TDC2"/>
            <w:tabs>
              <w:tab w:val="right" w:leader="dot" w:pos="9062"/>
            </w:tabs>
            <w:rPr>
              <w:noProof/>
            </w:rPr>
          </w:pPr>
          <w:hyperlink w:anchor="_Toc239024765" w:history="1">
            <w:r w:rsidRPr="00711D47">
              <w:rPr>
                <w:rStyle w:val="Hipervnculo"/>
                <w:b/>
                <w:bCs/>
                <w:noProof/>
              </w:rPr>
              <w:t>16.2 Variante: gas H2S en labor confinada</w:t>
            </w:r>
            <w:r>
              <w:rPr>
                <w:noProof/>
              </w:rPr>
              <w:tab/>
            </w:r>
            <w:r>
              <w:rPr>
                <w:noProof/>
              </w:rPr>
              <w:fldChar w:fldCharType="begin"/>
            </w:r>
            <w:r>
              <w:rPr>
                <w:noProof/>
              </w:rPr>
              <w:instrText xml:space="preserve"> PAGEREF _Toc239024765 \h </w:instrText>
            </w:r>
            <w:r>
              <w:rPr>
                <w:noProof/>
              </w:rPr>
            </w:r>
            <w:r>
              <w:rPr>
                <w:noProof/>
              </w:rPr>
              <w:fldChar w:fldCharType="separate"/>
            </w:r>
            <w:r>
              <w:rPr>
                <w:noProof/>
              </w:rPr>
              <w:t>63</w:t>
            </w:r>
            <w:r>
              <w:rPr>
                <w:noProof/>
              </w:rPr>
              <w:fldChar w:fldCharType="end"/>
            </w:r>
          </w:hyperlink>
        </w:p>
        <w:p w14:paraId="6572CCF6" w14:textId="32CF3E39" w:rsidR="00731E79" w:rsidRDefault="00731E79">
          <w:pPr>
            <w:pStyle w:val="TDC2"/>
            <w:tabs>
              <w:tab w:val="right" w:leader="dot" w:pos="9062"/>
            </w:tabs>
            <w:rPr>
              <w:noProof/>
            </w:rPr>
          </w:pPr>
          <w:hyperlink w:anchor="_Toc239024766" w:history="1">
            <w:r w:rsidRPr="00711D47">
              <w:rPr>
                <w:rStyle w:val="Hipervnculo"/>
                <w:b/>
                <w:bCs/>
                <w:noProof/>
              </w:rPr>
              <w:t>16.3 Variante: falla eléctrica en subestación de planta</w:t>
            </w:r>
            <w:r>
              <w:rPr>
                <w:noProof/>
              </w:rPr>
              <w:tab/>
            </w:r>
            <w:r>
              <w:rPr>
                <w:noProof/>
              </w:rPr>
              <w:fldChar w:fldCharType="begin"/>
            </w:r>
            <w:r>
              <w:rPr>
                <w:noProof/>
              </w:rPr>
              <w:instrText xml:space="preserve"> PAGEREF _Toc239024766 \h </w:instrText>
            </w:r>
            <w:r>
              <w:rPr>
                <w:noProof/>
              </w:rPr>
            </w:r>
            <w:r>
              <w:rPr>
                <w:noProof/>
              </w:rPr>
              <w:fldChar w:fldCharType="separate"/>
            </w:r>
            <w:r>
              <w:rPr>
                <w:noProof/>
              </w:rPr>
              <w:t>63</w:t>
            </w:r>
            <w:r>
              <w:rPr>
                <w:noProof/>
              </w:rPr>
              <w:fldChar w:fldCharType="end"/>
            </w:r>
          </w:hyperlink>
        </w:p>
        <w:p w14:paraId="002DD502" w14:textId="4209BEE6" w:rsidR="00731E79" w:rsidRDefault="00731E79">
          <w:pPr>
            <w:pStyle w:val="TDC1"/>
            <w:tabs>
              <w:tab w:val="right" w:leader="dot" w:pos="9062"/>
            </w:tabs>
            <w:rPr>
              <w:noProof/>
            </w:rPr>
          </w:pPr>
          <w:hyperlink w:anchor="_Toc239024767" w:history="1">
            <w:r w:rsidRPr="00711D47">
              <w:rPr>
                <w:rStyle w:val="Hipervnculo"/>
                <w:b/>
                <w:bCs/>
                <w:noProof/>
              </w:rPr>
              <w:t>17. Aseguramiento de Calidad y Pruebas</w:t>
            </w:r>
            <w:r>
              <w:rPr>
                <w:noProof/>
              </w:rPr>
              <w:tab/>
            </w:r>
            <w:r>
              <w:rPr>
                <w:noProof/>
              </w:rPr>
              <w:fldChar w:fldCharType="begin"/>
            </w:r>
            <w:r>
              <w:rPr>
                <w:noProof/>
              </w:rPr>
              <w:instrText xml:space="preserve"> PAGEREF _Toc239024767 \h </w:instrText>
            </w:r>
            <w:r>
              <w:rPr>
                <w:noProof/>
              </w:rPr>
            </w:r>
            <w:r>
              <w:rPr>
                <w:noProof/>
              </w:rPr>
              <w:fldChar w:fldCharType="separate"/>
            </w:r>
            <w:r>
              <w:rPr>
                <w:noProof/>
              </w:rPr>
              <w:t>64</w:t>
            </w:r>
            <w:r>
              <w:rPr>
                <w:noProof/>
              </w:rPr>
              <w:fldChar w:fldCharType="end"/>
            </w:r>
          </w:hyperlink>
        </w:p>
        <w:p w14:paraId="795166D2" w14:textId="4F300480" w:rsidR="00731E79" w:rsidRDefault="00731E79">
          <w:pPr>
            <w:pStyle w:val="TDC2"/>
            <w:tabs>
              <w:tab w:val="right" w:leader="dot" w:pos="9062"/>
            </w:tabs>
            <w:rPr>
              <w:noProof/>
            </w:rPr>
          </w:pPr>
          <w:hyperlink w:anchor="_Toc239024768" w:history="1">
            <w:r w:rsidRPr="00711D47">
              <w:rPr>
                <w:rStyle w:val="Hipervnculo"/>
                <w:b/>
                <w:bCs/>
                <w:noProof/>
              </w:rPr>
              <w:t>17.1 Catálogo de 14 funcionalidades auditadas por Gerencia (ADR-061)</w:t>
            </w:r>
            <w:r>
              <w:rPr>
                <w:noProof/>
              </w:rPr>
              <w:tab/>
            </w:r>
            <w:r>
              <w:rPr>
                <w:noProof/>
              </w:rPr>
              <w:fldChar w:fldCharType="begin"/>
            </w:r>
            <w:r>
              <w:rPr>
                <w:noProof/>
              </w:rPr>
              <w:instrText xml:space="preserve"> PAGEREF _Toc239024768 \h </w:instrText>
            </w:r>
            <w:r>
              <w:rPr>
                <w:noProof/>
              </w:rPr>
            </w:r>
            <w:r>
              <w:rPr>
                <w:noProof/>
              </w:rPr>
              <w:fldChar w:fldCharType="separate"/>
            </w:r>
            <w:r>
              <w:rPr>
                <w:noProof/>
              </w:rPr>
              <w:t>64</w:t>
            </w:r>
            <w:r>
              <w:rPr>
                <w:noProof/>
              </w:rPr>
              <w:fldChar w:fldCharType="end"/>
            </w:r>
          </w:hyperlink>
        </w:p>
        <w:p w14:paraId="42E26FDD" w14:textId="5260299B" w:rsidR="00731E79" w:rsidRDefault="00731E79">
          <w:pPr>
            <w:pStyle w:val="TDC3"/>
            <w:tabs>
              <w:tab w:val="right" w:leader="dot" w:pos="9062"/>
            </w:tabs>
            <w:rPr>
              <w:noProof/>
            </w:rPr>
          </w:pPr>
          <w:hyperlink w:anchor="_Toc239024769" w:history="1">
            <w:r w:rsidRPr="00711D47">
              <w:rPr>
                <w:rStyle w:val="Hipervnculo"/>
                <w:b/>
                <w:bCs/>
                <w:i/>
                <w:iCs/>
                <w:noProof/>
              </w:rPr>
              <w:t>Tabla 20. Catálogo de 14 funcionalidades auditadas por Gerencia (ADR-061)</w:t>
            </w:r>
            <w:r>
              <w:rPr>
                <w:noProof/>
              </w:rPr>
              <w:tab/>
            </w:r>
            <w:r>
              <w:rPr>
                <w:noProof/>
              </w:rPr>
              <w:fldChar w:fldCharType="begin"/>
            </w:r>
            <w:r>
              <w:rPr>
                <w:noProof/>
              </w:rPr>
              <w:instrText xml:space="preserve"> PAGEREF _Toc239024769 \h </w:instrText>
            </w:r>
            <w:r>
              <w:rPr>
                <w:noProof/>
              </w:rPr>
            </w:r>
            <w:r>
              <w:rPr>
                <w:noProof/>
              </w:rPr>
              <w:fldChar w:fldCharType="separate"/>
            </w:r>
            <w:r>
              <w:rPr>
                <w:noProof/>
              </w:rPr>
              <w:t>65</w:t>
            </w:r>
            <w:r>
              <w:rPr>
                <w:noProof/>
              </w:rPr>
              <w:fldChar w:fldCharType="end"/>
            </w:r>
          </w:hyperlink>
        </w:p>
        <w:p w14:paraId="03EA56F8" w14:textId="14780C0A" w:rsidR="00731E79" w:rsidRDefault="00731E79">
          <w:pPr>
            <w:pStyle w:val="TDC1"/>
            <w:tabs>
              <w:tab w:val="right" w:leader="dot" w:pos="9062"/>
            </w:tabs>
            <w:rPr>
              <w:noProof/>
            </w:rPr>
          </w:pPr>
          <w:hyperlink w:anchor="_Toc239024770" w:history="1">
            <w:r w:rsidRPr="00711D47">
              <w:rPr>
                <w:rStyle w:val="Hipervnculo"/>
                <w:b/>
                <w:bCs/>
                <w:noProof/>
              </w:rPr>
              <w:t>18. Hallazgos, Precisiones y Correcciones Realizadas</w:t>
            </w:r>
            <w:r>
              <w:rPr>
                <w:noProof/>
              </w:rPr>
              <w:tab/>
            </w:r>
            <w:r>
              <w:rPr>
                <w:noProof/>
              </w:rPr>
              <w:fldChar w:fldCharType="begin"/>
            </w:r>
            <w:r>
              <w:rPr>
                <w:noProof/>
              </w:rPr>
              <w:instrText xml:space="preserve"> PAGEREF _Toc239024770 \h </w:instrText>
            </w:r>
            <w:r>
              <w:rPr>
                <w:noProof/>
              </w:rPr>
            </w:r>
            <w:r>
              <w:rPr>
                <w:noProof/>
              </w:rPr>
              <w:fldChar w:fldCharType="separate"/>
            </w:r>
            <w:r>
              <w:rPr>
                <w:noProof/>
              </w:rPr>
              <w:t>66</w:t>
            </w:r>
            <w:r>
              <w:rPr>
                <w:noProof/>
              </w:rPr>
              <w:fldChar w:fldCharType="end"/>
            </w:r>
          </w:hyperlink>
        </w:p>
        <w:p w14:paraId="501707DD" w14:textId="32D4AC3D" w:rsidR="00731E79" w:rsidRDefault="00731E79">
          <w:pPr>
            <w:pStyle w:val="TDC3"/>
            <w:tabs>
              <w:tab w:val="right" w:leader="dot" w:pos="9062"/>
            </w:tabs>
            <w:rPr>
              <w:noProof/>
            </w:rPr>
          </w:pPr>
          <w:hyperlink w:anchor="_Toc239024771" w:history="1">
            <w:r w:rsidRPr="00711D47">
              <w:rPr>
                <w:rStyle w:val="Hipervnculo"/>
                <w:b/>
                <w:bCs/>
                <w:i/>
                <w:iCs/>
                <w:noProof/>
              </w:rPr>
              <w:t>Tabla 21. Hallazgos, precisiones y correcciones documentales</w:t>
            </w:r>
            <w:r>
              <w:rPr>
                <w:noProof/>
              </w:rPr>
              <w:tab/>
            </w:r>
            <w:r>
              <w:rPr>
                <w:noProof/>
              </w:rPr>
              <w:fldChar w:fldCharType="begin"/>
            </w:r>
            <w:r>
              <w:rPr>
                <w:noProof/>
              </w:rPr>
              <w:instrText xml:space="preserve"> PAGEREF _Toc239024771 \h </w:instrText>
            </w:r>
            <w:r>
              <w:rPr>
                <w:noProof/>
              </w:rPr>
            </w:r>
            <w:r>
              <w:rPr>
                <w:noProof/>
              </w:rPr>
              <w:fldChar w:fldCharType="separate"/>
            </w:r>
            <w:r>
              <w:rPr>
                <w:noProof/>
              </w:rPr>
              <w:t>68</w:t>
            </w:r>
            <w:r>
              <w:rPr>
                <w:noProof/>
              </w:rPr>
              <w:fldChar w:fldCharType="end"/>
            </w:r>
          </w:hyperlink>
        </w:p>
        <w:p w14:paraId="1E9583BA" w14:textId="76BD97C5" w:rsidR="00731E79" w:rsidRDefault="00731E79">
          <w:pPr>
            <w:pStyle w:val="TDC2"/>
            <w:tabs>
              <w:tab w:val="right" w:leader="dot" w:pos="9062"/>
            </w:tabs>
            <w:rPr>
              <w:noProof/>
            </w:rPr>
          </w:pPr>
          <w:hyperlink w:anchor="_Toc239024772" w:history="1">
            <w:r w:rsidRPr="00711D47">
              <w:rPr>
                <w:rStyle w:val="Hipervnculo"/>
                <w:b/>
                <w:bCs/>
                <w:noProof/>
              </w:rPr>
              <w:t>18.1 Corrección aplicada durante la verificación en vivo</w:t>
            </w:r>
            <w:r>
              <w:rPr>
                <w:noProof/>
              </w:rPr>
              <w:tab/>
            </w:r>
            <w:r>
              <w:rPr>
                <w:noProof/>
              </w:rPr>
              <w:fldChar w:fldCharType="begin"/>
            </w:r>
            <w:r>
              <w:rPr>
                <w:noProof/>
              </w:rPr>
              <w:instrText xml:space="preserve"> PAGEREF _Toc239024772 \h </w:instrText>
            </w:r>
            <w:r>
              <w:rPr>
                <w:noProof/>
              </w:rPr>
            </w:r>
            <w:r>
              <w:rPr>
                <w:noProof/>
              </w:rPr>
              <w:fldChar w:fldCharType="separate"/>
            </w:r>
            <w:r>
              <w:rPr>
                <w:noProof/>
              </w:rPr>
              <w:t>68</w:t>
            </w:r>
            <w:r>
              <w:rPr>
                <w:noProof/>
              </w:rPr>
              <w:fldChar w:fldCharType="end"/>
            </w:r>
          </w:hyperlink>
        </w:p>
        <w:p w14:paraId="68EB3343" w14:textId="264C7055" w:rsidR="00731E79" w:rsidRDefault="00731E79">
          <w:pPr>
            <w:pStyle w:val="TDC1"/>
            <w:tabs>
              <w:tab w:val="right" w:leader="dot" w:pos="9062"/>
            </w:tabs>
            <w:rPr>
              <w:noProof/>
            </w:rPr>
          </w:pPr>
          <w:hyperlink w:anchor="_Toc239024773" w:history="1">
            <w:r w:rsidRPr="00711D47">
              <w:rPr>
                <w:rStyle w:val="Hipervnculo"/>
                <w:b/>
                <w:bCs/>
                <w:noProof/>
              </w:rPr>
              <w:t>19. Conclusiones</w:t>
            </w:r>
            <w:r>
              <w:rPr>
                <w:noProof/>
              </w:rPr>
              <w:tab/>
            </w:r>
            <w:r>
              <w:rPr>
                <w:noProof/>
              </w:rPr>
              <w:fldChar w:fldCharType="begin"/>
            </w:r>
            <w:r>
              <w:rPr>
                <w:noProof/>
              </w:rPr>
              <w:instrText xml:space="preserve"> PAGEREF _Toc239024773 \h </w:instrText>
            </w:r>
            <w:r>
              <w:rPr>
                <w:noProof/>
              </w:rPr>
            </w:r>
            <w:r>
              <w:rPr>
                <w:noProof/>
              </w:rPr>
              <w:fldChar w:fldCharType="separate"/>
            </w:r>
            <w:r>
              <w:rPr>
                <w:noProof/>
              </w:rPr>
              <w:t>70</w:t>
            </w:r>
            <w:r>
              <w:rPr>
                <w:noProof/>
              </w:rPr>
              <w:fldChar w:fldCharType="end"/>
            </w:r>
          </w:hyperlink>
        </w:p>
        <w:p w14:paraId="221A7020" w14:textId="4CCB5C4A" w:rsidR="00731E79" w:rsidRDefault="00731E79">
          <w:pPr>
            <w:pStyle w:val="TDC1"/>
            <w:tabs>
              <w:tab w:val="right" w:leader="dot" w:pos="9062"/>
            </w:tabs>
            <w:rPr>
              <w:noProof/>
            </w:rPr>
          </w:pPr>
          <w:hyperlink w:anchor="_Toc239024774" w:history="1">
            <w:r w:rsidRPr="00711D47">
              <w:rPr>
                <w:rStyle w:val="Hipervnculo"/>
                <w:b/>
                <w:bCs/>
                <w:noProof/>
              </w:rPr>
              <w:t>20. Recomendaciones y Hoja de Ruta</w:t>
            </w:r>
            <w:r>
              <w:rPr>
                <w:noProof/>
              </w:rPr>
              <w:tab/>
            </w:r>
            <w:r>
              <w:rPr>
                <w:noProof/>
              </w:rPr>
              <w:fldChar w:fldCharType="begin"/>
            </w:r>
            <w:r>
              <w:rPr>
                <w:noProof/>
              </w:rPr>
              <w:instrText xml:space="preserve"> PAGEREF _Toc239024774 \h </w:instrText>
            </w:r>
            <w:r>
              <w:rPr>
                <w:noProof/>
              </w:rPr>
            </w:r>
            <w:r>
              <w:rPr>
                <w:noProof/>
              </w:rPr>
              <w:fldChar w:fldCharType="separate"/>
            </w:r>
            <w:r>
              <w:rPr>
                <w:noProof/>
              </w:rPr>
              <w:t>72</w:t>
            </w:r>
            <w:r>
              <w:rPr>
                <w:noProof/>
              </w:rPr>
              <w:fldChar w:fldCharType="end"/>
            </w:r>
          </w:hyperlink>
        </w:p>
        <w:p w14:paraId="6B4C4CD8" w14:textId="11432BB4" w:rsidR="00731E79" w:rsidRDefault="00731E79">
          <w:pPr>
            <w:pStyle w:val="TDC1"/>
            <w:tabs>
              <w:tab w:val="right" w:leader="dot" w:pos="9062"/>
            </w:tabs>
            <w:rPr>
              <w:noProof/>
            </w:rPr>
          </w:pPr>
          <w:hyperlink w:anchor="_Toc239024775" w:history="1">
            <w:r w:rsidRPr="00711D47">
              <w:rPr>
                <w:rStyle w:val="Hipervnculo"/>
                <w:b/>
                <w:bCs/>
                <w:noProof/>
              </w:rPr>
              <w:t>21. Guía Rápida de Uso por Rol</w:t>
            </w:r>
            <w:r>
              <w:rPr>
                <w:noProof/>
              </w:rPr>
              <w:tab/>
            </w:r>
            <w:r>
              <w:rPr>
                <w:noProof/>
              </w:rPr>
              <w:fldChar w:fldCharType="begin"/>
            </w:r>
            <w:r>
              <w:rPr>
                <w:noProof/>
              </w:rPr>
              <w:instrText xml:space="preserve"> PAGEREF _Toc239024775 \h </w:instrText>
            </w:r>
            <w:r>
              <w:rPr>
                <w:noProof/>
              </w:rPr>
            </w:r>
            <w:r>
              <w:rPr>
                <w:noProof/>
              </w:rPr>
              <w:fldChar w:fldCharType="separate"/>
            </w:r>
            <w:r>
              <w:rPr>
                <w:noProof/>
              </w:rPr>
              <w:t>74</w:t>
            </w:r>
            <w:r>
              <w:rPr>
                <w:noProof/>
              </w:rPr>
              <w:fldChar w:fldCharType="end"/>
            </w:r>
          </w:hyperlink>
        </w:p>
        <w:p w14:paraId="692CF6C6" w14:textId="173C2292" w:rsidR="00731E79" w:rsidRDefault="00731E79">
          <w:pPr>
            <w:pStyle w:val="TDC2"/>
            <w:tabs>
              <w:tab w:val="right" w:leader="dot" w:pos="9062"/>
            </w:tabs>
            <w:rPr>
              <w:noProof/>
            </w:rPr>
          </w:pPr>
          <w:hyperlink w:anchor="_Toc239024776" w:history="1">
            <w:r w:rsidRPr="00711D47">
              <w:rPr>
                <w:rStyle w:val="Hipervnculo"/>
                <w:b/>
                <w:bCs/>
                <w:noProof/>
              </w:rPr>
              <w:t>21.1 Administrador (admin)</w:t>
            </w:r>
            <w:r>
              <w:rPr>
                <w:noProof/>
              </w:rPr>
              <w:tab/>
            </w:r>
            <w:r>
              <w:rPr>
                <w:noProof/>
              </w:rPr>
              <w:fldChar w:fldCharType="begin"/>
            </w:r>
            <w:r>
              <w:rPr>
                <w:noProof/>
              </w:rPr>
              <w:instrText xml:space="preserve"> PAGEREF _Toc239024776 \h </w:instrText>
            </w:r>
            <w:r>
              <w:rPr>
                <w:noProof/>
              </w:rPr>
            </w:r>
            <w:r>
              <w:rPr>
                <w:noProof/>
              </w:rPr>
              <w:fldChar w:fldCharType="separate"/>
            </w:r>
            <w:r>
              <w:rPr>
                <w:noProof/>
              </w:rPr>
              <w:t>74</w:t>
            </w:r>
            <w:r>
              <w:rPr>
                <w:noProof/>
              </w:rPr>
              <w:fldChar w:fldCharType="end"/>
            </w:r>
          </w:hyperlink>
        </w:p>
        <w:p w14:paraId="7D03F0F4" w14:textId="1C579457" w:rsidR="00731E79" w:rsidRDefault="00731E79">
          <w:pPr>
            <w:pStyle w:val="TDC2"/>
            <w:tabs>
              <w:tab w:val="right" w:leader="dot" w:pos="9062"/>
            </w:tabs>
            <w:rPr>
              <w:noProof/>
            </w:rPr>
          </w:pPr>
          <w:hyperlink w:anchor="_Toc239024777" w:history="1">
            <w:r w:rsidRPr="00711D47">
              <w:rPr>
                <w:rStyle w:val="Hipervnculo"/>
                <w:b/>
                <w:bCs/>
                <w:noProof/>
              </w:rPr>
              <w:t>21.2 Gerente (manager)</w:t>
            </w:r>
            <w:r>
              <w:rPr>
                <w:noProof/>
              </w:rPr>
              <w:tab/>
            </w:r>
            <w:r>
              <w:rPr>
                <w:noProof/>
              </w:rPr>
              <w:fldChar w:fldCharType="begin"/>
            </w:r>
            <w:r>
              <w:rPr>
                <w:noProof/>
              </w:rPr>
              <w:instrText xml:space="preserve"> PAGEREF _Toc239024777 \h </w:instrText>
            </w:r>
            <w:r>
              <w:rPr>
                <w:noProof/>
              </w:rPr>
            </w:r>
            <w:r>
              <w:rPr>
                <w:noProof/>
              </w:rPr>
              <w:fldChar w:fldCharType="separate"/>
            </w:r>
            <w:r>
              <w:rPr>
                <w:noProof/>
              </w:rPr>
              <w:t>74</w:t>
            </w:r>
            <w:r>
              <w:rPr>
                <w:noProof/>
              </w:rPr>
              <w:fldChar w:fldCharType="end"/>
            </w:r>
          </w:hyperlink>
        </w:p>
        <w:p w14:paraId="1B3FB77B" w14:textId="1C5BFED6" w:rsidR="00731E79" w:rsidRDefault="00731E79">
          <w:pPr>
            <w:pStyle w:val="TDC2"/>
            <w:tabs>
              <w:tab w:val="right" w:leader="dot" w:pos="9062"/>
            </w:tabs>
            <w:rPr>
              <w:noProof/>
            </w:rPr>
          </w:pPr>
          <w:hyperlink w:anchor="_Toc239024778" w:history="1">
            <w:r w:rsidRPr="00711D47">
              <w:rPr>
                <w:rStyle w:val="Hipervnculo"/>
                <w:b/>
                <w:bCs/>
                <w:noProof/>
              </w:rPr>
              <w:t>21.3 Operador (operator)</w:t>
            </w:r>
            <w:r>
              <w:rPr>
                <w:noProof/>
              </w:rPr>
              <w:tab/>
            </w:r>
            <w:r>
              <w:rPr>
                <w:noProof/>
              </w:rPr>
              <w:fldChar w:fldCharType="begin"/>
            </w:r>
            <w:r>
              <w:rPr>
                <w:noProof/>
              </w:rPr>
              <w:instrText xml:space="preserve"> PAGEREF _Toc239024778 \h </w:instrText>
            </w:r>
            <w:r>
              <w:rPr>
                <w:noProof/>
              </w:rPr>
            </w:r>
            <w:r>
              <w:rPr>
                <w:noProof/>
              </w:rPr>
              <w:fldChar w:fldCharType="separate"/>
            </w:r>
            <w:r>
              <w:rPr>
                <w:noProof/>
              </w:rPr>
              <w:t>74</w:t>
            </w:r>
            <w:r>
              <w:rPr>
                <w:noProof/>
              </w:rPr>
              <w:fldChar w:fldCharType="end"/>
            </w:r>
          </w:hyperlink>
        </w:p>
        <w:p w14:paraId="766EA074" w14:textId="513D2AAB" w:rsidR="00731E79" w:rsidRDefault="00731E79">
          <w:pPr>
            <w:pStyle w:val="TDC2"/>
            <w:tabs>
              <w:tab w:val="right" w:leader="dot" w:pos="9062"/>
            </w:tabs>
            <w:rPr>
              <w:noProof/>
            </w:rPr>
          </w:pPr>
          <w:hyperlink w:anchor="_Toc239024779" w:history="1">
            <w:r w:rsidRPr="00711D47">
              <w:rPr>
                <w:rStyle w:val="Hipervnculo"/>
                <w:b/>
                <w:bCs/>
                <w:noProof/>
              </w:rPr>
              <w:t>21.4 Visor (viewer)</w:t>
            </w:r>
            <w:r>
              <w:rPr>
                <w:noProof/>
              </w:rPr>
              <w:tab/>
            </w:r>
            <w:r>
              <w:rPr>
                <w:noProof/>
              </w:rPr>
              <w:fldChar w:fldCharType="begin"/>
            </w:r>
            <w:r>
              <w:rPr>
                <w:noProof/>
              </w:rPr>
              <w:instrText xml:space="preserve"> PAGEREF _Toc239024779 \h </w:instrText>
            </w:r>
            <w:r>
              <w:rPr>
                <w:noProof/>
              </w:rPr>
            </w:r>
            <w:r>
              <w:rPr>
                <w:noProof/>
              </w:rPr>
              <w:fldChar w:fldCharType="separate"/>
            </w:r>
            <w:r>
              <w:rPr>
                <w:noProof/>
              </w:rPr>
              <w:t>74</w:t>
            </w:r>
            <w:r>
              <w:rPr>
                <w:noProof/>
              </w:rPr>
              <w:fldChar w:fldCharType="end"/>
            </w:r>
          </w:hyperlink>
        </w:p>
        <w:p w14:paraId="0D0E79E1" w14:textId="776E43EA" w:rsidR="00731E79" w:rsidRDefault="00731E79">
          <w:pPr>
            <w:pStyle w:val="TDC2"/>
            <w:tabs>
              <w:tab w:val="right" w:leader="dot" w:pos="9062"/>
            </w:tabs>
            <w:rPr>
              <w:noProof/>
            </w:rPr>
          </w:pPr>
          <w:hyperlink w:anchor="_Toc239024780" w:history="1">
            <w:r w:rsidRPr="00711D47">
              <w:rPr>
                <w:rStyle w:val="Hipervnculo"/>
                <w:b/>
                <w:bCs/>
                <w:noProof/>
              </w:rPr>
              <w:t>21.5 Soporte (soporte)</w:t>
            </w:r>
            <w:r>
              <w:rPr>
                <w:noProof/>
              </w:rPr>
              <w:tab/>
            </w:r>
            <w:r>
              <w:rPr>
                <w:noProof/>
              </w:rPr>
              <w:fldChar w:fldCharType="begin"/>
            </w:r>
            <w:r>
              <w:rPr>
                <w:noProof/>
              </w:rPr>
              <w:instrText xml:space="preserve"> PAGEREF _Toc239024780 \h </w:instrText>
            </w:r>
            <w:r>
              <w:rPr>
                <w:noProof/>
              </w:rPr>
            </w:r>
            <w:r>
              <w:rPr>
                <w:noProof/>
              </w:rPr>
              <w:fldChar w:fldCharType="separate"/>
            </w:r>
            <w:r>
              <w:rPr>
                <w:noProof/>
              </w:rPr>
              <w:t>75</w:t>
            </w:r>
            <w:r>
              <w:rPr>
                <w:noProof/>
              </w:rPr>
              <w:fldChar w:fldCharType="end"/>
            </w:r>
          </w:hyperlink>
        </w:p>
        <w:p w14:paraId="7F666A67" w14:textId="44046070" w:rsidR="00731E79" w:rsidRDefault="00731E79">
          <w:pPr>
            <w:pStyle w:val="TDC2"/>
            <w:tabs>
              <w:tab w:val="right" w:leader="dot" w:pos="9062"/>
            </w:tabs>
            <w:rPr>
              <w:noProof/>
            </w:rPr>
          </w:pPr>
          <w:hyperlink w:anchor="_Toc239024781" w:history="1">
            <w:r w:rsidRPr="00711D47">
              <w:rPr>
                <w:rStyle w:val="Hipervnculo"/>
                <w:b/>
                <w:bCs/>
                <w:noProof/>
              </w:rPr>
              <w:t>21.6 Recursos Humanos (rrhh)</w:t>
            </w:r>
            <w:r>
              <w:rPr>
                <w:noProof/>
              </w:rPr>
              <w:tab/>
            </w:r>
            <w:r>
              <w:rPr>
                <w:noProof/>
              </w:rPr>
              <w:fldChar w:fldCharType="begin"/>
            </w:r>
            <w:r>
              <w:rPr>
                <w:noProof/>
              </w:rPr>
              <w:instrText xml:space="preserve"> PAGEREF _Toc239024781 \h </w:instrText>
            </w:r>
            <w:r>
              <w:rPr>
                <w:noProof/>
              </w:rPr>
            </w:r>
            <w:r>
              <w:rPr>
                <w:noProof/>
              </w:rPr>
              <w:fldChar w:fldCharType="separate"/>
            </w:r>
            <w:r>
              <w:rPr>
                <w:noProof/>
              </w:rPr>
              <w:t>75</w:t>
            </w:r>
            <w:r>
              <w:rPr>
                <w:noProof/>
              </w:rPr>
              <w:fldChar w:fldCharType="end"/>
            </w:r>
          </w:hyperlink>
        </w:p>
        <w:p w14:paraId="170CDE11" w14:textId="1ECFD4BE" w:rsidR="00731E79" w:rsidRDefault="00731E79">
          <w:pPr>
            <w:pStyle w:val="TDC2"/>
            <w:tabs>
              <w:tab w:val="right" w:leader="dot" w:pos="9062"/>
            </w:tabs>
            <w:rPr>
              <w:noProof/>
            </w:rPr>
          </w:pPr>
          <w:hyperlink w:anchor="_Toc239024782" w:history="1">
            <w:r w:rsidRPr="00711D47">
              <w:rPr>
                <w:rStyle w:val="Hipervnculo"/>
                <w:b/>
                <w:bCs/>
                <w:noProof/>
              </w:rPr>
              <w:t>21.7 Contratista (acceso delegado)</w:t>
            </w:r>
            <w:r>
              <w:rPr>
                <w:noProof/>
              </w:rPr>
              <w:tab/>
            </w:r>
            <w:r>
              <w:rPr>
                <w:noProof/>
              </w:rPr>
              <w:fldChar w:fldCharType="begin"/>
            </w:r>
            <w:r>
              <w:rPr>
                <w:noProof/>
              </w:rPr>
              <w:instrText xml:space="preserve"> PAGEREF _Toc239024782 \h </w:instrText>
            </w:r>
            <w:r>
              <w:rPr>
                <w:noProof/>
              </w:rPr>
            </w:r>
            <w:r>
              <w:rPr>
                <w:noProof/>
              </w:rPr>
              <w:fldChar w:fldCharType="separate"/>
            </w:r>
            <w:r>
              <w:rPr>
                <w:noProof/>
              </w:rPr>
              <w:t>75</w:t>
            </w:r>
            <w:r>
              <w:rPr>
                <w:noProof/>
              </w:rPr>
              <w:fldChar w:fldCharType="end"/>
            </w:r>
          </w:hyperlink>
        </w:p>
        <w:p w14:paraId="63AFF456" w14:textId="62A4AC4A" w:rsidR="00731E79" w:rsidRDefault="00731E79">
          <w:pPr>
            <w:pStyle w:val="TDC1"/>
            <w:tabs>
              <w:tab w:val="right" w:leader="dot" w:pos="9062"/>
            </w:tabs>
            <w:rPr>
              <w:noProof/>
            </w:rPr>
          </w:pPr>
          <w:hyperlink w:anchor="_Toc239024783" w:history="1">
            <w:r w:rsidRPr="00711D47">
              <w:rPr>
                <w:rStyle w:val="Hipervnculo"/>
                <w:b/>
                <w:bCs/>
                <w:noProof/>
              </w:rPr>
              <w:t>22. Preguntas Frecuentes (FAQ) Técnicas</w:t>
            </w:r>
            <w:r>
              <w:rPr>
                <w:noProof/>
              </w:rPr>
              <w:tab/>
            </w:r>
            <w:r>
              <w:rPr>
                <w:noProof/>
              </w:rPr>
              <w:fldChar w:fldCharType="begin"/>
            </w:r>
            <w:r>
              <w:rPr>
                <w:noProof/>
              </w:rPr>
              <w:instrText xml:space="preserve"> PAGEREF _Toc239024783 \h </w:instrText>
            </w:r>
            <w:r>
              <w:rPr>
                <w:noProof/>
              </w:rPr>
            </w:r>
            <w:r>
              <w:rPr>
                <w:noProof/>
              </w:rPr>
              <w:fldChar w:fldCharType="separate"/>
            </w:r>
            <w:r>
              <w:rPr>
                <w:noProof/>
              </w:rPr>
              <w:t>76</w:t>
            </w:r>
            <w:r>
              <w:rPr>
                <w:noProof/>
              </w:rPr>
              <w:fldChar w:fldCharType="end"/>
            </w:r>
          </w:hyperlink>
        </w:p>
        <w:p w14:paraId="703D6FFD" w14:textId="5F28942E" w:rsidR="00731E79" w:rsidRDefault="00731E79">
          <w:pPr>
            <w:pStyle w:val="TDC1"/>
            <w:tabs>
              <w:tab w:val="right" w:leader="dot" w:pos="9062"/>
            </w:tabs>
            <w:rPr>
              <w:noProof/>
            </w:rPr>
          </w:pPr>
          <w:hyperlink w:anchor="_Toc239024784" w:history="1">
            <w:r w:rsidRPr="00711D47">
              <w:rPr>
                <w:rStyle w:val="Hipervnculo"/>
                <w:b/>
                <w:bCs/>
                <w:noProof/>
              </w:rPr>
              <w:t>Glosario de Términos y Acrónimos</w:t>
            </w:r>
            <w:r>
              <w:rPr>
                <w:noProof/>
              </w:rPr>
              <w:tab/>
            </w:r>
            <w:r>
              <w:rPr>
                <w:noProof/>
              </w:rPr>
              <w:fldChar w:fldCharType="begin"/>
            </w:r>
            <w:r>
              <w:rPr>
                <w:noProof/>
              </w:rPr>
              <w:instrText xml:space="preserve"> PAGEREF _Toc239024784 \h </w:instrText>
            </w:r>
            <w:r>
              <w:rPr>
                <w:noProof/>
              </w:rPr>
            </w:r>
            <w:r>
              <w:rPr>
                <w:noProof/>
              </w:rPr>
              <w:fldChar w:fldCharType="separate"/>
            </w:r>
            <w:r>
              <w:rPr>
                <w:noProof/>
              </w:rPr>
              <w:t>78</w:t>
            </w:r>
            <w:r>
              <w:rPr>
                <w:noProof/>
              </w:rPr>
              <w:fldChar w:fldCharType="end"/>
            </w:r>
          </w:hyperlink>
        </w:p>
        <w:p w14:paraId="7FFE3A90" w14:textId="7CAFB2B2" w:rsidR="00731E79" w:rsidRDefault="00731E79">
          <w:pPr>
            <w:pStyle w:val="TDC3"/>
            <w:tabs>
              <w:tab w:val="right" w:leader="dot" w:pos="9062"/>
            </w:tabs>
            <w:rPr>
              <w:noProof/>
            </w:rPr>
          </w:pPr>
          <w:hyperlink w:anchor="_Toc239024785" w:history="1">
            <w:r w:rsidRPr="00711D47">
              <w:rPr>
                <w:rStyle w:val="Hipervnculo"/>
                <w:b/>
                <w:bCs/>
                <w:i/>
                <w:iCs/>
                <w:noProof/>
              </w:rPr>
              <w:t>Tabla 22. Glosario de términos y acrónimos</w:t>
            </w:r>
            <w:r>
              <w:rPr>
                <w:noProof/>
              </w:rPr>
              <w:tab/>
            </w:r>
            <w:r>
              <w:rPr>
                <w:noProof/>
              </w:rPr>
              <w:fldChar w:fldCharType="begin"/>
            </w:r>
            <w:r>
              <w:rPr>
                <w:noProof/>
              </w:rPr>
              <w:instrText xml:space="preserve"> PAGEREF _Toc239024785 \h </w:instrText>
            </w:r>
            <w:r>
              <w:rPr>
                <w:noProof/>
              </w:rPr>
            </w:r>
            <w:r>
              <w:rPr>
                <w:noProof/>
              </w:rPr>
              <w:fldChar w:fldCharType="separate"/>
            </w:r>
            <w:r>
              <w:rPr>
                <w:noProof/>
              </w:rPr>
              <w:t>79</w:t>
            </w:r>
            <w:r>
              <w:rPr>
                <w:noProof/>
              </w:rPr>
              <w:fldChar w:fldCharType="end"/>
            </w:r>
          </w:hyperlink>
        </w:p>
        <w:p w14:paraId="571997AE" w14:textId="4476EBAD" w:rsidR="00731E79" w:rsidRDefault="00731E79">
          <w:pPr>
            <w:pStyle w:val="TDC1"/>
            <w:tabs>
              <w:tab w:val="right" w:leader="dot" w:pos="9062"/>
            </w:tabs>
            <w:rPr>
              <w:noProof/>
            </w:rPr>
          </w:pPr>
          <w:hyperlink w:anchor="_Toc239024786" w:history="1">
            <w:r w:rsidRPr="00711D47">
              <w:rPr>
                <w:rStyle w:val="Hipervnculo"/>
                <w:b/>
                <w:bCs/>
                <w:noProof/>
              </w:rPr>
              <w:t>Referencias Bibliográficas (APA 7.ª edición)</w:t>
            </w:r>
            <w:r>
              <w:rPr>
                <w:noProof/>
              </w:rPr>
              <w:tab/>
            </w:r>
            <w:r>
              <w:rPr>
                <w:noProof/>
              </w:rPr>
              <w:fldChar w:fldCharType="begin"/>
            </w:r>
            <w:r>
              <w:rPr>
                <w:noProof/>
              </w:rPr>
              <w:instrText xml:space="preserve"> PAGEREF _Toc239024786 \h </w:instrText>
            </w:r>
            <w:r>
              <w:rPr>
                <w:noProof/>
              </w:rPr>
            </w:r>
            <w:r>
              <w:rPr>
                <w:noProof/>
              </w:rPr>
              <w:fldChar w:fldCharType="separate"/>
            </w:r>
            <w:r>
              <w:rPr>
                <w:noProof/>
              </w:rPr>
              <w:t>80</w:t>
            </w:r>
            <w:r>
              <w:rPr>
                <w:noProof/>
              </w:rPr>
              <w:fldChar w:fldCharType="end"/>
            </w:r>
          </w:hyperlink>
        </w:p>
        <w:p w14:paraId="0BDCC14F" w14:textId="18AA4334" w:rsidR="00731E79" w:rsidRDefault="00731E79">
          <w:pPr>
            <w:pStyle w:val="TDC1"/>
            <w:tabs>
              <w:tab w:val="right" w:leader="dot" w:pos="9062"/>
            </w:tabs>
            <w:rPr>
              <w:noProof/>
            </w:rPr>
          </w:pPr>
          <w:hyperlink w:anchor="_Toc239024787" w:history="1">
            <w:r w:rsidRPr="00711D47">
              <w:rPr>
                <w:rStyle w:val="Hipervnculo"/>
                <w:b/>
                <w:bCs/>
                <w:noProof/>
              </w:rPr>
              <w:t>Anexo A. Catálogo Completo de Sensores (54 Tipos Verificados)</w:t>
            </w:r>
            <w:r>
              <w:rPr>
                <w:noProof/>
              </w:rPr>
              <w:tab/>
            </w:r>
            <w:r>
              <w:rPr>
                <w:noProof/>
              </w:rPr>
              <w:fldChar w:fldCharType="begin"/>
            </w:r>
            <w:r>
              <w:rPr>
                <w:noProof/>
              </w:rPr>
              <w:instrText xml:space="preserve"> PAGEREF _Toc239024787 \h </w:instrText>
            </w:r>
            <w:r>
              <w:rPr>
                <w:noProof/>
              </w:rPr>
            </w:r>
            <w:r>
              <w:rPr>
                <w:noProof/>
              </w:rPr>
              <w:fldChar w:fldCharType="separate"/>
            </w:r>
            <w:r>
              <w:rPr>
                <w:noProof/>
              </w:rPr>
              <w:t>82</w:t>
            </w:r>
            <w:r>
              <w:rPr>
                <w:noProof/>
              </w:rPr>
              <w:fldChar w:fldCharType="end"/>
            </w:r>
          </w:hyperlink>
        </w:p>
        <w:p w14:paraId="2EF0B809" w14:textId="0ABC84F2" w:rsidR="00731E79" w:rsidRDefault="00731E79">
          <w:pPr>
            <w:pStyle w:val="TDC1"/>
            <w:tabs>
              <w:tab w:val="right" w:leader="dot" w:pos="9062"/>
            </w:tabs>
            <w:rPr>
              <w:noProof/>
            </w:rPr>
          </w:pPr>
          <w:hyperlink w:anchor="_Toc239024788" w:history="1">
            <w:r w:rsidRPr="00711D47">
              <w:rPr>
                <w:rStyle w:val="Hipervnculo"/>
                <w:b/>
                <w:bCs/>
                <w:noProof/>
              </w:rPr>
              <w:t>Anexo B. Índice Completo de 138 Architecture Decision Records</w:t>
            </w:r>
            <w:r>
              <w:rPr>
                <w:noProof/>
              </w:rPr>
              <w:tab/>
            </w:r>
            <w:r>
              <w:rPr>
                <w:noProof/>
              </w:rPr>
              <w:fldChar w:fldCharType="begin"/>
            </w:r>
            <w:r>
              <w:rPr>
                <w:noProof/>
              </w:rPr>
              <w:instrText xml:space="preserve"> PAGEREF _Toc239024788 \h </w:instrText>
            </w:r>
            <w:r>
              <w:rPr>
                <w:noProof/>
              </w:rPr>
            </w:r>
            <w:r>
              <w:rPr>
                <w:noProof/>
              </w:rPr>
              <w:fldChar w:fldCharType="separate"/>
            </w:r>
            <w:r>
              <w:rPr>
                <w:noProof/>
              </w:rPr>
              <w:t>88</w:t>
            </w:r>
            <w:r>
              <w:rPr>
                <w:noProof/>
              </w:rPr>
              <w:fldChar w:fldCharType="end"/>
            </w:r>
          </w:hyperlink>
        </w:p>
        <w:p w14:paraId="63D0FDEB" w14:textId="56AE3C85" w:rsidR="00731E79" w:rsidRDefault="00731E79">
          <w:pPr>
            <w:pStyle w:val="TDC1"/>
            <w:tabs>
              <w:tab w:val="right" w:leader="dot" w:pos="9062"/>
            </w:tabs>
            <w:rPr>
              <w:noProof/>
            </w:rPr>
          </w:pPr>
          <w:hyperlink w:anchor="_Toc239024789" w:history="1">
            <w:r w:rsidRPr="00711D47">
              <w:rPr>
                <w:rStyle w:val="Hipervnculo"/>
                <w:b/>
                <w:bCs/>
                <w:noProof/>
              </w:rPr>
              <w:t>Anexo C. Matriz Complementaria de Permisos por Rol (RBAC)</w:t>
            </w:r>
            <w:r>
              <w:rPr>
                <w:noProof/>
              </w:rPr>
              <w:tab/>
            </w:r>
            <w:r>
              <w:rPr>
                <w:noProof/>
              </w:rPr>
              <w:fldChar w:fldCharType="begin"/>
            </w:r>
            <w:r>
              <w:rPr>
                <w:noProof/>
              </w:rPr>
              <w:instrText xml:space="preserve"> PAGEREF _Toc239024789 \h </w:instrText>
            </w:r>
            <w:r>
              <w:rPr>
                <w:noProof/>
              </w:rPr>
            </w:r>
            <w:r>
              <w:rPr>
                <w:noProof/>
              </w:rPr>
              <w:fldChar w:fldCharType="separate"/>
            </w:r>
            <w:r>
              <w:rPr>
                <w:noProof/>
              </w:rPr>
              <w:t>96</w:t>
            </w:r>
            <w:r>
              <w:rPr>
                <w:noProof/>
              </w:rPr>
              <w:fldChar w:fldCharType="end"/>
            </w:r>
          </w:hyperlink>
        </w:p>
        <w:p w14:paraId="63AA199A" w14:textId="48181BF6" w:rsidR="00731E79" w:rsidRDefault="00731E79">
          <w:pPr>
            <w:pStyle w:val="TDC1"/>
            <w:tabs>
              <w:tab w:val="right" w:leader="dot" w:pos="9062"/>
            </w:tabs>
            <w:rPr>
              <w:noProof/>
            </w:rPr>
          </w:pPr>
          <w:hyperlink w:anchor="_Toc239024790" w:history="1">
            <w:r w:rsidRPr="00711D47">
              <w:rPr>
                <w:rStyle w:val="Hipervnculo"/>
                <w:b/>
                <w:bCs/>
                <w:noProof/>
              </w:rPr>
              <w:t>Anexo D. Índice de Endpoints API Citados en este Informe</w:t>
            </w:r>
            <w:r>
              <w:rPr>
                <w:noProof/>
              </w:rPr>
              <w:tab/>
            </w:r>
            <w:r>
              <w:rPr>
                <w:noProof/>
              </w:rPr>
              <w:fldChar w:fldCharType="begin"/>
            </w:r>
            <w:r>
              <w:rPr>
                <w:noProof/>
              </w:rPr>
              <w:instrText xml:space="preserve"> PAGEREF _Toc239024790 \h </w:instrText>
            </w:r>
            <w:r>
              <w:rPr>
                <w:noProof/>
              </w:rPr>
            </w:r>
            <w:r>
              <w:rPr>
                <w:noProof/>
              </w:rPr>
              <w:fldChar w:fldCharType="separate"/>
            </w:r>
            <w:r>
              <w:rPr>
                <w:noProof/>
              </w:rPr>
              <w:t>97</w:t>
            </w:r>
            <w:r>
              <w:rPr>
                <w:noProof/>
              </w:rPr>
              <w:fldChar w:fldCharType="end"/>
            </w:r>
          </w:hyperlink>
        </w:p>
        <w:p w14:paraId="0FA5251B" w14:textId="6BAE53F4" w:rsidR="00731E79" w:rsidRDefault="00731E79">
          <w:pPr>
            <w:pStyle w:val="TDC1"/>
            <w:tabs>
              <w:tab w:val="right" w:leader="dot" w:pos="9062"/>
            </w:tabs>
            <w:rPr>
              <w:noProof/>
            </w:rPr>
          </w:pPr>
          <w:hyperlink w:anchor="_Toc239024791" w:history="1">
            <w:r w:rsidRPr="00711D47">
              <w:rPr>
                <w:rStyle w:val="Hipervnculo"/>
                <w:b/>
                <w:bCs/>
                <w:noProof/>
              </w:rPr>
              <w:t>Anexo E. Iconografía Verificada de la Interfaz (Lucide Icons)</w:t>
            </w:r>
            <w:r>
              <w:rPr>
                <w:noProof/>
              </w:rPr>
              <w:tab/>
            </w:r>
            <w:r>
              <w:rPr>
                <w:noProof/>
              </w:rPr>
              <w:fldChar w:fldCharType="begin"/>
            </w:r>
            <w:r>
              <w:rPr>
                <w:noProof/>
              </w:rPr>
              <w:instrText xml:space="preserve"> PAGEREF _Toc239024791 \h </w:instrText>
            </w:r>
            <w:r>
              <w:rPr>
                <w:noProof/>
              </w:rPr>
            </w:r>
            <w:r>
              <w:rPr>
                <w:noProof/>
              </w:rPr>
              <w:fldChar w:fldCharType="separate"/>
            </w:r>
            <w:r>
              <w:rPr>
                <w:noProof/>
              </w:rPr>
              <w:t>98</w:t>
            </w:r>
            <w:r>
              <w:rPr>
                <w:noProof/>
              </w:rPr>
              <w:fldChar w:fldCharType="end"/>
            </w:r>
          </w:hyperlink>
        </w:p>
        <w:p w14:paraId="4D8D2F76" w14:textId="03477022" w:rsidR="00731E79" w:rsidRDefault="00731E79">
          <w:pPr>
            <w:pStyle w:val="TDC1"/>
            <w:tabs>
              <w:tab w:val="right" w:leader="dot" w:pos="9062"/>
            </w:tabs>
            <w:rPr>
              <w:noProof/>
            </w:rPr>
          </w:pPr>
          <w:hyperlink w:anchor="_Toc239024792" w:history="1">
            <w:r w:rsidRPr="00711D47">
              <w:rPr>
                <w:rStyle w:val="Hipervnculo"/>
                <w:b/>
                <w:bCs/>
                <w:noProof/>
              </w:rPr>
              <w:t>Anexo F. Matriz de Riesgos Tecnológicos y de Continuidad</w:t>
            </w:r>
            <w:r>
              <w:rPr>
                <w:noProof/>
              </w:rPr>
              <w:tab/>
            </w:r>
            <w:r>
              <w:rPr>
                <w:noProof/>
              </w:rPr>
              <w:fldChar w:fldCharType="begin"/>
            </w:r>
            <w:r>
              <w:rPr>
                <w:noProof/>
              </w:rPr>
              <w:instrText xml:space="preserve"> PAGEREF _Toc239024792 \h </w:instrText>
            </w:r>
            <w:r>
              <w:rPr>
                <w:noProof/>
              </w:rPr>
            </w:r>
            <w:r>
              <w:rPr>
                <w:noProof/>
              </w:rPr>
              <w:fldChar w:fldCharType="separate"/>
            </w:r>
            <w:r>
              <w:rPr>
                <w:noProof/>
              </w:rPr>
              <w:t>100</w:t>
            </w:r>
            <w:r>
              <w:rPr>
                <w:noProof/>
              </w:rPr>
              <w:fldChar w:fldCharType="end"/>
            </w:r>
          </w:hyperlink>
        </w:p>
        <w:p w14:paraId="3C62939D" w14:textId="76FF1501" w:rsidR="00731E79" w:rsidRDefault="00731E79">
          <w:pPr>
            <w:pStyle w:val="TDC1"/>
            <w:tabs>
              <w:tab w:val="right" w:leader="dot" w:pos="9062"/>
            </w:tabs>
            <w:rPr>
              <w:noProof/>
            </w:rPr>
          </w:pPr>
          <w:hyperlink w:anchor="_Toc239024793" w:history="1">
            <w:r w:rsidRPr="00711D47">
              <w:rPr>
                <w:rStyle w:val="Hipervnculo"/>
                <w:b/>
                <w:bCs/>
                <w:noProof/>
              </w:rPr>
              <w:t>Anexo G. Cronología Resumida de Hitos de Gobernanza (ADR)</w:t>
            </w:r>
            <w:r>
              <w:rPr>
                <w:noProof/>
              </w:rPr>
              <w:tab/>
            </w:r>
            <w:r>
              <w:rPr>
                <w:noProof/>
              </w:rPr>
              <w:fldChar w:fldCharType="begin"/>
            </w:r>
            <w:r>
              <w:rPr>
                <w:noProof/>
              </w:rPr>
              <w:instrText xml:space="preserve"> PAGEREF _Toc239024793 \h </w:instrText>
            </w:r>
            <w:r>
              <w:rPr>
                <w:noProof/>
              </w:rPr>
            </w:r>
            <w:r>
              <w:rPr>
                <w:noProof/>
              </w:rPr>
              <w:fldChar w:fldCharType="separate"/>
            </w:r>
            <w:r>
              <w:rPr>
                <w:noProof/>
              </w:rPr>
              <w:t>102</w:t>
            </w:r>
            <w:r>
              <w:rPr>
                <w:noProof/>
              </w:rPr>
              <w:fldChar w:fldCharType="end"/>
            </w:r>
          </w:hyperlink>
        </w:p>
        <w:p w14:paraId="2CC5CE65" w14:textId="4CC92945" w:rsidR="00731E79" w:rsidRDefault="00731E79">
          <w:pPr>
            <w:pStyle w:val="TDC1"/>
            <w:tabs>
              <w:tab w:val="right" w:leader="dot" w:pos="9062"/>
            </w:tabs>
            <w:rPr>
              <w:noProof/>
            </w:rPr>
          </w:pPr>
          <w:hyperlink w:anchor="_Toc239024794" w:history="1">
            <w:r w:rsidRPr="00711D47">
              <w:rPr>
                <w:rStyle w:val="Hipervnculo"/>
                <w:b/>
                <w:bCs/>
                <w:noProof/>
              </w:rPr>
              <w:t>Anexo H. Diccionario de Tablas de Datos Principales Citadas</w:t>
            </w:r>
            <w:r>
              <w:rPr>
                <w:noProof/>
              </w:rPr>
              <w:tab/>
            </w:r>
            <w:r>
              <w:rPr>
                <w:noProof/>
              </w:rPr>
              <w:fldChar w:fldCharType="begin"/>
            </w:r>
            <w:r>
              <w:rPr>
                <w:noProof/>
              </w:rPr>
              <w:instrText xml:space="preserve"> PAGEREF _Toc239024794 \h </w:instrText>
            </w:r>
            <w:r>
              <w:rPr>
                <w:noProof/>
              </w:rPr>
            </w:r>
            <w:r>
              <w:rPr>
                <w:noProof/>
              </w:rPr>
              <w:fldChar w:fldCharType="separate"/>
            </w:r>
            <w:r>
              <w:rPr>
                <w:noProof/>
              </w:rPr>
              <w:t>104</w:t>
            </w:r>
            <w:r>
              <w:rPr>
                <w:noProof/>
              </w:rPr>
              <w:fldChar w:fldCharType="end"/>
            </w:r>
          </w:hyperlink>
        </w:p>
        <w:p w14:paraId="3B8BC2CC" w14:textId="47E99757" w:rsidR="00731E79" w:rsidRDefault="00731E79">
          <w:pPr>
            <w:pStyle w:val="TDC1"/>
            <w:tabs>
              <w:tab w:val="right" w:leader="dot" w:pos="9062"/>
            </w:tabs>
            <w:rPr>
              <w:noProof/>
            </w:rPr>
          </w:pPr>
          <w:hyperlink w:anchor="_Toc239024795" w:history="1">
            <w:r w:rsidRPr="00711D47">
              <w:rPr>
                <w:rStyle w:val="Hipervnculo"/>
                <w:b/>
                <w:bCs/>
                <w:noProof/>
              </w:rPr>
              <w:t>Anexo I. Extractos Narrativos Verificados del Registro de Auditoría de ADR</w:t>
            </w:r>
            <w:r>
              <w:rPr>
                <w:noProof/>
              </w:rPr>
              <w:tab/>
            </w:r>
            <w:r>
              <w:rPr>
                <w:noProof/>
              </w:rPr>
              <w:fldChar w:fldCharType="begin"/>
            </w:r>
            <w:r>
              <w:rPr>
                <w:noProof/>
              </w:rPr>
              <w:instrText xml:space="preserve"> PAGEREF _Toc239024795 \h </w:instrText>
            </w:r>
            <w:r>
              <w:rPr>
                <w:noProof/>
              </w:rPr>
            </w:r>
            <w:r>
              <w:rPr>
                <w:noProof/>
              </w:rPr>
              <w:fldChar w:fldCharType="separate"/>
            </w:r>
            <w:r>
              <w:rPr>
                <w:noProof/>
              </w:rPr>
              <w:t>106</w:t>
            </w:r>
            <w:r>
              <w:rPr>
                <w:noProof/>
              </w:rPr>
              <w:fldChar w:fldCharType="end"/>
            </w:r>
          </w:hyperlink>
        </w:p>
        <w:p w14:paraId="7BBCD83C" w14:textId="77777777" w:rsidR="004962E4" w:rsidRDefault="001C4D84">
          <w:r>
            <w:fldChar w:fldCharType="end"/>
          </w:r>
        </w:p>
      </w:sdtContent>
    </w:sdt>
    <w:p w14:paraId="16C0649E" w14:textId="77777777" w:rsidR="004962E4" w:rsidRDefault="001C4D84">
      <w:r>
        <w:br w:type="page"/>
      </w:r>
    </w:p>
    <w:p w14:paraId="6DE0CDBF" w14:textId="77777777" w:rsidR="004962E4" w:rsidRDefault="001C4D84">
      <w:pPr>
        <w:pStyle w:val="Ttulo1"/>
        <w:pageBreakBefore/>
        <w:spacing w:before="480" w:after="240"/>
      </w:pPr>
      <w:bookmarkStart w:id="2" w:name="_Toc239024648"/>
      <w:r>
        <w:rPr>
          <w:b/>
          <w:bCs/>
          <w:color w:val="1B2A4A"/>
        </w:rPr>
        <w:t>Índice de Tablas</w:t>
      </w:r>
      <w:bookmarkEnd w:id="2"/>
    </w:p>
    <w:p w14:paraId="64421C1C" w14:textId="77777777" w:rsidR="004962E4" w:rsidRDefault="001C4D84">
      <w:pPr>
        <w:spacing w:after="260" w:line="400" w:lineRule="auto"/>
      </w:pPr>
      <w:r>
        <w:rPr>
          <w:sz w:val="24"/>
          <w:szCs w:val="24"/>
        </w:rPr>
        <w:t>Tabla 1. Ecosistema de contenedores desplegados, verificado en vivo el 2026-08-30</w:t>
      </w:r>
    </w:p>
    <w:p w14:paraId="573D4499" w14:textId="77777777" w:rsidR="004962E4" w:rsidRDefault="001C4D84">
      <w:pPr>
        <w:spacing w:after="260" w:line="400" w:lineRule="auto"/>
      </w:pPr>
      <w:r>
        <w:rPr>
          <w:sz w:val="24"/>
          <w:szCs w:val="24"/>
        </w:rPr>
        <w:t>Tabla 2. Catálogo consolidado de tipos de sensor por categoría</w:t>
      </w:r>
    </w:p>
    <w:p w14:paraId="647D8708" w14:textId="77777777" w:rsidR="004962E4" w:rsidRDefault="001C4D84">
      <w:pPr>
        <w:spacing w:after="260" w:line="400" w:lineRule="auto"/>
      </w:pPr>
      <w:r>
        <w:rPr>
          <w:sz w:val="24"/>
          <w:szCs w:val="24"/>
        </w:rPr>
        <w:t>Tabla 3. Operadores y severidades del motor de alarmas condicionales</w:t>
      </w:r>
    </w:p>
    <w:p w14:paraId="3EB23BDC" w14:textId="77777777" w:rsidR="004962E4" w:rsidRDefault="001C4D84">
      <w:pPr>
        <w:spacing w:after="260" w:line="400" w:lineRule="auto"/>
      </w:pPr>
      <w:r>
        <w:rPr>
          <w:sz w:val="24"/>
          <w:szCs w:val="24"/>
        </w:rPr>
        <w:t>Tabla 4. Grupos y controles de la Ribbon — pestaña Inicio</w:t>
      </w:r>
    </w:p>
    <w:p w14:paraId="56AF4DB9" w14:textId="77777777" w:rsidR="004962E4" w:rsidRDefault="001C4D84">
      <w:pPr>
        <w:spacing w:after="260" w:line="400" w:lineRule="auto"/>
      </w:pPr>
      <w:r>
        <w:rPr>
          <w:sz w:val="24"/>
          <w:szCs w:val="24"/>
        </w:rPr>
        <w:t>Tabla 5. Grupos y controles de la Ribbon — pestaña Insertar</w:t>
      </w:r>
    </w:p>
    <w:p w14:paraId="1E459424" w14:textId="77777777" w:rsidR="004962E4" w:rsidRDefault="001C4D84">
      <w:pPr>
        <w:spacing w:after="260" w:line="400" w:lineRule="auto"/>
      </w:pPr>
      <w:r>
        <w:rPr>
          <w:sz w:val="24"/>
          <w:szCs w:val="24"/>
        </w:rPr>
        <w:t>Tabla 6. Grupos y controles de la Ribbon — pestaña Diseño</w:t>
      </w:r>
    </w:p>
    <w:p w14:paraId="6E50EC10" w14:textId="77777777" w:rsidR="004962E4" w:rsidRDefault="001C4D84">
      <w:pPr>
        <w:spacing w:after="260" w:line="400" w:lineRule="auto"/>
      </w:pPr>
      <w:r>
        <w:rPr>
          <w:sz w:val="24"/>
          <w:szCs w:val="24"/>
        </w:rPr>
        <w:t>Tabla 7. Grupos y controles de la Ribbon — pestaña Revisar</w:t>
      </w:r>
    </w:p>
    <w:p w14:paraId="317D0A7D" w14:textId="77777777" w:rsidR="004962E4" w:rsidRDefault="001C4D84">
      <w:pPr>
        <w:spacing w:after="260" w:line="400" w:lineRule="auto"/>
      </w:pPr>
      <w:r>
        <w:rPr>
          <w:sz w:val="24"/>
          <w:szCs w:val="24"/>
        </w:rPr>
        <w:t>Tabla 8. Grupos y controles de la Ribbon — pestaña Datos</w:t>
      </w:r>
    </w:p>
    <w:p w14:paraId="25082DCF" w14:textId="77777777" w:rsidR="004962E4" w:rsidRDefault="001C4D84">
      <w:pPr>
        <w:spacing w:after="260" w:line="400" w:lineRule="auto"/>
      </w:pPr>
      <w:r>
        <w:rPr>
          <w:sz w:val="24"/>
          <w:szCs w:val="24"/>
        </w:rPr>
        <w:t>Tabla 9. Grupos y controles de la Ribbon — pestaña Exportar</w:t>
      </w:r>
    </w:p>
    <w:p w14:paraId="45D23438" w14:textId="77777777" w:rsidR="004962E4" w:rsidRDefault="001C4D84">
      <w:pPr>
        <w:spacing w:after="260" w:line="400" w:lineRule="auto"/>
      </w:pPr>
      <w:r>
        <w:rPr>
          <w:sz w:val="24"/>
          <w:szCs w:val="24"/>
        </w:rPr>
        <w:t>Tabla 10. Bloques insertables de la Biblioteca Izquierda (LeftLibrary)</w:t>
      </w:r>
    </w:p>
    <w:p w14:paraId="2C2A0FE7" w14:textId="77777777" w:rsidR="004962E4" w:rsidRDefault="001C4D84">
      <w:pPr>
        <w:spacing w:after="260" w:line="400" w:lineRule="auto"/>
      </w:pPr>
      <w:r>
        <w:rPr>
          <w:sz w:val="24"/>
          <w:szCs w:val="24"/>
        </w:rPr>
        <w:t>Tabla 11. Inspectores del Panel Derecho (RightInspector) por tipo de elemento</w:t>
      </w:r>
    </w:p>
    <w:p w14:paraId="64B0D64D" w14:textId="77777777" w:rsidR="004962E4" w:rsidRDefault="001C4D84">
      <w:pPr>
        <w:spacing w:after="260" w:line="400" w:lineRule="auto"/>
      </w:pPr>
      <w:r>
        <w:rPr>
          <w:sz w:val="24"/>
          <w:szCs w:val="24"/>
        </w:rPr>
        <w:t>Tabla 12. Catálogo de 20 tipos de gráfico del motor de visualización</w:t>
      </w:r>
    </w:p>
    <w:p w14:paraId="6F1A2974" w14:textId="77777777" w:rsidR="004962E4" w:rsidRDefault="001C4D84">
      <w:pPr>
        <w:spacing w:after="260" w:line="400" w:lineRule="auto"/>
      </w:pPr>
      <w:r>
        <w:rPr>
          <w:sz w:val="24"/>
          <w:szCs w:val="24"/>
        </w:rPr>
        <w:t>Tabla 13. Catálogo de indicadores clave de desempeño (KPI)</w:t>
      </w:r>
    </w:p>
    <w:p w14:paraId="59B52D0B" w14:textId="77777777" w:rsidR="004962E4" w:rsidRDefault="001C4D84">
      <w:pPr>
        <w:spacing w:after="260" w:line="400" w:lineRule="auto"/>
      </w:pPr>
      <w:r>
        <w:rPr>
          <w:sz w:val="24"/>
          <w:szCs w:val="24"/>
        </w:rPr>
        <w:t>Tabla 14. Plantillas de sección semántica de la Ribbon (10 plantillas, ADR-070)</w:t>
      </w:r>
    </w:p>
    <w:p w14:paraId="168DDA09" w14:textId="77777777" w:rsidR="004962E4" w:rsidRDefault="001C4D84">
      <w:pPr>
        <w:spacing w:after="260" w:line="400" w:lineRule="auto"/>
      </w:pPr>
      <w:r>
        <w:rPr>
          <w:sz w:val="24"/>
          <w:szCs w:val="24"/>
        </w:rPr>
        <w:t>Tabla 15. Capas del módulo de mapas y geolocalización</w:t>
      </w:r>
    </w:p>
    <w:p w14:paraId="5AF25958" w14:textId="77777777" w:rsidR="004962E4" w:rsidRDefault="001C4D84">
      <w:pPr>
        <w:spacing w:after="260" w:line="400" w:lineRule="auto"/>
      </w:pPr>
      <w:r>
        <w:rPr>
          <w:sz w:val="24"/>
          <w:szCs w:val="24"/>
        </w:rPr>
        <w:t>Tabla 16. Formatos y canales de exportación de informes</w:t>
      </w:r>
    </w:p>
    <w:p w14:paraId="1E5A6926" w14:textId="77777777" w:rsidR="004962E4" w:rsidRDefault="001C4D84">
      <w:pPr>
        <w:spacing w:after="260" w:line="400" w:lineRule="auto"/>
      </w:pPr>
      <w:r>
        <w:rPr>
          <w:sz w:val="24"/>
          <w:szCs w:val="24"/>
        </w:rPr>
        <w:t>Tabla 17. Roles RBAC y alcance de permisos</w:t>
      </w:r>
    </w:p>
    <w:p w14:paraId="0D80AB07" w14:textId="77777777" w:rsidR="004962E4" w:rsidRDefault="001C4D84">
      <w:pPr>
        <w:spacing w:after="260" w:line="400" w:lineRule="auto"/>
      </w:pPr>
      <w:r>
        <w:rPr>
          <w:sz w:val="24"/>
          <w:szCs w:val="24"/>
        </w:rPr>
        <w:t>Tabla 18. Menú raíz del bot de soporte por WhatsApp</w:t>
      </w:r>
    </w:p>
    <w:p w14:paraId="1C2DE551" w14:textId="77777777" w:rsidR="004962E4" w:rsidRDefault="001C4D84">
      <w:pPr>
        <w:spacing w:after="260" w:line="400" w:lineRule="auto"/>
      </w:pPr>
      <w:r>
        <w:rPr>
          <w:sz w:val="24"/>
          <w:szCs w:val="24"/>
        </w:rPr>
        <w:t>Tabla 19. Matriz de trazabilidad funcionalidad ↔ ADR</w:t>
      </w:r>
    </w:p>
    <w:p w14:paraId="27C309A0" w14:textId="77777777" w:rsidR="004962E4" w:rsidRDefault="001C4D84">
      <w:pPr>
        <w:spacing w:after="260" w:line="400" w:lineRule="auto"/>
      </w:pPr>
      <w:r>
        <w:rPr>
          <w:sz w:val="24"/>
          <w:szCs w:val="24"/>
        </w:rPr>
        <w:t>Tabla 20. Catálogo de 14 funcionalidades auditadas por Gerencia (ADR-061)</w:t>
      </w:r>
    </w:p>
    <w:p w14:paraId="0055179F" w14:textId="77777777" w:rsidR="004962E4" w:rsidRDefault="001C4D84">
      <w:pPr>
        <w:spacing w:after="260" w:line="400" w:lineRule="auto"/>
      </w:pPr>
      <w:r>
        <w:rPr>
          <w:sz w:val="24"/>
          <w:szCs w:val="24"/>
        </w:rPr>
        <w:t>Tabla 21. Hallazgos, precisiones y correcciones documentales</w:t>
      </w:r>
    </w:p>
    <w:p w14:paraId="5B77CFBB" w14:textId="77777777" w:rsidR="004962E4" w:rsidRDefault="001C4D84">
      <w:pPr>
        <w:spacing w:after="260" w:line="400" w:lineRule="auto"/>
      </w:pPr>
      <w:r>
        <w:rPr>
          <w:sz w:val="24"/>
          <w:szCs w:val="24"/>
        </w:rPr>
        <w:t>Tabla 22. Glosario de términos y acrónimos</w:t>
      </w:r>
    </w:p>
    <w:p w14:paraId="1E690FC8" w14:textId="77777777" w:rsidR="004962E4" w:rsidRDefault="001C4D84">
      <w:pPr>
        <w:spacing w:after="260" w:line="400" w:lineRule="auto"/>
      </w:pPr>
      <w:r>
        <w:rPr>
          <w:sz w:val="24"/>
          <w:szCs w:val="24"/>
        </w:rPr>
        <w:t>Anexo A. Catálogo completo de sensores (54 tipos verificados)</w:t>
      </w:r>
    </w:p>
    <w:p w14:paraId="3F8F1B29" w14:textId="77777777" w:rsidR="004962E4" w:rsidRDefault="001C4D84">
      <w:pPr>
        <w:spacing w:after="260" w:line="400" w:lineRule="auto"/>
      </w:pPr>
      <w:r>
        <w:rPr>
          <w:sz w:val="24"/>
          <w:szCs w:val="24"/>
        </w:rPr>
        <w:t>Anexo B. Índice completo de 138 Architecture Decision Records</w:t>
      </w:r>
    </w:p>
    <w:p w14:paraId="7011D3E0" w14:textId="77777777" w:rsidR="004962E4" w:rsidRDefault="001C4D84">
      <w:pPr>
        <w:spacing w:after="260" w:line="400" w:lineRule="auto"/>
      </w:pPr>
      <w:r>
        <w:rPr>
          <w:sz w:val="24"/>
          <w:szCs w:val="24"/>
        </w:rPr>
        <w:t>Anexo C. Matriz completa de permisos por rol (RBAC)</w:t>
      </w:r>
    </w:p>
    <w:p w14:paraId="76FA2C5C" w14:textId="77777777" w:rsidR="004962E4" w:rsidRDefault="001C4D84">
      <w:pPr>
        <w:spacing w:after="260" w:line="400" w:lineRule="auto"/>
      </w:pPr>
      <w:r>
        <w:rPr>
          <w:sz w:val="24"/>
          <w:szCs w:val="24"/>
        </w:rPr>
        <w:t>Anexo D. Índice de endpoints API citados en este informe</w:t>
      </w:r>
    </w:p>
    <w:p w14:paraId="7684CC84" w14:textId="77777777" w:rsidR="004962E4" w:rsidRDefault="001C4D84">
      <w:pPr>
        <w:spacing w:after="260" w:line="400" w:lineRule="auto"/>
      </w:pPr>
      <w:r>
        <w:rPr>
          <w:sz w:val="24"/>
          <w:szCs w:val="24"/>
        </w:rPr>
        <w:t>Anexo E. Iconografía verificada de la interfaz (Lucide Icons)</w:t>
      </w:r>
    </w:p>
    <w:p w14:paraId="5FA6D0F9" w14:textId="77777777" w:rsidR="004962E4" w:rsidRDefault="001C4D84">
      <w:pPr>
        <w:spacing w:after="260" w:line="400" w:lineRule="auto"/>
      </w:pPr>
      <w:r>
        <w:rPr>
          <w:sz w:val="24"/>
          <w:szCs w:val="24"/>
        </w:rPr>
        <w:t>Anexo F. Matriz de riesgos tecnológicos y de continuidad</w:t>
      </w:r>
    </w:p>
    <w:p w14:paraId="1DABC563" w14:textId="77777777" w:rsidR="004962E4" w:rsidRDefault="001C4D84">
      <w:pPr>
        <w:spacing w:after="260" w:line="400" w:lineRule="auto"/>
      </w:pPr>
      <w:r>
        <w:rPr>
          <w:sz w:val="24"/>
          <w:szCs w:val="24"/>
        </w:rPr>
        <w:t>Anexo G. Cronología resumida de hitos de gobernanza (ADR)</w:t>
      </w:r>
    </w:p>
    <w:p w14:paraId="61C03424" w14:textId="77777777" w:rsidR="004962E4" w:rsidRDefault="001C4D84">
      <w:pPr>
        <w:spacing w:after="260" w:line="400" w:lineRule="auto"/>
      </w:pPr>
      <w:r>
        <w:rPr>
          <w:sz w:val="24"/>
          <w:szCs w:val="24"/>
        </w:rPr>
        <w:t>Anexo H. Diccionario de tablas de datos principales citadas</w:t>
      </w:r>
    </w:p>
    <w:p w14:paraId="259D265E" w14:textId="77777777" w:rsidR="004962E4" w:rsidRDefault="001C4D84">
      <w:pPr>
        <w:spacing w:after="260" w:line="400" w:lineRule="auto"/>
      </w:pPr>
      <w:r>
        <w:rPr>
          <w:sz w:val="24"/>
          <w:szCs w:val="24"/>
        </w:rPr>
        <w:t>Anexo I. Extractos narrativos verificados del registro de auditoría de ADR</w:t>
      </w:r>
    </w:p>
    <w:p w14:paraId="18D59D19" w14:textId="77777777" w:rsidR="004962E4" w:rsidRDefault="001C4D84">
      <w:r>
        <w:br w:type="page"/>
      </w:r>
    </w:p>
    <w:p w14:paraId="55F87D5B" w14:textId="77777777" w:rsidR="004962E4" w:rsidRDefault="001C4D84">
      <w:pPr>
        <w:pStyle w:val="Ttulo1"/>
        <w:pageBreakBefore/>
        <w:spacing w:before="480" w:after="240"/>
      </w:pPr>
      <w:bookmarkStart w:id="3" w:name="_Toc239024649"/>
      <w:r>
        <w:rPr>
          <w:b/>
          <w:bCs/>
          <w:color w:val="1B2A4A"/>
        </w:rPr>
        <w:t>Índice de Figuras y Diagramas</w:t>
      </w:r>
      <w:bookmarkEnd w:id="3"/>
    </w:p>
    <w:p w14:paraId="38EDEB85" w14:textId="77777777" w:rsidR="004962E4" w:rsidRDefault="001C4D84">
      <w:pPr>
        <w:spacing w:after="260" w:line="400" w:lineRule="auto"/>
      </w:pPr>
      <w:r>
        <w:rPr>
          <w:sz w:val="24"/>
          <w:szCs w:val="24"/>
        </w:rPr>
        <w:t>Figura 1. Arquitectura general de la plataforma (componentes backend/frontend/datos)</w:t>
      </w:r>
    </w:p>
    <w:p w14:paraId="1A711088" w14:textId="77777777" w:rsidR="004962E4" w:rsidRDefault="001C4D84">
      <w:pPr>
        <w:spacing w:after="260" w:line="400" w:lineRule="auto"/>
      </w:pPr>
      <w:r>
        <w:rPr>
          <w:sz w:val="24"/>
          <w:szCs w:val="24"/>
        </w:rPr>
        <w:t>Figura 2. Pipeline de ingesta y sincronización de telemetría</w:t>
      </w:r>
    </w:p>
    <w:p w14:paraId="7E93E242" w14:textId="77777777" w:rsidR="004962E4" w:rsidRDefault="001C4D84">
      <w:pPr>
        <w:spacing w:after="260" w:line="400" w:lineRule="auto"/>
      </w:pPr>
      <w:r>
        <w:rPr>
          <w:sz w:val="24"/>
          <w:szCs w:val="24"/>
        </w:rPr>
        <w:t>Figura 3. Flujo del filtro de saneamiento de marcas de tiempo en la sincronización ThingsBoard</w:t>
      </w:r>
    </w:p>
    <w:p w14:paraId="0A5BE84E" w14:textId="77777777" w:rsidR="004962E4" w:rsidRDefault="001C4D84">
      <w:pPr>
        <w:spacing w:after="260" w:line="400" w:lineRule="auto"/>
      </w:pPr>
      <w:r>
        <w:rPr>
          <w:sz w:val="24"/>
          <w:szCs w:val="24"/>
        </w:rPr>
        <w:t>Figura 4. Disposición de barras de herramientas del editor de Informes (Ribbon + paneles + lienzo)</w:t>
      </w:r>
    </w:p>
    <w:p w14:paraId="02EBA23A" w14:textId="77777777" w:rsidR="004962E4" w:rsidRDefault="001C4D84">
      <w:pPr>
        <w:spacing w:after="260" w:line="400" w:lineRule="auto"/>
      </w:pPr>
      <w:r>
        <w:rPr>
          <w:sz w:val="24"/>
          <w:szCs w:val="24"/>
        </w:rPr>
        <w:t>Figura 5. Modelo de gobernanza documental mediante Architecture Decision Records</w:t>
      </w:r>
    </w:p>
    <w:p w14:paraId="24BB2CCA" w14:textId="77777777" w:rsidR="004962E4" w:rsidRDefault="001C4D84">
      <w:pPr>
        <w:spacing w:after="260" w:line="400" w:lineRule="auto"/>
      </w:pPr>
      <w:r>
        <w:rPr>
          <w:sz w:val="24"/>
          <w:szCs w:val="24"/>
        </w:rPr>
        <w:t>Figura 6. Flujo de caso de uso integral: del sensor al informe gerencial</w:t>
      </w:r>
    </w:p>
    <w:p w14:paraId="3BB2112F" w14:textId="77777777" w:rsidR="004962E4" w:rsidRDefault="001C4D84">
      <w:pPr>
        <w:pStyle w:val="Ttulo1"/>
        <w:pageBreakBefore/>
        <w:spacing w:before="480" w:after="240"/>
      </w:pPr>
      <w:bookmarkStart w:id="4" w:name="_Toc239024650"/>
      <w:r>
        <w:rPr>
          <w:b/>
          <w:bCs/>
          <w:color w:val="1B2A4A"/>
        </w:rPr>
        <w:t>Resumen Ejecutivo</w:t>
      </w:r>
      <w:bookmarkEnd w:id="4"/>
    </w:p>
    <w:p w14:paraId="394A13B6" w14:textId="77777777" w:rsidR="004962E4" w:rsidRDefault="001C4D84">
      <w:pPr>
        <w:spacing w:after="260" w:line="400" w:lineRule="auto"/>
        <w:jc w:val="both"/>
      </w:pPr>
      <w:r>
        <w:rPr>
          <w:sz w:val="24"/>
          <w:szCs w:val="24"/>
        </w:rPr>
        <w:t>El presente informe técnico documenta, con evidencia verificable a nivel de código fuente y de arquitectura de decisiones (ADR), el estado real de implementación de la plataforma Beemetry como sistema integral de monitoreo minero. El objetivo es doble: (1) dejar constancia formal, en un único documento de referencia, de todas las herramientas, módulos, sensores, indicadores y capacidades de reportabilidad efectivamente construidas hasta el 2026-08-30; y (2) servir como base de auditoría técnica para Gerenci</w:t>
      </w:r>
      <w:r>
        <w:rPr>
          <w:sz w:val="24"/>
          <w:szCs w:val="24"/>
        </w:rPr>
        <w:t>a TI y Gerencia General, distinguiendo con precisión lo que está implementado y verificado de lo que se encuentra propuesto, parcial o pendiente de decisión.</w:t>
      </w:r>
    </w:p>
    <w:p w14:paraId="69E30C93" w14:textId="77777777" w:rsidR="004962E4" w:rsidRDefault="001C4D84">
      <w:pPr>
        <w:spacing w:after="260" w:line="400" w:lineRule="auto"/>
        <w:jc w:val="both"/>
      </w:pPr>
      <w:r>
        <w:rPr>
          <w:sz w:val="24"/>
          <w:szCs w:val="24"/>
        </w:rPr>
        <w:t>La plataforma opera sobre una arquitectura poliglota (ADR-002 a ADR-009): un backend central en C++ sobre Boost.Beast que actúa como gateway único de autenticación, autorización y orquestación; dos bases de datos PostgreSQL/TimescaleDB especializadas (sensors y formula); un bus de eventos Redpanda para telemetría de alto volumen; almacenamiento de objetos MinIO con capa fría en Parquet; y un frontend TypeScript/Vite que aloja, entre otros módulos, el editor de Informes Técnicos ReportStudioV2.</w:t>
      </w:r>
    </w:p>
    <w:p w14:paraId="46664CFA" w14:textId="77777777" w:rsidR="004962E4" w:rsidRDefault="001C4D84">
      <w:pPr>
        <w:spacing w:after="260" w:line="400" w:lineRule="auto"/>
        <w:jc w:val="both"/>
      </w:pPr>
      <w:r>
        <w:rPr>
          <w:sz w:val="24"/>
          <w:szCs w:val="24"/>
        </w:rPr>
        <w:t>Sobre esa base se ha verificado la existencia real de: un catálogo de sensores mineros que cubre categorías geotécnica, ambiental, hidrológica, de planta/proceso, eléctrica, de seguridad por gases y de equipo móvil (54 tipos enumerados de forma explícita en este documento, con evidencia de que el propio código declara 56); un motor de alarmas condicionales con cinco operadores de comparación y niveles de severidad configurables; un pipeline de ingesta capaz de sostener 25 000 lecturas por segundo de forma v</w:t>
      </w:r>
      <w:r>
        <w:rPr>
          <w:sz w:val="24"/>
          <w:szCs w:val="24"/>
        </w:rPr>
        <w:t xml:space="preserve">erificada (ADR-108) con filtrado activo de timestamps corruptos; veinte tipos de gráfico sobre Apache ECharts (incluyendo variantes 3D); trece indicadores KPI de producción, seguridad/ambiente y costos operativos; un editor de informes con cinta de opciones (Ribbon) de seis pestañas, panel de bloques insertables y panel de propiedades contextual; capacidades de exportación a PDF, PPTX y DOCX; un módulo cartográfico con integración oficial a GEOCATMIN/INGEMMET; un modelo de control de acceso basado en roles </w:t>
      </w:r>
      <w:r>
        <w:rPr>
          <w:sz w:val="24"/>
          <w:szCs w:val="24"/>
        </w:rPr>
        <w:t>(RBAC) de siete roles con autenticación por cookie HttpOnly y protección CSRF de doble envío; y un canal de soporte y atención vía WhatsApp con menú de ocho opciones.</w:t>
      </w:r>
    </w:p>
    <w:p w14:paraId="5DA3EA09" w14:textId="77777777" w:rsidR="004962E4" w:rsidRDefault="001C4D84">
      <w:pPr>
        <w:spacing w:after="260" w:line="400" w:lineRule="auto"/>
        <w:jc w:val="both"/>
      </w:pPr>
      <w:r>
        <w:rPr>
          <w:sz w:val="24"/>
          <w:szCs w:val="24"/>
        </w:rPr>
        <w:t>Toda esta base se sostiene sobre un proceso de gobernanza documental infrecuente en la industria: 138 Architecture Decision Records numerados sin huecos (000-137), sometidos a auditorías cruzadas recurrentes contra el código real, con hallazgos y correcciones registradas explícitamente en cada pasada (incluyendo un hallazgo de severidad crítica —escalada de privilegios en autoregistro, ADR-134— ya corregido y verificado).</w:t>
      </w:r>
    </w:p>
    <w:p w14:paraId="74564597" w14:textId="77777777" w:rsidR="004962E4" w:rsidRDefault="001C4D84">
      <w:pPr>
        <w:spacing w:after="260" w:line="400" w:lineRule="auto"/>
        <w:jc w:val="both"/>
      </w:pPr>
      <w:r>
        <w:rPr>
          <w:sz w:val="24"/>
          <w:szCs w:val="24"/>
        </w:rPr>
        <w:t xml:space="preserve">Desde la perspectiva económica de la operación, el catálogo de KPI de costos (AISC, Cash Cost, costo de minado y costo de planta) permite a Gerencia comparar el desempeño de la unidad Alpayana contra estándares de reporte de la industria (World Gold Council, 2013), mientras que los indicadores de seguridad y ambiente (TRIFR, índice de frecuencia de accidentes, consumo de agua por tonelada, emisiones de polvo) sostienen directamente las obligaciones de reporte del Reglamento de Seguridad y Salud Ocupacional </w:t>
      </w:r>
      <w:r>
        <w:rPr>
          <w:sz w:val="24"/>
          <w:szCs w:val="24"/>
        </w:rPr>
        <w:t>en Minería peruano. Este informe documenta también, con la misma exigencia de precisión, las ausencias reales del sistema —KPI de mantenimiento con nombre MTBF/MTTR/OEE, exportación a Excel/CSV, canal de alarmas por WhatsApp— para que ninguna decisión de inversión o de auditoría se tome sobre una capacidad inexistente.</w:t>
      </w:r>
    </w:p>
    <w:p w14:paraId="2CB8A865" w14:textId="77777777" w:rsidR="004962E4" w:rsidRDefault="001C4D84">
      <w:pPr>
        <w:spacing w:after="260" w:line="400" w:lineRule="auto"/>
        <w:jc w:val="both"/>
      </w:pPr>
      <w:r>
        <w:rPr>
          <w:sz w:val="24"/>
          <w:szCs w:val="24"/>
        </w:rPr>
        <w:t>Como parte de la elaboración de este informe se realizó una verificación en vivo adicional contra la instancia local en ejecución (contenedores Docker con estado "healthy"), confirmando de forma directa —no solo por lectura de código— la navegación real de la plataforma (Áreas: Control, Terreno, Mapas, Permisos, Informes), el panel de mapas satelitales con capa WMS de GEOCATMIN activable, los gráficos de estabilidad de talud por inclinómetro y la vista 3D de la mina. La Sección 18 documenta puntualmente los</w:t>
      </w:r>
      <w:r>
        <w:rPr>
          <w:sz w:val="24"/>
          <w:szCs w:val="24"/>
        </w:rPr>
        <w:t xml:space="preserve"> hallazgos, precisiones y correcciones aplicadas durante esta verificación.</w:t>
      </w:r>
    </w:p>
    <w:p w14:paraId="4320EBF4" w14:textId="77777777" w:rsidR="004962E4" w:rsidRDefault="001C4D84">
      <w:pPr>
        <w:pStyle w:val="Ttulo1"/>
        <w:pageBreakBefore/>
        <w:spacing w:before="480" w:after="240"/>
      </w:pPr>
      <w:bookmarkStart w:id="5" w:name="_Toc239024651"/>
      <w:r>
        <w:rPr>
          <w:b/>
          <w:bCs/>
          <w:color w:val="1B2A4A"/>
        </w:rPr>
        <w:t>1. Introducción</w:t>
      </w:r>
      <w:bookmarkEnd w:id="5"/>
    </w:p>
    <w:p w14:paraId="6108D17F" w14:textId="77777777" w:rsidR="004962E4" w:rsidRDefault="001C4D84">
      <w:pPr>
        <w:pStyle w:val="Ttulo2"/>
        <w:spacing w:before="320" w:after="160"/>
      </w:pPr>
      <w:bookmarkStart w:id="6" w:name="_Toc239024652"/>
      <w:r>
        <w:rPr>
          <w:b/>
          <w:bCs/>
          <w:color w:val="1B2A4A"/>
        </w:rPr>
        <w:t>1.1 Objetivo</w:t>
      </w:r>
      <w:bookmarkEnd w:id="6"/>
    </w:p>
    <w:p w14:paraId="2A59D785" w14:textId="77777777" w:rsidR="004962E4" w:rsidRDefault="001C4D84">
      <w:pPr>
        <w:spacing w:after="260" w:line="400" w:lineRule="auto"/>
        <w:jc w:val="both"/>
      </w:pPr>
      <w:r>
        <w:rPr>
          <w:sz w:val="24"/>
          <w:szCs w:val="24"/>
        </w:rPr>
        <w:t>Elaborar un informe técnico exhaustivo que documente, con precisión y trazabilidad verificable, la totalidad de herramientas implementadas en la plataforma Beemetry para el monitoreo de sensores mineros: barras de herramientas (izquierda, superior y derecha) del editor de informes, catálogo de sensores disponibles, motor de gráficos, indicadores KPI, tablas, listados, índices, anexos, referencias, elementos multimedia (imágenes, video, mapas) y mecanismos de exportación; de modo que sirva como evidencia for</w:t>
      </w:r>
      <w:r>
        <w:rPr>
          <w:sz w:val="24"/>
          <w:szCs w:val="24"/>
        </w:rPr>
        <w:t>mal de lo construido y como documento de referencia técnica de nivel gerencial.</w:t>
      </w:r>
    </w:p>
    <w:p w14:paraId="53ADCFC0" w14:textId="77777777" w:rsidR="004962E4" w:rsidRDefault="001C4D84">
      <w:pPr>
        <w:pStyle w:val="Ttulo2"/>
        <w:spacing w:before="320" w:after="160"/>
      </w:pPr>
      <w:bookmarkStart w:id="7" w:name="_Toc239024653"/>
      <w:r>
        <w:rPr>
          <w:b/>
          <w:bCs/>
          <w:color w:val="1B2A4A"/>
        </w:rPr>
        <w:t>1.2 Alcance</w:t>
      </w:r>
      <w:bookmarkEnd w:id="7"/>
    </w:p>
    <w:p w14:paraId="4E07C8B3" w14:textId="77777777" w:rsidR="004962E4" w:rsidRDefault="001C4D84">
      <w:pPr>
        <w:spacing w:after="260" w:line="400" w:lineRule="auto"/>
        <w:jc w:val="both"/>
      </w:pPr>
      <w:r>
        <w:rPr>
          <w:sz w:val="24"/>
          <w:szCs w:val="24"/>
        </w:rPr>
        <w:t>El alcance cubre exclusivamente capacidades verificadas contra el código fuente real del repositorio (D:\InformeCliente), la instancia en ejecución local y el registro de Architecture Decision Records. No se incluyen funcionalidades hipotéticas, en desarrollo sin evidencia de código, ni capacidades de terceros no integradas. Cuando un documento operativo interno describe una funcionalidad como propuesta (por ejemplo, la inserción de dashboards Power BI), este informe la presenta explícitamente como tal y no</w:t>
      </w:r>
      <w:r>
        <w:rPr>
          <w:sz w:val="24"/>
          <w:szCs w:val="24"/>
        </w:rPr>
        <w:t xml:space="preserve"> como una capacidad ya operativa.</w:t>
      </w:r>
    </w:p>
    <w:p w14:paraId="1BAB4D9A" w14:textId="77777777" w:rsidR="004962E4" w:rsidRDefault="001C4D84">
      <w:pPr>
        <w:pStyle w:val="Ttulo2"/>
        <w:spacing w:before="320" w:after="160"/>
      </w:pPr>
      <w:bookmarkStart w:id="8" w:name="_Toc239024654"/>
      <w:r>
        <w:rPr>
          <w:b/>
          <w:bCs/>
          <w:color w:val="1B2A4A"/>
        </w:rPr>
        <w:t>1.3 Justificación</w:t>
      </w:r>
      <w:bookmarkEnd w:id="8"/>
    </w:p>
    <w:p w14:paraId="15CCC6DE" w14:textId="77777777" w:rsidR="004962E4" w:rsidRDefault="001C4D84">
      <w:pPr>
        <w:spacing w:after="260" w:line="400" w:lineRule="auto"/>
        <w:jc w:val="both"/>
      </w:pPr>
      <w:r>
        <w:rPr>
          <w:sz w:val="24"/>
          <w:szCs w:val="24"/>
        </w:rPr>
        <w:t>La plataforma ha crecido de forma acelerada —138 ADR en poco más de un año de trazabilidad documental— y coexisten en el código módulos legados junto a sus reemplazos activos (por ejemplo, TopToolbar legado y RibbonToolbar activa). Ante ese ritmo, la organización requiere un punto de verdad único, auditable y fechado que consolide qué existe realmente, evitando tanto el subregistro (funcionalidad implementada sin documentar) como el sobrerregistro (funcionalidad documentada como lista sin estarlo), en línea</w:t>
      </w:r>
      <w:r>
        <w:rPr>
          <w:sz w:val="24"/>
          <w:szCs w:val="24"/>
        </w:rPr>
        <w:t xml:space="preserve"> con el mismo criterio de rigor que ya aplica el propio registro de ADR del proyecto.</w:t>
      </w:r>
    </w:p>
    <w:p w14:paraId="6BF5F5C8" w14:textId="77777777" w:rsidR="004962E4" w:rsidRDefault="001C4D84">
      <w:pPr>
        <w:pStyle w:val="Ttulo2"/>
        <w:spacing w:before="320" w:after="160"/>
      </w:pPr>
      <w:bookmarkStart w:id="9" w:name="_Toc239024655"/>
      <w:r>
        <w:rPr>
          <w:b/>
          <w:bCs/>
          <w:color w:val="1B2A4A"/>
        </w:rPr>
        <w:t>1.4 Metodología</w:t>
      </w:r>
      <w:bookmarkEnd w:id="9"/>
    </w:p>
    <w:p w14:paraId="55E2F044" w14:textId="77777777" w:rsidR="004962E4" w:rsidRDefault="001C4D84">
      <w:pPr>
        <w:pStyle w:val="Prrafodelista"/>
        <w:numPr>
          <w:ilvl w:val="0"/>
          <w:numId w:val="2"/>
        </w:numPr>
        <w:spacing w:after="180" w:line="360" w:lineRule="auto"/>
      </w:pPr>
      <w:r>
        <w:rPr>
          <w:sz w:val="24"/>
          <w:szCs w:val="24"/>
        </w:rPr>
        <w:t>Exploración directa del código fuente backend (C++) y frontend (TypeScript/React) mediante búsqueda dirigida por símbolo y lectura de archivo con cita de línea exacta.</w:t>
      </w:r>
    </w:p>
    <w:p w14:paraId="7E284F38" w14:textId="77777777" w:rsidR="004962E4" w:rsidRDefault="001C4D84">
      <w:pPr>
        <w:pStyle w:val="Prrafodelista"/>
        <w:numPr>
          <w:ilvl w:val="0"/>
          <w:numId w:val="2"/>
        </w:numPr>
        <w:spacing w:after="180" w:line="360" w:lineRule="auto"/>
      </w:pPr>
      <w:r>
        <w:rPr>
          <w:sz w:val="24"/>
          <w:szCs w:val="24"/>
        </w:rPr>
        <w:t>Verificación en vivo contra la instancia local en ejecución (Docker Compose, servicios en estado healthy), navegando los módulos reales de la plataforma.</w:t>
      </w:r>
    </w:p>
    <w:p w14:paraId="6B741479" w14:textId="77777777" w:rsidR="004962E4" w:rsidRDefault="001C4D84">
      <w:pPr>
        <w:pStyle w:val="Prrafodelista"/>
        <w:numPr>
          <w:ilvl w:val="0"/>
          <w:numId w:val="2"/>
        </w:numPr>
        <w:spacing w:after="180" w:line="360" w:lineRule="auto"/>
      </w:pPr>
      <w:r>
        <w:rPr>
          <w:sz w:val="24"/>
          <w:szCs w:val="24"/>
        </w:rPr>
        <w:t>Contraste cruzado con el registro de 138 Architecture Decision Records (docs/decisions/), que documenta el historial de decisiones arquitectónicas y sus propias auditorías de verificación.</w:t>
      </w:r>
    </w:p>
    <w:p w14:paraId="5F424CFB" w14:textId="77777777" w:rsidR="004962E4" w:rsidRDefault="001C4D84">
      <w:pPr>
        <w:pStyle w:val="Prrafodelista"/>
        <w:numPr>
          <w:ilvl w:val="0"/>
          <w:numId w:val="2"/>
        </w:numPr>
        <w:spacing w:after="180" w:line="360" w:lineRule="auto"/>
      </w:pPr>
      <w:r>
        <w:rPr>
          <w:sz w:val="24"/>
          <w:szCs w:val="24"/>
        </w:rPr>
        <w:t>Revisión de manuales operativos internos existentes, identificando y señalando explícitamente divergencias entre lo documentado y lo verificado en código (Sección 18).</w:t>
      </w:r>
    </w:p>
    <w:p w14:paraId="0D903019" w14:textId="77777777" w:rsidR="004962E4" w:rsidRDefault="001C4D84">
      <w:pPr>
        <w:pStyle w:val="Prrafodelista"/>
        <w:numPr>
          <w:ilvl w:val="0"/>
          <w:numId w:val="2"/>
        </w:numPr>
        <w:spacing w:after="180" w:line="360" w:lineRule="auto"/>
      </w:pPr>
      <w:r>
        <w:rPr>
          <w:sz w:val="24"/>
          <w:szCs w:val="24"/>
        </w:rPr>
        <w:t>Redacción con estándar editorial APA 7.ª edición para citas y referencias bibliográficas externas, complementado con citas internas a ADR y a archivo:línea de código para las afirmaciones técnicas propias del proyecto.</w:t>
      </w:r>
    </w:p>
    <w:p w14:paraId="6F91ECAC" w14:textId="77777777" w:rsidR="004962E4" w:rsidRDefault="001C4D84">
      <w:pPr>
        <w:pStyle w:val="Ttulo2"/>
        <w:spacing w:before="320" w:after="160"/>
      </w:pPr>
      <w:bookmarkStart w:id="10" w:name="_Toc239024656"/>
      <w:r>
        <w:rPr>
          <w:b/>
          <w:bCs/>
          <w:color w:val="1B2A4A"/>
        </w:rPr>
        <w:t>1.5 Público objetivo y uso previsto</w:t>
      </w:r>
      <w:bookmarkEnd w:id="10"/>
    </w:p>
    <w:p w14:paraId="4C316829" w14:textId="77777777" w:rsidR="004962E4" w:rsidRDefault="001C4D84">
      <w:pPr>
        <w:spacing w:after="260" w:line="400" w:lineRule="auto"/>
        <w:jc w:val="both"/>
      </w:pPr>
      <w:r>
        <w:rPr>
          <w:sz w:val="24"/>
          <w:szCs w:val="24"/>
        </w:rPr>
        <w:t>Este documento está dirigido a Gerencia TI, Gerencia General y a los responsables técnicos de geotecnia, medio ambiente y planta de la unidad minera, con un doble uso previsto: (a) como evidencia formal y auditable de lo efectivamente implementado en la plataforma, para sustentar decisiones de inversión, cronograma y priorización; y (b) como material de referencia técnica que un nuevo integrante del equipo, o un auditor externo, pueda usar para entender el alcance real del sistema sin necesidad de leer dire</w:t>
      </w:r>
      <w:r>
        <w:rPr>
          <w:sz w:val="24"/>
          <w:szCs w:val="24"/>
        </w:rPr>
        <w:t>ctamente el código fuente ni los 138 ADR uno por uno, aunque puede hacerlo, puesto que cada afirmación queda enlazada a su fuente exacta.</w:t>
      </w:r>
    </w:p>
    <w:p w14:paraId="1E75D978" w14:textId="77777777" w:rsidR="004962E4" w:rsidRDefault="001C4D84">
      <w:pPr>
        <w:pStyle w:val="Ttulo2"/>
        <w:spacing w:before="320" w:after="160"/>
      </w:pPr>
      <w:bookmarkStart w:id="11" w:name="_Toc239024657"/>
      <w:r>
        <w:rPr>
          <w:b/>
          <w:bCs/>
          <w:color w:val="1B2A4A"/>
        </w:rPr>
        <w:t>1.6 Limitaciones del informe</w:t>
      </w:r>
      <w:bookmarkEnd w:id="11"/>
    </w:p>
    <w:p w14:paraId="2A248BA4" w14:textId="77777777" w:rsidR="004962E4" w:rsidRDefault="001C4D84">
      <w:pPr>
        <w:spacing w:after="260" w:line="400" w:lineRule="auto"/>
        <w:jc w:val="both"/>
      </w:pPr>
      <w:r>
        <w:rPr>
          <w:sz w:val="24"/>
          <w:szCs w:val="24"/>
        </w:rPr>
        <w:t xml:space="preserve">Este informe se basa en la lectura del árbol de trabajo del repositorio y en una verificación en vivo puntual de la instancia local el 2026-08-30; no constituye una auditoría de seguridad penetration-testing independiente ni sustituye al build de verificación continua (`Dockerfile.verify`, CTest) que el propio equipo ejecuta en cada cierre de ADR. Tampoco cubre exhaustivamente la totalidad de permisos individuales de `permissions.hpp` (el Anexo C se limita a los permisos explícitamente citados en el cuerpo </w:t>
      </w:r>
      <w:r>
        <w:rPr>
          <w:sz w:val="24"/>
          <w:szCs w:val="24"/>
        </w:rPr>
        <w:t>del informe) ni verifica en vivo cada uno de los 138 ADR uno por uno, apoyándose en su lugar en el propio historial de auditorías cruzadas que ese registro ya documenta. Donde la evidencia disponible fue insuficiente para una afirmación categórica, este informe declaró la incertidumbre explícitamente en lugar de asumir un resultado favorable.</w:t>
      </w:r>
    </w:p>
    <w:p w14:paraId="570DCB26" w14:textId="77777777" w:rsidR="004962E4" w:rsidRDefault="001C4D84">
      <w:pPr>
        <w:pStyle w:val="Ttulo2"/>
        <w:spacing w:before="320" w:after="160"/>
      </w:pPr>
      <w:bookmarkStart w:id="12" w:name="_Toc239024658"/>
      <w:r>
        <w:rPr>
          <w:b/>
          <w:bCs/>
          <w:color w:val="1B2A4A"/>
        </w:rPr>
        <w:t>1.7 Estructura del documento</w:t>
      </w:r>
      <w:bookmarkEnd w:id="12"/>
    </w:p>
    <w:p w14:paraId="47374FF7" w14:textId="77777777" w:rsidR="004962E4" w:rsidRDefault="001C4D84">
      <w:pPr>
        <w:spacing w:after="260" w:line="400" w:lineRule="auto"/>
        <w:jc w:val="both"/>
      </w:pPr>
      <w:r>
        <w:rPr>
          <w:sz w:val="24"/>
          <w:szCs w:val="24"/>
        </w:rPr>
        <w:t>El documento se organiza en veinte secciones numeradas que cubren, en orden: introducción y marco teórico; arquitectura general; el módulo de sensores y telemetría; el motor de validaciones y alarmas condicionales; las barras de herramientas de la plataforma; el catálogo de gráficos; los indicadores KPI; los elementos de reportabilidad dinámica (tablas, índices, anexos, referencias); el módulo de mapas; los elementos multimedia; los mecanismos de exportación; la seguridad y el control de acceso; el canal de</w:t>
      </w:r>
      <w:r>
        <w:rPr>
          <w:sz w:val="24"/>
          <w:szCs w:val="24"/>
        </w:rPr>
        <w:t xml:space="preserve"> soporte por WhatsApp; la gobernanza mediante ADR; un caso de uso integral; el aseguramiento de calidad; los hallazgos y correcciones de esta misma verificación; conclusiones; y recomendaciones. Cierran el documento un glosario, las referencias bibliográficas y los anexos con los catálogos completos.</w:t>
      </w:r>
    </w:p>
    <w:p w14:paraId="3003846F" w14:textId="77777777" w:rsidR="004962E4" w:rsidRDefault="001C4D84">
      <w:pPr>
        <w:pStyle w:val="Ttulo1"/>
        <w:pageBreakBefore/>
        <w:spacing w:before="480" w:after="240"/>
      </w:pPr>
      <w:bookmarkStart w:id="13" w:name="_Toc239024659"/>
      <w:r>
        <w:rPr>
          <w:b/>
          <w:bCs/>
          <w:color w:val="1B2A4A"/>
        </w:rPr>
        <w:t>2. Marco Teórico y Conceptual</w:t>
      </w:r>
      <w:bookmarkEnd w:id="13"/>
    </w:p>
    <w:p w14:paraId="11FC57AA" w14:textId="77777777" w:rsidR="004962E4" w:rsidRDefault="001C4D84">
      <w:pPr>
        <w:pStyle w:val="Ttulo2"/>
        <w:spacing w:before="320" w:after="160"/>
      </w:pPr>
      <w:bookmarkStart w:id="14" w:name="_Toc239024660"/>
      <w:r>
        <w:rPr>
          <w:b/>
          <w:bCs/>
          <w:color w:val="1B2A4A"/>
        </w:rPr>
        <w:t>2.1 Monitoreo geotécnico e instrumentación minera</w:t>
      </w:r>
      <w:bookmarkEnd w:id="14"/>
    </w:p>
    <w:p w14:paraId="18BBD739" w14:textId="77777777" w:rsidR="004962E4" w:rsidRDefault="001C4D84">
      <w:pPr>
        <w:spacing w:after="260" w:line="400" w:lineRule="auto"/>
        <w:jc w:val="both"/>
      </w:pPr>
      <w:r>
        <w:rPr>
          <w:sz w:val="24"/>
          <w:szCs w:val="24"/>
        </w:rPr>
        <w:t xml:space="preserve">El monitoreo de estabilidad de taludes mediante inclinómetros, piezómetros de cuerda vibrante, extensómetros y radares de desplazamiento (GB-SAR) es una práctica consolidada en minería a cielo abierto y subterránea, orientada a anticipar fallas de talud y proteger la continuidad operativa y la seguridad del personal (Hoek &amp; Bray, 1981; Read &amp; Stacey, 2009). Los sistemas de vigilancia de presas de relaves siguen lineamientos análogos de instrumentación y umbrales de alerta temprana (International Commission </w:t>
      </w:r>
      <w:r>
        <w:rPr>
          <w:sz w:val="24"/>
          <w:szCs w:val="24"/>
        </w:rPr>
        <w:t>on Large Dams, 2018), lineamientos que la plataforma Beemetry traduce en sensores de tipo piezometer_vw, water_level e inclinometer con reglas de alarma configurables (véase Sección 4).</w:t>
      </w:r>
    </w:p>
    <w:p w14:paraId="793C5D9A" w14:textId="77777777" w:rsidR="004962E4" w:rsidRDefault="001C4D84">
      <w:pPr>
        <w:pStyle w:val="Ttulo2"/>
        <w:spacing w:before="320" w:after="160"/>
      </w:pPr>
      <w:bookmarkStart w:id="15" w:name="_Toc239024661"/>
      <w:r>
        <w:rPr>
          <w:b/>
          <w:bCs/>
          <w:color w:val="1B2A4A"/>
        </w:rPr>
        <w:t>2.2 Arquitectura de referencia IIoT</w:t>
      </w:r>
      <w:bookmarkEnd w:id="15"/>
    </w:p>
    <w:p w14:paraId="1BDFCA1E" w14:textId="77777777" w:rsidR="004962E4" w:rsidRDefault="001C4D84">
      <w:pPr>
        <w:spacing w:after="260" w:line="400" w:lineRule="auto"/>
        <w:jc w:val="both"/>
      </w:pPr>
      <w:r>
        <w:rPr>
          <w:sz w:val="24"/>
          <w:szCs w:val="24"/>
        </w:rPr>
        <w:t xml:space="preserve">La ingesta, el bus de eventos y el almacenamiento por niveles (caliente en TimescaleDB, frío en Parquet sobre MinIO) que sustentan la plataforma corresponden al patrón de referencia de Internet Industrial de las Cosas descrito por ISO/IEC 30141:2018 (International Organization for Standardization, 2018a): separación entre capa de dispositivo/pasarela, capa de procesamiento de eventos y capa de aplicación. El monitoreo de condición de maquinaria (vibración de chancadora, temperatura de motor) sigue asimismo </w:t>
      </w:r>
      <w:r>
        <w:rPr>
          <w:sz w:val="24"/>
          <w:szCs w:val="24"/>
        </w:rPr>
        <w:t>los lineamientos generales de ISO 17359:2018 sobre monitoreo y diagnóstico de condición (International Organization for Standardization, 2018b).</w:t>
      </w:r>
    </w:p>
    <w:p w14:paraId="7359AD66" w14:textId="77777777" w:rsidR="004962E4" w:rsidRDefault="001C4D84">
      <w:pPr>
        <w:pStyle w:val="Ttulo2"/>
        <w:spacing w:before="320" w:after="160"/>
      </w:pPr>
      <w:bookmarkStart w:id="16" w:name="_Toc239024662"/>
      <w:r>
        <w:rPr>
          <w:b/>
          <w:bCs/>
          <w:color w:val="1B2A4A"/>
        </w:rPr>
        <w:t>2.3 Marco normativo minero peruano</w:t>
      </w:r>
      <w:bookmarkEnd w:id="16"/>
    </w:p>
    <w:p w14:paraId="525E0D5A" w14:textId="77777777" w:rsidR="004962E4" w:rsidRDefault="001C4D84">
      <w:pPr>
        <w:spacing w:after="260" w:line="400" w:lineRule="auto"/>
        <w:jc w:val="both"/>
      </w:pPr>
      <w:r>
        <w:rPr>
          <w:sz w:val="24"/>
          <w:szCs w:val="24"/>
        </w:rPr>
        <w:t>La operación de referencia (Compañía Minera de Metales del Perú, unidad Alpayana) está sujeta al Reglamento de Seguridad y Salud Ocupacional en Minería (Decreto Supremo N.° 023-2017-EM), que exige el registro y reporte de indicadores de frecuencia de accidentes —de allí que el catálogo de KPI de la plataforma incluya explícitamente el índice de frecuencia de accidentes y el TRIFR como estándar de reporte de seguridad de la industria (International Council on Mining and Metals, 2021)— y a la supervisión de O</w:t>
      </w:r>
      <w:r>
        <w:rPr>
          <w:sz w:val="24"/>
          <w:szCs w:val="24"/>
        </w:rPr>
        <w:t>sinergmin sobre seguridad e higiene minera (Osinergmin, 2023).</w:t>
      </w:r>
    </w:p>
    <w:p w14:paraId="7D3313BA" w14:textId="77777777" w:rsidR="004962E4" w:rsidRDefault="001C4D84">
      <w:pPr>
        <w:pStyle w:val="Ttulo2"/>
        <w:spacing w:before="320" w:after="160"/>
      </w:pPr>
      <w:bookmarkStart w:id="17" w:name="_Toc239024663"/>
      <w:r>
        <w:rPr>
          <w:b/>
          <w:bCs/>
          <w:color w:val="1B2A4A"/>
        </w:rPr>
        <w:t>2.4 Indicadores económicos de la industria extractiva</w:t>
      </w:r>
      <w:bookmarkEnd w:id="17"/>
    </w:p>
    <w:p w14:paraId="2B88C533" w14:textId="77777777" w:rsidR="004962E4" w:rsidRDefault="001C4D84">
      <w:pPr>
        <w:spacing w:after="260" w:line="400" w:lineRule="auto"/>
        <w:jc w:val="both"/>
      </w:pPr>
      <w:r>
        <w:rPr>
          <w:sz w:val="24"/>
          <w:szCs w:val="24"/>
        </w:rPr>
        <w:t>Los indicadores de costo (AISC, Cash Cost, costo de minado y costo de planta) siguen la guía de reporte del World Gold Council (2013), estándar de facto adoptado también por operaciones polimetálicas para hacer comparables sus costos sostenibles de producción entre periodos y frente a pares de la industria.</w:t>
      </w:r>
    </w:p>
    <w:p w14:paraId="39020E78" w14:textId="77777777" w:rsidR="004962E4" w:rsidRDefault="001C4D84">
      <w:pPr>
        <w:pStyle w:val="Ttulo2"/>
        <w:spacing w:before="320" w:after="160"/>
      </w:pPr>
      <w:bookmarkStart w:id="18" w:name="_Toc239024664"/>
      <w:r>
        <w:rPr>
          <w:b/>
          <w:bCs/>
          <w:color w:val="1B2A4A"/>
        </w:rPr>
        <w:t>2.5 Información geocientífica oficial</w:t>
      </w:r>
      <w:bookmarkEnd w:id="18"/>
    </w:p>
    <w:p w14:paraId="1EF1DC60" w14:textId="77777777" w:rsidR="004962E4" w:rsidRDefault="001C4D84">
      <w:pPr>
        <w:spacing w:after="260" w:line="400" w:lineRule="auto"/>
        <w:jc w:val="both"/>
      </w:pPr>
      <w:r>
        <w:rPr>
          <w:sz w:val="24"/>
          <w:szCs w:val="24"/>
        </w:rPr>
        <w:t>La integración cartográfica con GEOCATMIN incorpora el catastro minero y las capas geocientíficas oficiales publicadas por el Instituto Geológico, Minero y Metalúrgico del Perú (INGEMMET, 2024), mientras que el cruce de microsismicidad propia contra el catálogo sísmico oficial se realiza contra la fuente autorizada en el Perú para detección de sismos: el Instituto Geofísico del Perú (IGP, 2024), no organismos de respuesta a emergencias.</w:t>
      </w:r>
    </w:p>
    <w:p w14:paraId="3FA00CFE" w14:textId="77777777" w:rsidR="004962E4" w:rsidRDefault="001C4D84">
      <w:pPr>
        <w:pStyle w:val="Ttulo2"/>
        <w:spacing w:before="320" w:after="160"/>
      </w:pPr>
      <w:bookmarkStart w:id="19" w:name="_Toc239024665"/>
      <w:r>
        <w:rPr>
          <w:b/>
          <w:bCs/>
          <w:color w:val="1B2A4A"/>
        </w:rPr>
        <w:t>2.6 Estándar editorial</w:t>
      </w:r>
      <w:bookmarkEnd w:id="19"/>
    </w:p>
    <w:p w14:paraId="7A1F3600" w14:textId="77777777" w:rsidR="004962E4" w:rsidRDefault="001C4D84">
      <w:pPr>
        <w:spacing w:after="260" w:line="400" w:lineRule="auto"/>
        <w:jc w:val="both"/>
      </w:pPr>
      <w:r>
        <w:rPr>
          <w:sz w:val="24"/>
          <w:szCs w:val="24"/>
        </w:rPr>
        <w:t>Este documento sigue el estándar de citación y referencia de la American Psychological Association, 7.ª edición (American Psychological Association, 2020), tanto para las fuentes académicas y normativas externas como para el formato general de tablas, encabezados y lista de referencias.</w:t>
      </w:r>
    </w:p>
    <w:p w14:paraId="1A679404" w14:textId="77777777" w:rsidR="004962E4" w:rsidRDefault="001C4D84">
      <w:pPr>
        <w:pStyle w:val="Ttulo2"/>
        <w:spacing w:before="320" w:after="160"/>
      </w:pPr>
      <w:bookmarkStart w:id="20" w:name="_Toc239024666"/>
      <w:r>
        <w:rPr>
          <w:b/>
          <w:bCs/>
          <w:color w:val="1B2A4A"/>
        </w:rPr>
        <w:t>2.7 Gestión de activos y confiabilidad</w:t>
      </w:r>
      <w:bookmarkEnd w:id="20"/>
    </w:p>
    <w:p w14:paraId="12A6143B" w14:textId="77777777" w:rsidR="004962E4" w:rsidRDefault="001C4D84">
      <w:pPr>
        <w:spacing w:after="260" w:line="400" w:lineRule="auto"/>
        <w:jc w:val="both"/>
      </w:pPr>
      <w:r>
        <w:rPr>
          <w:sz w:val="24"/>
          <w:szCs w:val="24"/>
        </w:rPr>
        <w:t>La telemetría de equipo móvil y de planta (combustible, temperatura de motor, vibración, presión hidráulica) y el indicador de disponibilidad mecánica del catálogo de KPI (Sección 8) se alinean con el enfoque de gestión de activos físicos descrito por la familia de normas ISO 55000 (International Organization for Standardization, 2014), que promueve decisiones de mantenimiento basadas en condición monitoreada en lugar de calendarios fijos. Este informe reitera, no obstante, que la plataforma no calcula toda</w:t>
      </w:r>
      <w:r>
        <w:rPr>
          <w:sz w:val="24"/>
          <w:szCs w:val="24"/>
        </w:rPr>
        <w:t>vía un indicador compuesto de Eficacia Global del Equipo (OEE) ni tiempos medios entre fallas o de reparación (Sección 8.1), por lo que la alineación con ISO 55000 es hoy de datos disponibles, no de un módulo de gestión de activos completo.</w:t>
      </w:r>
    </w:p>
    <w:p w14:paraId="0862C672" w14:textId="77777777" w:rsidR="004962E4" w:rsidRDefault="001C4D84">
      <w:pPr>
        <w:pStyle w:val="Ttulo2"/>
        <w:spacing w:before="320" w:after="160"/>
      </w:pPr>
      <w:bookmarkStart w:id="21" w:name="_Toc239024667"/>
      <w:r>
        <w:rPr>
          <w:b/>
          <w:bCs/>
          <w:color w:val="1B2A4A"/>
        </w:rPr>
        <w:t>2.8 Transformación digital y el concepto de gemelo digital minero</w:t>
      </w:r>
      <w:bookmarkEnd w:id="21"/>
    </w:p>
    <w:p w14:paraId="5063C0EE" w14:textId="77777777" w:rsidR="004962E4" w:rsidRDefault="001C4D84">
      <w:pPr>
        <w:spacing w:after="260" w:line="400" w:lineRule="auto"/>
        <w:jc w:val="both"/>
      </w:pPr>
      <w:r>
        <w:rPr>
          <w:sz w:val="24"/>
          <w:szCs w:val="24"/>
        </w:rPr>
        <w:t>La combinación de sensores geotécnicos, ambientales y de proceso con un motor de visualización unificado y una capa cartográfica georreferenciada aproxima a la plataforma Beemetry al concepto de gemelo digital de una operación minera: una representación digital continuamente actualizada del estado físico de la mina, sus taludes, su planta y su entorno ambiental, sobre la que es posible ejecutar análisis, generar alarmas y documentar decisiones sin depender exclusivamente de recorridos de campo. Este informe</w:t>
      </w:r>
      <w:r>
        <w:rPr>
          <w:sz w:val="24"/>
          <w:szCs w:val="24"/>
        </w:rPr>
        <w:t xml:space="preserve"> no afirma que la plataforma constituya un gemelo digital completo en el sentido de simulación predictiva de comportamiento físico (por ejemplo, un modelo numérico de estabilidad de talud ejecutándose sobre los datos en tiempo real), capacidad que no se encontró implementada en el código revisado; sí documenta que la base de datos, visualización y georreferenciación necesarias para sostener esa evolución futura ya están construidas y operativas.</w:t>
      </w:r>
    </w:p>
    <w:p w14:paraId="1DED492C" w14:textId="77777777" w:rsidR="004962E4" w:rsidRDefault="001C4D84">
      <w:pPr>
        <w:pStyle w:val="Ttulo1"/>
        <w:pageBreakBefore/>
        <w:spacing w:before="480" w:after="240"/>
      </w:pPr>
      <w:bookmarkStart w:id="22" w:name="_Toc239024668"/>
      <w:r>
        <w:rPr>
          <w:b/>
          <w:bCs/>
          <w:color w:val="1B2A4A"/>
        </w:rPr>
        <w:t>3. Arquitectura General de la Plataforma</w:t>
      </w:r>
      <w:bookmarkEnd w:id="22"/>
    </w:p>
    <w:p w14:paraId="331CE73D" w14:textId="77777777" w:rsidR="004962E4" w:rsidRDefault="001C4D84">
      <w:pPr>
        <w:spacing w:after="260" w:line="400" w:lineRule="auto"/>
        <w:jc w:val="both"/>
      </w:pPr>
      <w:r>
        <w:rPr>
          <w:sz w:val="24"/>
          <w:szCs w:val="24"/>
        </w:rPr>
        <w:t>La plataforma Beemetry adopta una arquitectura poliglota deliberada (ADR-004), en la que cada componente utiliza el lenguaje y motor más adecuado a su función, coordinados por un backend central único que actúa como gateway de identidad, autorización y orquestación (ADR-002, ADR-031).</w:t>
      </w:r>
    </w:p>
    <w:p w14:paraId="76DFE939" w14:textId="77777777" w:rsidR="004962E4" w:rsidRDefault="001C4D84">
      <w:pPr>
        <w:pStyle w:val="Ttulo2"/>
        <w:spacing w:before="320" w:after="160"/>
      </w:pPr>
      <w:bookmarkStart w:id="23" w:name="_Toc239024669"/>
      <w:r>
        <w:rPr>
          <w:b/>
          <w:bCs/>
          <w:color w:val="1B2A4A"/>
        </w:rPr>
        <w:t>3.1 Componentes principales</w:t>
      </w:r>
      <w:bookmarkEnd w:id="2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2967"/>
        <w:gridCol w:w="2967"/>
      </w:tblGrid>
      <w:tr w:rsidR="004962E4" w14:paraId="660977B2"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0703164A" w14:textId="77777777" w:rsidR="004962E4" w:rsidRDefault="001C4D84">
            <w:pPr>
              <w:jc w:val="center"/>
            </w:pPr>
            <w:r>
              <w:rPr>
                <w:b/>
                <w:bCs/>
                <w:color w:val="1B2A4A"/>
                <w:sz w:val="19"/>
                <w:szCs w:val="19"/>
              </w:rPr>
              <w:t>Frontend TypeScript / Vite (ReportStudioV2, Dashboard, Auth)</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1C7ABBA0" w14:textId="77777777" w:rsidR="004962E4" w:rsidRDefault="001C4D84">
            <w:pPr>
              <w:jc w:val="center"/>
            </w:pPr>
            <w:r>
              <w:rPr>
                <w:b/>
                <w:bCs/>
                <w:color w:val="1B2A4A"/>
                <w:sz w:val="19"/>
                <w:szCs w:val="19"/>
              </w:rPr>
              <w:t>Backend C++ Boost.Beast (gateway central)</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2B7C9915" w14:textId="77777777" w:rsidR="004962E4" w:rsidRDefault="001C4D84">
            <w:pPr>
              <w:jc w:val="center"/>
            </w:pPr>
            <w:r>
              <w:rPr>
                <w:b/>
                <w:bCs/>
                <w:color w:val="1B2A4A"/>
                <w:sz w:val="19"/>
                <w:szCs w:val="19"/>
              </w:rPr>
              <w:t>Sidecars (formula_engine, ai_engine, pdf_export)</w:t>
            </w:r>
          </w:p>
        </w:tc>
      </w:tr>
    </w:tbl>
    <w:p w14:paraId="1441C2EE" w14:textId="77777777" w:rsidR="004962E4" w:rsidRDefault="001C4D84">
      <w:pPr>
        <w:spacing w:before="40" w:after="40"/>
        <w:jc w:val="center"/>
      </w:pPr>
      <w:r>
        <w:rPr>
          <w:i/>
          <w:iCs/>
          <w:color w:val="5B6472"/>
          <w:sz w:val="19"/>
          <w:szCs w:val="19"/>
        </w:rPr>
        <w:t>↓  HTTPS / WebSocket, autenticación por cookie HttpOnly + CSRF (ADR-082)</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2967"/>
        <w:gridCol w:w="2967"/>
      </w:tblGrid>
      <w:tr w:rsidR="004962E4" w14:paraId="256E2C07"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39DFE114" w14:textId="77777777" w:rsidR="004962E4" w:rsidRDefault="001C4D84">
            <w:pPr>
              <w:jc w:val="center"/>
            </w:pPr>
            <w:r>
              <w:rPr>
                <w:b/>
                <w:bCs/>
                <w:color w:val="1B2A4A"/>
                <w:sz w:val="19"/>
                <w:szCs w:val="19"/>
              </w:rPr>
              <w:t>PostgreSQL/TimescaleDB "sensors" (telemetría)</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5CCA9415" w14:textId="77777777" w:rsidR="004962E4" w:rsidRDefault="001C4D84">
            <w:pPr>
              <w:jc w:val="center"/>
            </w:pPr>
            <w:r>
              <w:rPr>
                <w:b/>
                <w:bCs/>
                <w:color w:val="1B2A4A"/>
                <w:sz w:val="19"/>
                <w:szCs w:val="19"/>
              </w:rPr>
              <w:t>PostgreSQL "formula_db" (motor FORMULA)</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629FBEF8" w14:textId="77777777" w:rsidR="004962E4" w:rsidRDefault="001C4D84">
            <w:pPr>
              <w:jc w:val="center"/>
            </w:pPr>
            <w:r>
              <w:rPr>
                <w:b/>
                <w:bCs/>
                <w:color w:val="1B2A4A"/>
                <w:sz w:val="19"/>
                <w:szCs w:val="19"/>
              </w:rPr>
              <w:t>MinIO + Parquet (capa fría / archivo)</w:t>
            </w:r>
          </w:p>
        </w:tc>
      </w:tr>
    </w:tbl>
    <w:p w14:paraId="0E9BCCA8" w14:textId="77777777" w:rsidR="004962E4" w:rsidRDefault="001C4D84">
      <w:pPr>
        <w:spacing w:before="60" w:after="240"/>
        <w:jc w:val="center"/>
      </w:pPr>
      <w:r>
        <w:rPr>
          <w:b/>
          <w:bCs/>
          <w:i/>
          <w:iCs/>
          <w:color w:val="5B6472"/>
          <w:sz w:val="20"/>
          <w:szCs w:val="20"/>
        </w:rPr>
        <w:t>Figura 1. Arquitectura general de la plataforma (componentes backend/frontend/datos)</w:t>
      </w:r>
    </w:p>
    <w:p w14:paraId="0A0700C8" w14:textId="77777777" w:rsidR="004962E4" w:rsidRDefault="001C4D84">
      <w:pPr>
        <w:spacing w:after="260" w:line="400" w:lineRule="auto"/>
        <w:jc w:val="both"/>
      </w:pPr>
      <w:r>
        <w:rPr>
          <w:sz w:val="24"/>
          <w:szCs w:val="24"/>
        </w:rPr>
        <w:t>El backend central en C++ sobre Boost.Beast (ADR-003) concentra autenticación, RBAC, telemetría, alarmas, reportes y soporte en un único proceso de gateway, evitando la proliferación de microservicios independientes en una operación minera con conectividad intermitente (ADR-001, despliegue soberano on-premise). Dos bases de datos PostgreSQL/TimescaleDB especializadas —sensors y formula— se mantienen deliberadamente separadas (ADR-005) para aislar el dominio de telemetría de alto volumen del dominio de cálcu</w:t>
      </w:r>
      <w:r>
        <w:rPr>
          <w:sz w:val="24"/>
          <w:szCs w:val="24"/>
        </w:rPr>
        <w:t>lo de fórmulas de negocio.</w:t>
      </w:r>
    </w:p>
    <w:p w14:paraId="49B5B187" w14:textId="77777777" w:rsidR="004962E4" w:rsidRDefault="001C4D84">
      <w:pPr>
        <w:pStyle w:val="Ttulo2"/>
        <w:spacing w:before="320" w:after="160"/>
      </w:pPr>
      <w:bookmarkStart w:id="24" w:name="_Toc239024670"/>
      <w:r>
        <w:rPr>
          <w:b/>
          <w:bCs/>
          <w:color w:val="1B2A4A"/>
        </w:rPr>
        <w:t>3.2 Ingesta y bus de eventos</w:t>
      </w:r>
      <w:bookmarkEnd w:id="24"/>
    </w:p>
    <w:p w14:paraId="5A685CB6" w14:textId="77777777" w:rsidR="004962E4" w:rsidRDefault="001C4D84">
      <w:pPr>
        <w:spacing w:after="260" w:line="400" w:lineRule="auto"/>
        <w:jc w:val="both"/>
      </w:pPr>
      <w:r>
        <w:rPr>
          <w:sz w:val="24"/>
          <w:szCs w:val="24"/>
        </w:rPr>
        <w:t>La ingesta de telemetría soporta dos vías complementarias: escritura directa vía libpq en su primera etapa (ADR-007) y, para volumen sostenido, un bus de eventos Redpanda compatible con el protocolo Kafka (ADR-008), que desacopla la recepción de datos de su persistencia final en las hipertablas de TimescaleDB (ADR-006). La capacidad de esta vía fue verificada de forma sostenida a 25 000 lecturas por segundo mediante prueba de carga real (ADR-108), con una prohibición explícita de afirmar cifras superiores (</w:t>
      </w:r>
      <w:r>
        <w:rPr>
          <w:sz w:val="24"/>
          <w:szCs w:val="24"/>
        </w:rPr>
        <w:t>p. ej. 100 000/seg) sin nueva evidencia — un ejemplo directo del estándar de rigor que exige el propio registro de decisiones del proyecto.</w:t>
      </w:r>
    </w:p>
    <w:p w14:paraId="70B995B2" w14:textId="77777777" w:rsidR="004962E4" w:rsidRDefault="001C4D84">
      <w:pPr>
        <w:pStyle w:val="Ttulo2"/>
        <w:spacing w:before="320" w:after="160"/>
      </w:pPr>
      <w:bookmarkStart w:id="25" w:name="_Toc239024671"/>
      <w:r>
        <w:rPr>
          <w:b/>
          <w:bCs/>
          <w:color w:val="1B2A4A"/>
        </w:rPr>
        <w:t>3.3 Almacenamiento por niveles</w:t>
      </w:r>
      <w:bookmarkEnd w:id="25"/>
    </w:p>
    <w:p w14:paraId="1AB0B6DE" w14:textId="77777777" w:rsidR="004962E4" w:rsidRDefault="001C4D84">
      <w:pPr>
        <w:spacing w:after="260" w:line="400" w:lineRule="auto"/>
        <w:jc w:val="both"/>
      </w:pPr>
      <w:r>
        <w:rPr>
          <w:sz w:val="24"/>
          <w:szCs w:val="24"/>
        </w:rPr>
        <w:t>Los datos calientes (consulta operativa reciente) residen en hipertablas TimescaleDB con política de retención definida (ADR-006); los datos fríos se archivan como objetos Parquet en MinIO (ADR-009) y son consultables bajo demanda vía DuckDB con un guardia anti-IDOR (ADR-131, actualización 2026-08-30), permitiendo antigüedad de 5 a 10 años sin degradar el rendimiento de la capa operativa.</w:t>
      </w:r>
    </w:p>
    <w:p w14:paraId="08641707" w14:textId="77777777" w:rsidR="004962E4" w:rsidRDefault="001C4D84">
      <w:pPr>
        <w:pStyle w:val="Ttulo2"/>
        <w:spacing w:before="320" w:after="160"/>
      </w:pPr>
      <w:bookmarkStart w:id="26" w:name="_Toc239024672"/>
      <w:r>
        <w:rPr>
          <w:b/>
          <w:bCs/>
          <w:color w:val="1B2A4A"/>
        </w:rPr>
        <w:t>3.4 Modelo de datos del informe técnico</w:t>
      </w:r>
      <w:bookmarkEnd w:id="26"/>
    </w:p>
    <w:p w14:paraId="02D419C0" w14:textId="77777777" w:rsidR="004962E4" w:rsidRDefault="001C4D84">
      <w:pPr>
        <w:spacing w:after="260" w:line="400" w:lineRule="auto"/>
        <w:jc w:val="both"/>
      </w:pPr>
      <w:r>
        <w:rPr>
          <w:sz w:val="24"/>
          <w:szCs w:val="24"/>
        </w:rPr>
        <w:t>El documento de informe técnico se modela como un árbol de bloques tipados en JSON (ADR-010), con estructura formal de secciones, carátula e índice (ADR-011), versionado autoritativo en servidor (ADR-015) y un flujo canónico de estados de documento —borrador, revisado, aprobado, firmado— (ADR-017). La edición offline se sostiene sobre una cola versionada en IndexedDB (ADR-022) y, en el cliente de escritorio, sobre SQLite (ADR-045), de modo que la caída de conectividad en faena no interrumpe la elaboración d</w:t>
      </w:r>
      <w:r>
        <w:rPr>
          <w:sz w:val="24"/>
          <w:szCs w:val="24"/>
        </w:rPr>
        <w:t>el informe.</w:t>
      </w:r>
    </w:p>
    <w:p w14:paraId="1DEC82B0" w14:textId="77777777" w:rsidR="004962E4" w:rsidRDefault="001C4D84">
      <w:pPr>
        <w:pStyle w:val="Ttulo2"/>
        <w:spacing w:before="320" w:after="160"/>
      </w:pPr>
      <w:bookmarkStart w:id="27" w:name="_Toc239024673"/>
      <w:r>
        <w:rPr>
          <w:b/>
          <w:bCs/>
          <w:color w:val="1B2A4A"/>
        </w:rPr>
        <w:t>3.5 Reemplazo del núcleo IoT heredado</w:t>
      </w:r>
      <w:bookmarkEnd w:id="27"/>
    </w:p>
    <w:p w14:paraId="155E6CAA" w14:textId="77777777" w:rsidR="004962E4" w:rsidRDefault="001C4D84">
      <w:pPr>
        <w:spacing w:after="260" w:line="400" w:lineRule="auto"/>
        <w:jc w:val="both"/>
      </w:pPr>
      <w:r>
        <w:rPr>
          <w:sz w:val="24"/>
          <w:szCs w:val="24"/>
        </w:rPr>
        <w:t>La plataforma reemplaza de forma progresiva a ThingsBoard como núcleo IoT (ADR-034), manteniendo durante la transición una sincronización activa hacia una instancia ThingsBoard real de producción (board.beemetry.com) mediante el cliente descrito en la Sección 4.3 (ADR-054), en convivencia transitoria y no permanente detrás del propio gateway (ADR-034, actualización cruzada con ADR-054).</w:t>
      </w:r>
    </w:p>
    <w:p w14:paraId="627B6E41" w14:textId="77777777" w:rsidR="004962E4" w:rsidRDefault="001C4D84">
      <w:pPr>
        <w:pStyle w:val="Ttulo2"/>
        <w:spacing w:before="320" w:after="160"/>
      </w:pPr>
      <w:bookmarkStart w:id="28" w:name="_Toc239024674"/>
      <w:r>
        <w:rPr>
          <w:b/>
          <w:bCs/>
          <w:color w:val="1B2A4A"/>
        </w:rPr>
        <w:t>3.6 Frontend: TypeScript, Vite y gestión de estado</w:t>
      </w:r>
      <w:bookmarkEnd w:id="28"/>
    </w:p>
    <w:p w14:paraId="34418BCE" w14:textId="77777777" w:rsidR="004962E4" w:rsidRDefault="001C4D84">
      <w:pPr>
        <w:spacing w:after="260" w:line="400" w:lineRule="auto"/>
        <w:jc w:val="both"/>
      </w:pPr>
      <w:r>
        <w:rPr>
          <w:sz w:val="24"/>
          <w:szCs w:val="24"/>
        </w:rPr>
        <w:t xml:space="preserve">El frontend completó su migración a TypeScript estricto en producción (ADR-069), con el estado del editor de informes gobernado por Zustand (ADR-014) en lugar de un árbol de props profundamente anidado, decisión que facilita que paneles independientes como el LeftLibrary, el RightInspector y el lienzo central reaccionen al mismo estado de documento sin acoplarse entre sí. La migración de la herramienta de build de Vite 5 a Vite 8 (motor Rolldown) y de Vitest 1 a Vitest 4 introdujo en su momento un problema </w:t>
      </w:r>
      <w:r>
        <w:rPr>
          <w:sz w:val="24"/>
          <w:szCs w:val="24"/>
        </w:rPr>
        <w:t>real de interoperabilidad CJS→ESM con la librería de gráficos (`plotly.js` sustituida por `plotly.js-basic-dist-min`) que llegó a romper el módulo de Informes para cualquier tenant; el hallazgo fue verificado en vivo y corregido (ADR-093), documentando además que un árbol de cerca de 739 archivos de esa migración permaneció sin comitear varios días, un riesgo de gestión de repositorio —no de arquitectura— que el propio registro de decisiones señaló expresamente sin resolverlo unilateralmente.</w:t>
      </w:r>
    </w:p>
    <w:p w14:paraId="519D2FA8" w14:textId="77777777" w:rsidR="004962E4" w:rsidRDefault="001C4D84">
      <w:pPr>
        <w:pStyle w:val="Ttulo2"/>
        <w:spacing w:before="320" w:after="160"/>
      </w:pPr>
      <w:bookmarkStart w:id="29" w:name="_Toc239024675"/>
      <w:r>
        <w:rPr>
          <w:b/>
          <w:bCs/>
          <w:color w:val="1B2A4A"/>
        </w:rPr>
        <w:t>3.7 Resiliencia y capacidad de trabajo sin conectividad</w:t>
      </w:r>
      <w:bookmarkEnd w:id="29"/>
    </w:p>
    <w:p w14:paraId="163A275C" w14:textId="77777777" w:rsidR="004962E4" w:rsidRDefault="001C4D84">
      <w:pPr>
        <w:spacing w:after="260" w:line="400" w:lineRule="auto"/>
        <w:jc w:val="both"/>
      </w:pPr>
      <w:r>
        <w:rPr>
          <w:sz w:val="24"/>
          <w:szCs w:val="24"/>
        </w:rPr>
        <w:t>Adicionalmente a la cola versionada en IndexedDB (ADR-022) y la edición offline en SQLite (ADR-045) ya mencionadas, la plataforma aísla la caché offline por usuario y por tenant con purga automática al cerrar sesión (ADR-127), y evalúa de forma explícita —sin haberlo implementado todavía— operaciones de campo completamente offline con integración a sistemas ERP externos (ADR-110), reconociendo que la conectividad intermitente es una condición estructural, no excepcional, de una operación minera en socavón o</w:t>
      </w:r>
      <w:r>
        <w:rPr>
          <w:sz w:val="24"/>
          <w:szCs w:val="24"/>
        </w:rPr>
        <w:t xml:space="preserve"> en altura.</w:t>
      </w:r>
    </w:p>
    <w:p w14:paraId="5004BA67" w14:textId="77777777" w:rsidR="004962E4" w:rsidRDefault="001C4D84">
      <w:pPr>
        <w:pStyle w:val="Ttulo2"/>
        <w:spacing w:before="320" w:after="160"/>
      </w:pPr>
      <w:bookmarkStart w:id="30" w:name="_Toc239024676"/>
      <w:r>
        <w:rPr>
          <w:b/>
          <w:bCs/>
          <w:color w:val="1B2A4A"/>
        </w:rPr>
        <w:t>3.8 Ecosistema de contenedores desplegados (verificado en vivo)</w:t>
      </w:r>
      <w:bookmarkEnd w:id="30"/>
    </w:p>
    <w:p w14:paraId="606FF448" w14:textId="77777777" w:rsidR="004962E4" w:rsidRDefault="001C4D84">
      <w:pPr>
        <w:spacing w:after="260" w:line="400" w:lineRule="auto"/>
        <w:jc w:val="both"/>
      </w:pPr>
      <w:r>
        <w:rPr>
          <w:sz w:val="24"/>
          <w:szCs w:val="24"/>
        </w:rPr>
        <w:t>La verificación en vivo del 2026-08-30 confirmó, mediante inspección directa del orquestador de contenedores de la instancia local, el siguiente ecosistema de servicios en estado operativo ("healthy"), consistente con los componentes descritos en 3.1 a 3.5.</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45"/>
        <w:gridCol w:w="5855"/>
      </w:tblGrid>
      <w:tr w:rsidR="004962E4" w14:paraId="389EB79D" w14:textId="77777777">
        <w:tblPrEx>
          <w:tblCellMar>
            <w:top w:w="0" w:type="dxa"/>
            <w:bottom w:w="0" w:type="dxa"/>
          </w:tblCellMar>
        </w:tblPrEx>
        <w:trPr>
          <w:tblHeader/>
        </w:trPr>
        <w:tc>
          <w:tcPr>
            <w:tcW w:w="3045" w:type="dxa"/>
            <w:shd w:val="clear" w:color="auto" w:fill="1B2A4A"/>
            <w:tcMar>
              <w:top w:w="160" w:type="dxa"/>
              <w:left w:w="140" w:type="dxa"/>
              <w:bottom w:w="160" w:type="dxa"/>
              <w:right w:w="140" w:type="dxa"/>
            </w:tcMar>
            <w:vAlign w:val="center"/>
          </w:tcPr>
          <w:p w14:paraId="41FB5974" w14:textId="77777777" w:rsidR="004962E4" w:rsidRDefault="001C4D84">
            <w:pPr>
              <w:spacing w:line="360" w:lineRule="auto"/>
            </w:pPr>
            <w:r>
              <w:rPr>
                <w:b/>
                <w:bCs/>
                <w:color w:val="FFFFFF"/>
                <w:sz w:val="20"/>
                <w:szCs w:val="20"/>
              </w:rPr>
              <w:t>Servicio</w:t>
            </w:r>
          </w:p>
        </w:tc>
        <w:tc>
          <w:tcPr>
            <w:tcW w:w="5855" w:type="dxa"/>
            <w:shd w:val="clear" w:color="auto" w:fill="1B2A4A"/>
            <w:tcMar>
              <w:top w:w="160" w:type="dxa"/>
              <w:left w:w="140" w:type="dxa"/>
              <w:bottom w:w="160" w:type="dxa"/>
              <w:right w:w="140" w:type="dxa"/>
            </w:tcMar>
            <w:vAlign w:val="center"/>
          </w:tcPr>
          <w:p w14:paraId="62A3952D" w14:textId="77777777" w:rsidR="004962E4" w:rsidRDefault="001C4D84">
            <w:pPr>
              <w:spacing w:line="360" w:lineRule="auto"/>
            </w:pPr>
            <w:r>
              <w:rPr>
                <w:b/>
                <w:bCs/>
                <w:color w:val="FFFFFF"/>
                <w:sz w:val="20"/>
                <w:szCs w:val="20"/>
              </w:rPr>
              <w:t>Rol</w:t>
            </w:r>
          </w:p>
        </w:tc>
      </w:tr>
      <w:tr w:rsidR="004962E4" w14:paraId="0F41C548"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3BF6DAD3" w14:textId="77777777" w:rsidR="004962E4" w:rsidRDefault="001C4D84">
            <w:pPr>
              <w:spacing w:line="360" w:lineRule="auto"/>
            </w:pPr>
            <w:r>
              <w:rPr>
                <w:color w:val="000000"/>
                <w:sz w:val="22"/>
                <w:szCs w:val="22"/>
              </w:rPr>
              <w:t>beemetry-web</w:t>
            </w:r>
          </w:p>
        </w:tc>
        <w:tc>
          <w:tcPr>
            <w:tcW w:w="5855" w:type="dxa"/>
            <w:shd w:val="clear" w:color="auto" w:fill="FFFFFF"/>
            <w:tcMar>
              <w:top w:w="160" w:type="dxa"/>
              <w:left w:w="140" w:type="dxa"/>
              <w:bottom w:w="160" w:type="dxa"/>
              <w:right w:w="140" w:type="dxa"/>
            </w:tcMar>
            <w:vAlign w:val="center"/>
          </w:tcPr>
          <w:p w14:paraId="0835B3DC" w14:textId="77777777" w:rsidR="004962E4" w:rsidRDefault="001C4D84">
            <w:pPr>
              <w:spacing w:line="360" w:lineRule="auto"/>
            </w:pPr>
            <w:r>
              <w:rPr>
                <w:color w:val="000000"/>
                <w:sz w:val="22"/>
                <w:szCs w:val="22"/>
              </w:rPr>
              <w:t>Frontend servido (build de producción)</w:t>
            </w:r>
          </w:p>
        </w:tc>
      </w:tr>
      <w:tr w:rsidR="004962E4" w14:paraId="07065AB1"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693A2422" w14:textId="77777777" w:rsidR="004962E4" w:rsidRDefault="001C4D84">
            <w:pPr>
              <w:spacing w:line="360" w:lineRule="auto"/>
            </w:pPr>
            <w:r>
              <w:rPr>
                <w:color w:val="000000"/>
                <w:sz w:val="22"/>
                <w:szCs w:val="22"/>
              </w:rPr>
              <w:t>beemetry-api</w:t>
            </w:r>
          </w:p>
        </w:tc>
        <w:tc>
          <w:tcPr>
            <w:tcW w:w="5855" w:type="dxa"/>
            <w:shd w:val="clear" w:color="auto" w:fill="F2F4F7"/>
            <w:tcMar>
              <w:top w:w="160" w:type="dxa"/>
              <w:left w:w="140" w:type="dxa"/>
              <w:bottom w:w="160" w:type="dxa"/>
              <w:right w:w="140" w:type="dxa"/>
            </w:tcMar>
            <w:vAlign w:val="center"/>
          </w:tcPr>
          <w:p w14:paraId="76892967" w14:textId="77777777" w:rsidR="004962E4" w:rsidRDefault="001C4D84">
            <w:pPr>
              <w:spacing w:line="360" w:lineRule="auto"/>
            </w:pPr>
            <w:r>
              <w:rPr>
                <w:color w:val="000000"/>
                <w:sz w:val="22"/>
                <w:szCs w:val="22"/>
              </w:rPr>
              <w:t>Backend C++ / gateway central</w:t>
            </w:r>
          </w:p>
        </w:tc>
      </w:tr>
      <w:tr w:rsidR="004962E4" w14:paraId="299B7B22"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19D1FEF6" w14:textId="77777777" w:rsidR="004962E4" w:rsidRDefault="001C4D84">
            <w:pPr>
              <w:spacing w:line="360" w:lineRule="auto"/>
            </w:pPr>
            <w:r>
              <w:rPr>
                <w:color w:val="000000"/>
                <w:sz w:val="22"/>
                <w:szCs w:val="22"/>
              </w:rPr>
              <w:t>beemetry-db / beemetry-db-replica</w:t>
            </w:r>
          </w:p>
        </w:tc>
        <w:tc>
          <w:tcPr>
            <w:tcW w:w="5855" w:type="dxa"/>
            <w:shd w:val="clear" w:color="auto" w:fill="FFFFFF"/>
            <w:tcMar>
              <w:top w:w="160" w:type="dxa"/>
              <w:left w:w="140" w:type="dxa"/>
              <w:bottom w:w="160" w:type="dxa"/>
              <w:right w:w="140" w:type="dxa"/>
            </w:tcMar>
            <w:vAlign w:val="center"/>
          </w:tcPr>
          <w:p w14:paraId="282EE1DC" w14:textId="77777777" w:rsidR="004962E4" w:rsidRDefault="001C4D84">
            <w:pPr>
              <w:spacing w:line="360" w:lineRule="auto"/>
            </w:pPr>
            <w:r>
              <w:rPr>
                <w:color w:val="000000"/>
                <w:sz w:val="22"/>
                <w:szCs w:val="22"/>
              </w:rPr>
              <w:t>PostgreSQL/TimescaleDB "sensors" primario y réplica</w:t>
            </w:r>
          </w:p>
        </w:tc>
      </w:tr>
      <w:tr w:rsidR="004962E4" w14:paraId="1C5E4849"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4CCF8265" w14:textId="77777777" w:rsidR="004962E4" w:rsidRDefault="001C4D84">
            <w:pPr>
              <w:spacing w:line="360" w:lineRule="auto"/>
            </w:pPr>
            <w:r>
              <w:rPr>
                <w:color w:val="000000"/>
                <w:sz w:val="22"/>
                <w:szCs w:val="22"/>
              </w:rPr>
              <w:t>beemetry-formula-db</w:t>
            </w:r>
          </w:p>
        </w:tc>
        <w:tc>
          <w:tcPr>
            <w:tcW w:w="5855" w:type="dxa"/>
            <w:shd w:val="clear" w:color="auto" w:fill="F2F4F7"/>
            <w:tcMar>
              <w:top w:w="160" w:type="dxa"/>
              <w:left w:w="140" w:type="dxa"/>
              <w:bottom w:w="160" w:type="dxa"/>
              <w:right w:w="140" w:type="dxa"/>
            </w:tcMar>
            <w:vAlign w:val="center"/>
          </w:tcPr>
          <w:p w14:paraId="4FCA3BA0" w14:textId="77777777" w:rsidR="004962E4" w:rsidRDefault="001C4D84">
            <w:pPr>
              <w:spacing w:line="360" w:lineRule="auto"/>
            </w:pPr>
            <w:r>
              <w:rPr>
                <w:color w:val="000000"/>
                <w:sz w:val="22"/>
                <w:szCs w:val="22"/>
              </w:rPr>
              <w:t>PostgreSQL "formula_db"</w:t>
            </w:r>
          </w:p>
        </w:tc>
      </w:tr>
      <w:tr w:rsidR="004962E4" w14:paraId="3814C0D2"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6807E638" w14:textId="77777777" w:rsidR="004962E4" w:rsidRDefault="001C4D84">
            <w:pPr>
              <w:spacing w:line="360" w:lineRule="auto"/>
            </w:pPr>
            <w:r>
              <w:rPr>
                <w:color w:val="000000"/>
                <w:sz w:val="22"/>
                <w:szCs w:val="22"/>
              </w:rPr>
              <w:t>beemetry-formula</w:t>
            </w:r>
          </w:p>
        </w:tc>
        <w:tc>
          <w:tcPr>
            <w:tcW w:w="5855" w:type="dxa"/>
            <w:shd w:val="clear" w:color="auto" w:fill="FFFFFF"/>
            <w:tcMar>
              <w:top w:w="160" w:type="dxa"/>
              <w:left w:w="140" w:type="dxa"/>
              <w:bottom w:w="160" w:type="dxa"/>
              <w:right w:w="140" w:type="dxa"/>
            </w:tcMar>
            <w:vAlign w:val="center"/>
          </w:tcPr>
          <w:p w14:paraId="1217DA0C" w14:textId="77777777" w:rsidR="004962E4" w:rsidRDefault="001C4D84">
            <w:pPr>
              <w:spacing w:line="360" w:lineRule="auto"/>
            </w:pPr>
            <w:r>
              <w:rPr>
                <w:color w:val="000000"/>
                <w:sz w:val="22"/>
                <w:szCs w:val="22"/>
              </w:rPr>
              <w:t>Motor FORMULA</w:t>
            </w:r>
          </w:p>
        </w:tc>
      </w:tr>
      <w:tr w:rsidR="004962E4" w14:paraId="48848D55"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0F36168D" w14:textId="77777777" w:rsidR="004962E4" w:rsidRDefault="001C4D84">
            <w:pPr>
              <w:spacing w:line="360" w:lineRule="auto"/>
            </w:pPr>
            <w:r>
              <w:rPr>
                <w:color w:val="000000"/>
                <w:sz w:val="22"/>
                <w:szCs w:val="22"/>
              </w:rPr>
              <w:t>beemetry-pgbouncer</w:t>
            </w:r>
          </w:p>
        </w:tc>
        <w:tc>
          <w:tcPr>
            <w:tcW w:w="5855" w:type="dxa"/>
            <w:shd w:val="clear" w:color="auto" w:fill="F2F4F7"/>
            <w:tcMar>
              <w:top w:w="160" w:type="dxa"/>
              <w:left w:w="140" w:type="dxa"/>
              <w:bottom w:w="160" w:type="dxa"/>
              <w:right w:w="140" w:type="dxa"/>
            </w:tcMar>
            <w:vAlign w:val="center"/>
          </w:tcPr>
          <w:p w14:paraId="290BE608" w14:textId="77777777" w:rsidR="004962E4" w:rsidRDefault="001C4D84">
            <w:pPr>
              <w:spacing w:line="360" w:lineRule="auto"/>
            </w:pPr>
            <w:r>
              <w:rPr>
                <w:color w:val="000000"/>
                <w:sz w:val="22"/>
                <w:szCs w:val="22"/>
              </w:rPr>
              <w:t>Pooler de conexiones a PostgreSQL</w:t>
            </w:r>
          </w:p>
        </w:tc>
      </w:tr>
      <w:tr w:rsidR="004962E4" w14:paraId="0ABA650A"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202EDA36" w14:textId="77777777" w:rsidR="004962E4" w:rsidRDefault="001C4D84">
            <w:pPr>
              <w:spacing w:line="360" w:lineRule="auto"/>
            </w:pPr>
            <w:r>
              <w:rPr>
                <w:color w:val="000000"/>
                <w:sz w:val="22"/>
                <w:szCs w:val="22"/>
              </w:rPr>
              <w:t>beemetry-redpanda</w:t>
            </w:r>
          </w:p>
        </w:tc>
        <w:tc>
          <w:tcPr>
            <w:tcW w:w="5855" w:type="dxa"/>
            <w:shd w:val="clear" w:color="auto" w:fill="FFFFFF"/>
            <w:tcMar>
              <w:top w:w="160" w:type="dxa"/>
              <w:left w:w="140" w:type="dxa"/>
              <w:bottom w:w="160" w:type="dxa"/>
              <w:right w:w="140" w:type="dxa"/>
            </w:tcMar>
            <w:vAlign w:val="center"/>
          </w:tcPr>
          <w:p w14:paraId="40760569" w14:textId="77777777" w:rsidR="004962E4" w:rsidRDefault="001C4D84">
            <w:pPr>
              <w:spacing w:line="360" w:lineRule="auto"/>
            </w:pPr>
            <w:r>
              <w:rPr>
                <w:color w:val="000000"/>
                <w:sz w:val="22"/>
                <w:szCs w:val="22"/>
              </w:rPr>
              <w:t>Bus de eventos compatible con Kafka</w:t>
            </w:r>
          </w:p>
        </w:tc>
      </w:tr>
      <w:tr w:rsidR="004962E4" w14:paraId="0839F941"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2BC2E695" w14:textId="77777777" w:rsidR="004962E4" w:rsidRDefault="001C4D84">
            <w:pPr>
              <w:spacing w:line="360" w:lineRule="auto"/>
            </w:pPr>
            <w:r>
              <w:rPr>
                <w:color w:val="000000"/>
                <w:sz w:val="22"/>
                <w:szCs w:val="22"/>
              </w:rPr>
              <w:t>beemetry-minio</w:t>
            </w:r>
          </w:p>
        </w:tc>
        <w:tc>
          <w:tcPr>
            <w:tcW w:w="5855" w:type="dxa"/>
            <w:shd w:val="clear" w:color="auto" w:fill="F2F4F7"/>
            <w:tcMar>
              <w:top w:w="160" w:type="dxa"/>
              <w:left w:w="140" w:type="dxa"/>
              <w:bottom w:w="160" w:type="dxa"/>
              <w:right w:w="140" w:type="dxa"/>
            </w:tcMar>
            <w:vAlign w:val="center"/>
          </w:tcPr>
          <w:p w14:paraId="6F14B393" w14:textId="77777777" w:rsidR="004962E4" w:rsidRDefault="001C4D84">
            <w:pPr>
              <w:spacing w:line="360" w:lineRule="auto"/>
            </w:pPr>
            <w:r>
              <w:rPr>
                <w:color w:val="000000"/>
                <w:sz w:val="22"/>
                <w:szCs w:val="22"/>
              </w:rPr>
              <w:t>Almacenamiento de objetos S3-compatible (capa fría Parquet)</w:t>
            </w:r>
          </w:p>
        </w:tc>
      </w:tr>
      <w:tr w:rsidR="004962E4" w14:paraId="5911269F"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331BE6FD" w14:textId="77777777" w:rsidR="004962E4" w:rsidRDefault="001C4D84">
            <w:pPr>
              <w:spacing w:line="360" w:lineRule="auto"/>
            </w:pPr>
            <w:r>
              <w:rPr>
                <w:color w:val="000000"/>
                <w:sz w:val="22"/>
                <w:szCs w:val="22"/>
              </w:rPr>
              <w:t>beemetry-ai-vision</w:t>
            </w:r>
          </w:p>
        </w:tc>
        <w:tc>
          <w:tcPr>
            <w:tcW w:w="5855" w:type="dxa"/>
            <w:shd w:val="clear" w:color="auto" w:fill="FFFFFF"/>
            <w:tcMar>
              <w:top w:w="160" w:type="dxa"/>
              <w:left w:w="140" w:type="dxa"/>
              <w:bottom w:w="160" w:type="dxa"/>
              <w:right w:w="140" w:type="dxa"/>
            </w:tcMar>
            <w:vAlign w:val="center"/>
          </w:tcPr>
          <w:p w14:paraId="5079507A" w14:textId="77777777" w:rsidR="004962E4" w:rsidRDefault="001C4D84">
            <w:pPr>
              <w:spacing w:line="360" w:lineRule="auto"/>
            </w:pPr>
            <w:r>
              <w:rPr>
                <w:color w:val="000000"/>
                <w:sz w:val="22"/>
                <w:szCs w:val="22"/>
              </w:rPr>
              <w:t>Servicio ai_engine (biometría, QR/OCR, scoring de CV)</w:t>
            </w:r>
          </w:p>
        </w:tc>
      </w:tr>
      <w:tr w:rsidR="004962E4" w14:paraId="4A95FF2D"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0203747D" w14:textId="77777777" w:rsidR="004962E4" w:rsidRDefault="001C4D84">
            <w:pPr>
              <w:spacing w:line="360" w:lineRule="auto"/>
            </w:pPr>
            <w:r>
              <w:rPr>
                <w:color w:val="000000"/>
                <w:sz w:val="22"/>
                <w:szCs w:val="22"/>
              </w:rPr>
              <w:t>beemetry-llm</w:t>
            </w:r>
          </w:p>
        </w:tc>
        <w:tc>
          <w:tcPr>
            <w:tcW w:w="5855" w:type="dxa"/>
            <w:shd w:val="clear" w:color="auto" w:fill="F2F4F7"/>
            <w:tcMar>
              <w:top w:w="160" w:type="dxa"/>
              <w:left w:w="140" w:type="dxa"/>
              <w:bottom w:w="160" w:type="dxa"/>
              <w:right w:w="140" w:type="dxa"/>
            </w:tcMar>
            <w:vAlign w:val="center"/>
          </w:tcPr>
          <w:p w14:paraId="599880E7" w14:textId="77777777" w:rsidR="004962E4" w:rsidRDefault="001C4D84">
            <w:pPr>
              <w:spacing w:line="360" w:lineRule="auto"/>
            </w:pPr>
            <w:r>
              <w:rPr>
                <w:color w:val="000000"/>
                <w:sz w:val="22"/>
                <w:szCs w:val="22"/>
              </w:rPr>
              <w:t>Servidor Ollama (modelo conversacional local)</w:t>
            </w:r>
          </w:p>
        </w:tc>
      </w:tr>
      <w:tr w:rsidR="004962E4" w14:paraId="4684A2F9"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776B4958" w14:textId="77777777" w:rsidR="004962E4" w:rsidRDefault="001C4D84">
            <w:pPr>
              <w:spacing w:line="360" w:lineRule="auto"/>
            </w:pPr>
            <w:r>
              <w:rPr>
                <w:color w:val="000000"/>
                <w:sz w:val="22"/>
                <w:szCs w:val="22"/>
              </w:rPr>
              <w:t>beemetry-grammar</w:t>
            </w:r>
          </w:p>
        </w:tc>
        <w:tc>
          <w:tcPr>
            <w:tcW w:w="5855" w:type="dxa"/>
            <w:shd w:val="clear" w:color="auto" w:fill="FFFFFF"/>
            <w:tcMar>
              <w:top w:w="160" w:type="dxa"/>
              <w:left w:w="140" w:type="dxa"/>
              <w:bottom w:w="160" w:type="dxa"/>
              <w:right w:w="140" w:type="dxa"/>
            </w:tcMar>
            <w:vAlign w:val="center"/>
          </w:tcPr>
          <w:p w14:paraId="69E9B9AA" w14:textId="77777777" w:rsidR="004962E4" w:rsidRDefault="001C4D84">
            <w:pPr>
              <w:spacing w:line="360" w:lineRule="auto"/>
            </w:pPr>
            <w:r>
              <w:rPr>
                <w:color w:val="000000"/>
                <w:sz w:val="22"/>
                <w:szCs w:val="22"/>
              </w:rPr>
              <w:t>Servicio LanguageTool (corrección editorial, Sección 9.5)</w:t>
            </w:r>
          </w:p>
        </w:tc>
      </w:tr>
      <w:tr w:rsidR="004962E4" w14:paraId="0C84B5F7"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696CF9BB" w14:textId="77777777" w:rsidR="004962E4" w:rsidRDefault="001C4D84">
            <w:pPr>
              <w:spacing w:line="360" w:lineRule="auto"/>
            </w:pPr>
            <w:r>
              <w:rPr>
                <w:color w:val="000000"/>
                <w:sz w:val="22"/>
                <w:szCs w:val="22"/>
              </w:rPr>
              <w:t>beemetry-gis-tiles</w:t>
            </w:r>
          </w:p>
        </w:tc>
        <w:tc>
          <w:tcPr>
            <w:tcW w:w="5855" w:type="dxa"/>
            <w:shd w:val="clear" w:color="auto" w:fill="F2F4F7"/>
            <w:tcMar>
              <w:top w:w="160" w:type="dxa"/>
              <w:left w:w="140" w:type="dxa"/>
              <w:bottom w:w="160" w:type="dxa"/>
              <w:right w:w="140" w:type="dxa"/>
            </w:tcMar>
            <w:vAlign w:val="center"/>
          </w:tcPr>
          <w:p w14:paraId="14B55B85" w14:textId="77777777" w:rsidR="004962E4" w:rsidRDefault="001C4D84">
            <w:pPr>
              <w:spacing w:line="360" w:lineRule="auto"/>
            </w:pPr>
            <w:r>
              <w:rPr>
                <w:color w:val="000000"/>
                <w:sz w:val="22"/>
                <w:szCs w:val="22"/>
              </w:rPr>
              <w:t>Servidor de teselas cartográficas</w:t>
            </w:r>
          </w:p>
        </w:tc>
      </w:tr>
      <w:tr w:rsidR="004962E4" w14:paraId="5DC5E58E"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5A45847E" w14:textId="77777777" w:rsidR="004962E4" w:rsidRDefault="001C4D84">
            <w:pPr>
              <w:spacing w:line="360" w:lineRule="auto"/>
            </w:pPr>
            <w:r>
              <w:rPr>
                <w:color w:val="000000"/>
                <w:sz w:val="22"/>
                <w:szCs w:val="22"/>
              </w:rPr>
              <w:t>beemetry-mqtt</w:t>
            </w:r>
          </w:p>
        </w:tc>
        <w:tc>
          <w:tcPr>
            <w:tcW w:w="5855" w:type="dxa"/>
            <w:shd w:val="clear" w:color="auto" w:fill="FFFFFF"/>
            <w:tcMar>
              <w:top w:w="160" w:type="dxa"/>
              <w:left w:w="140" w:type="dxa"/>
              <w:bottom w:w="160" w:type="dxa"/>
              <w:right w:w="140" w:type="dxa"/>
            </w:tcMar>
            <w:vAlign w:val="center"/>
          </w:tcPr>
          <w:p w14:paraId="37F8C5B8" w14:textId="77777777" w:rsidR="004962E4" w:rsidRDefault="001C4D84">
            <w:pPr>
              <w:spacing w:line="360" w:lineRule="auto"/>
            </w:pPr>
            <w:r>
              <w:rPr>
                <w:color w:val="000000"/>
                <w:sz w:val="22"/>
                <w:szCs w:val="22"/>
              </w:rPr>
              <w:t>Broker MQTT para telemetría de dispositivos IoT</w:t>
            </w:r>
          </w:p>
        </w:tc>
      </w:tr>
      <w:tr w:rsidR="004962E4" w14:paraId="7E7C06B9"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0C045DE4" w14:textId="77777777" w:rsidR="004962E4" w:rsidRDefault="001C4D84">
            <w:pPr>
              <w:spacing w:line="360" w:lineRule="auto"/>
            </w:pPr>
            <w:r>
              <w:rPr>
                <w:color w:val="000000"/>
                <w:sz w:val="22"/>
                <w:szCs w:val="22"/>
              </w:rPr>
              <w:t>beemetry-mailpit</w:t>
            </w:r>
          </w:p>
        </w:tc>
        <w:tc>
          <w:tcPr>
            <w:tcW w:w="5855" w:type="dxa"/>
            <w:shd w:val="clear" w:color="auto" w:fill="F2F4F7"/>
            <w:tcMar>
              <w:top w:w="160" w:type="dxa"/>
              <w:left w:w="140" w:type="dxa"/>
              <w:bottom w:w="160" w:type="dxa"/>
              <w:right w:w="140" w:type="dxa"/>
            </w:tcMar>
            <w:vAlign w:val="center"/>
          </w:tcPr>
          <w:p w14:paraId="1E92BD7C" w14:textId="77777777" w:rsidR="004962E4" w:rsidRDefault="001C4D84">
            <w:pPr>
              <w:spacing w:line="360" w:lineRule="auto"/>
            </w:pPr>
            <w:r>
              <w:rPr>
                <w:color w:val="000000"/>
                <w:sz w:val="22"/>
                <w:szCs w:val="22"/>
              </w:rPr>
              <w:t>Servidor de correo de pruebas (canal de notificación por email, Sección 5.2)</w:t>
            </w:r>
          </w:p>
        </w:tc>
      </w:tr>
      <w:tr w:rsidR="004962E4" w14:paraId="221B2C8C"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771AEEC0" w14:textId="77777777" w:rsidR="004962E4" w:rsidRDefault="001C4D84">
            <w:pPr>
              <w:spacing w:line="360" w:lineRule="auto"/>
            </w:pPr>
            <w:r>
              <w:rPr>
                <w:color w:val="000000"/>
                <w:sz w:val="22"/>
                <w:szCs w:val="22"/>
              </w:rPr>
              <w:t>beemetry-pdf-export</w:t>
            </w:r>
          </w:p>
        </w:tc>
        <w:tc>
          <w:tcPr>
            <w:tcW w:w="5855" w:type="dxa"/>
            <w:shd w:val="clear" w:color="auto" w:fill="FFFFFF"/>
            <w:tcMar>
              <w:top w:w="160" w:type="dxa"/>
              <w:left w:w="140" w:type="dxa"/>
              <w:bottom w:w="160" w:type="dxa"/>
              <w:right w:w="140" w:type="dxa"/>
            </w:tcMar>
            <w:vAlign w:val="center"/>
          </w:tcPr>
          <w:p w14:paraId="5F462C37" w14:textId="77777777" w:rsidR="004962E4" w:rsidRDefault="001C4D84">
            <w:pPr>
              <w:spacing w:line="360" w:lineRule="auto"/>
            </w:pPr>
            <w:r>
              <w:rPr>
                <w:color w:val="000000"/>
                <w:sz w:val="22"/>
                <w:szCs w:val="22"/>
              </w:rPr>
              <w:t>Sidecar de exportación PDF/PPTX (Sección 12.1-12.2)</w:t>
            </w:r>
          </w:p>
        </w:tc>
      </w:tr>
      <w:tr w:rsidR="004962E4" w14:paraId="16A6119E"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0788C64A" w14:textId="77777777" w:rsidR="004962E4" w:rsidRDefault="001C4D84">
            <w:pPr>
              <w:spacing w:line="360" w:lineRule="auto"/>
            </w:pPr>
            <w:r>
              <w:rPr>
                <w:color w:val="000000"/>
                <w:sz w:val="22"/>
                <w:szCs w:val="22"/>
              </w:rPr>
              <w:t>beemetry-webhook-tunnel</w:t>
            </w:r>
          </w:p>
        </w:tc>
        <w:tc>
          <w:tcPr>
            <w:tcW w:w="5855" w:type="dxa"/>
            <w:shd w:val="clear" w:color="auto" w:fill="F2F4F7"/>
            <w:tcMar>
              <w:top w:w="160" w:type="dxa"/>
              <w:left w:w="140" w:type="dxa"/>
              <w:bottom w:w="160" w:type="dxa"/>
              <w:right w:w="140" w:type="dxa"/>
            </w:tcMar>
            <w:vAlign w:val="center"/>
          </w:tcPr>
          <w:p w14:paraId="252BA6AD" w14:textId="77777777" w:rsidR="004962E4" w:rsidRDefault="001C4D84">
            <w:pPr>
              <w:spacing w:line="360" w:lineRule="auto"/>
            </w:pPr>
            <w:r>
              <w:rPr>
                <w:color w:val="000000"/>
                <w:sz w:val="22"/>
                <w:szCs w:val="22"/>
              </w:rPr>
              <w:t>Túnel de exposición de webhooks entrantes hacia el backend local</w:t>
            </w:r>
          </w:p>
        </w:tc>
      </w:tr>
      <w:tr w:rsidR="004962E4" w14:paraId="4D6C4AB9"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7BFE9AE9" w14:textId="77777777" w:rsidR="004962E4" w:rsidRDefault="001C4D84">
            <w:pPr>
              <w:spacing w:line="360" w:lineRule="auto"/>
            </w:pPr>
            <w:r>
              <w:rPr>
                <w:color w:val="000000"/>
                <w:sz w:val="22"/>
                <w:szCs w:val="22"/>
              </w:rPr>
              <w:t>tb-sync-prod6h / tb-sync-sim-1h</w:t>
            </w:r>
          </w:p>
        </w:tc>
        <w:tc>
          <w:tcPr>
            <w:tcW w:w="5855" w:type="dxa"/>
            <w:shd w:val="clear" w:color="auto" w:fill="FFFFFF"/>
            <w:tcMar>
              <w:top w:w="160" w:type="dxa"/>
              <w:left w:w="140" w:type="dxa"/>
              <w:bottom w:w="160" w:type="dxa"/>
              <w:right w:w="140" w:type="dxa"/>
            </w:tcMar>
            <w:vAlign w:val="center"/>
          </w:tcPr>
          <w:p w14:paraId="7189C58B" w14:textId="77777777" w:rsidR="004962E4" w:rsidRDefault="001C4D84">
            <w:pPr>
              <w:spacing w:line="360" w:lineRule="auto"/>
            </w:pPr>
            <w:r>
              <w:rPr>
                <w:color w:val="000000"/>
                <w:sz w:val="22"/>
                <w:szCs w:val="22"/>
              </w:rPr>
              <w:t>Procesos de sincronización ThingsBoard (producción y simulación, Sección 4.3)</w:t>
            </w:r>
          </w:p>
        </w:tc>
      </w:tr>
      <w:tr w:rsidR="004962E4" w14:paraId="0A3DB0FF"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4E7B8455" w14:textId="77777777" w:rsidR="004962E4" w:rsidRDefault="001C4D84">
            <w:pPr>
              <w:spacing w:line="360" w:lineRule="auto"/>
            </w:pPr>
            <w:r>
              <w:rPr>
                <w:color w:val="000000"/>
                <w:sz w:val="22"/>
                <w:szCs w:val="22"/>
              </w:rPr>
              <w:t>tb-local-node / tb-local-postgres</w:t>
            </w:r>
          </w:p>
        </w:tc>
        <w:tc>
          <w:tcPr>
            <w:tcW w:w="5855" w:type="dxa"/>
            <w:shd w:val="clear" w:color="auto" w:fill="F2F4F7"/>
            <w:tcMar>
              <w:top w:w="160" w:type="dxa"/>
              <w:left w:w="140" w:type="dxa"/>
              <w:bottom w:w="160" w:type="dxa"/>
              <w:right w:w="140" w:type="dxa"/>
            </w:tcMar>
            <w:vAlign w:val="center"/>
          </w:tcPr>
          <w:p w14:paraId="739084A5" w14:textId="77777777" w:rsidR="004962E4" w:rsidRDefault="001C4D84">
            <w:pPr>
              <w:spacing w:line="360" w:lineRule="auto"/>
            </w:pPr>
            <w:r>
              <w:rPr>
                <w:color w:val="000000"/>
                <w:sz w:val="22"/>
                <w:szCs w:val="22"/>
              </w:rPr>
              <w:t>Instancia ThingsBoard local de referencia para pruebas de sincronización</w:t>
            </w:r>
          </w:p>
        </w:tc>
      </w:tr>
    </w:tbl>
    <w:p w14:paraId="7BBBCE45" w14:textId="77777777" w:rsidR="004962E4" w:rsidRDefault="001C4D84">
      <w:pPr>
        <w:pStyle w:val="Ttulo3"/>
        <w:spacing w:before="120" w:after="240"/>
      </w:pPr>
      <w:bookmarkStart w:id="31" w:name="_Toc239024677"/>
      <w:r>
        <w:rPr>
          <w:b/>
          <w:bCs/>
          <w:i/>
          <w:iCs/>
          <w:color w:val="5B6472"/>
          <w:sz w:val="20"/>
          <w:szCs w:val="20"/>
        </w:rPr>
        <w:t>Tabla 1. Ecosistema de contenedores desplegados, verificado en vivo el 2026-08-30</w:t>
      </w:r>
      <w:bookmarkEnd w:id="31"/>
    </w:p>
    <w:p w14:paraId="6EE530A3" w14:textId="77777777" w:rsidR="004962E4" w:rsidRDefault="001C4D84">
      <w:pPr>
        <w:pStyle w:val="Ttulo2"/>
        <w:spacing w:before="320" w:after="160"/>
      </w:pPr>
      <w:bookmarkStart w:id="32" w:name="_Toc239024678"/>
      <w:r>
        <w:rPr>
          <w:b/>
          <w:bCs/>
          <w:color w:val="1B2A4A"/>
        </w:rPr>
        <w:t>3.9 Gestión de riesgos y accesibilidad como principios de diseño</w:t>
      </w:r>
      <w:bookmarkEnd w:id="32"/>
    </w:p>
    <w:p w14:paraId="6987DBEB" w14:textId="77777777" w:rsidR="004962E4" w:rsidRDefault="001C4D84">
      <w:pPr>
        <w:spacing w:after="260" w:line="400" w:lineRule="auto"/>
        <w:jc w:val="both"/>
      </w:pPr>
      <w:r>
        <w:rPr>
          <w:sz w:val="24"/>
          <w:szCs w:val="24"/>
        </w:rPr>
        <w:t>El diseño de la plataforma incorpora, como principio transversal y no como añadido posterior, dos lineamientos que atraviesan tanto la interfaz como la reportabilidad: una lógica de gestión de riesgos consistente con el enfoque de identificación, análisis y tratamiento de ISO 31000 (materializada en la plantilla de sección "matriz-riesgo" de la Sección 9.3) y un compromiso de accesibilidad y contraste en formularios de interfaz (ADR-106), junto con una nomenclatura de menús en lenguaje llano orientado al pe</w:t>
      </w:r>
      <w:r>
        <w:rPr>
          <w:sz w:val="24"/>
          <w:szCs w:val="24"/>
        </w:rPr>
        <w:t>rsonal minero de campo y no solo al personal de TI (ADR-042).</w:t>
      </w:r>
    </w:p>
    <w:p w14:paraId="1C0CA635" w14:textId="77777777" w:rsidR="004962E4" w:rsidRDefault="001C4D84">
      <w:pPr>
        <w:pStyle w:val="Ttulo1"/>
        <w:pageBreakBefore/>
        <w:spacing w:before="480" w:after="240"/>
      </w:pPr>
      <w:bookmarkStart w:id="33" w:name="_Toc239024679"/>
      <w:r>
        <w:rPr>
          <w:b/>
          <w:bCs/>
          <w:color w:val="1B2A4A"/>
        </w:rPr>
        <w:t>4. Módulo de Sensores y Telemetría</w:t>
      </w:r>
      <w:bookmarkEnd w:id="33"/>
    </w:p>
    <w:p w14:paraId="2C50FEF2" w14:textId="77777777" w:rsidR="004962E4" w:rsidRDefault="001C4D84">
      <w:pPr>
        <w:pStyle w:val="Ttulo2"/>
        <w:spacing w:before="320" w:after="160"/>
      </w:pPr>
      <w:bookmarkStart w:id="34" w:name="_Toc239024680"/>
      <w:r>
        <w:rPr>
          <w:b/>
          <w:bCs/>
          <w:color w:val="1B2A4A"/>
        </w:rPr>
        <w:t>4.1 Catálogo de sensores</w:t>
      </w:r>
      <w:bookmarkEnd w:id="34"/>
    </w:p>
    <w:p w14:paraId="3A514C87" w14:textId="77777777" w:rsidR="004962E4" w:rsidRDefault="001C4D84">
      <w:pPr>
        <w:spacing w:after="260" w:line="400" w:lineRule="auto"/>
        <w:jc w:val="both"/>
      </w:pPr>
      <w:r>
        <w:rPr>
          <w:sz w:val="24"/>
          <w:szCs w:val="24"/>
        </w:rPr>
        <w:t xml:space="preserve">El tipo de sensor no se modela como una enumeración cerrada en el backend (no existe un `enum class SensorType` en C++): es un campo de texto libre en la tabla `sensors`, poblado por catálogos de semilla (seed) y ampliable sin recompilar el backend. Se identificaron y verificaron 54 tipos de sensor distintos, distribuidos en ocho categorías funcionales, consolidados en la Tabla 1 (el catálogo completo, con su archivo y línea de origen, se reproduce íntegro en el Anexo A). El propio comentario del script de </w:t>
      </w:r>
      <w:r>
        <w:rPr>
          <w:sz w:val="24"/>
          <w:szCs w:val="24"/>
        </w:rPr>
        <w:t>expansión (db_scripts/81_seed_alpayana_massive_sensor_expansion.sql:7-17) declara un total de 56 tipos para el tenant Alpayana; este informe reporta 54 tipos enumerados de forma verificable y documenta esa diferencia de 2 unidades como hallazgo en la Sección 18, sin forzar la cifra para que coincida.</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570"/>
        <w:gridCol w:w="1332"/>
        <w:gridCol w:w="4998"/>
      </w:tblGrid>
      <w:tr w:rsidR="004962E4" w14:paraId="65C499E0" w14:textId="77777777">
        <w:tblPrEx>
          <w:tblCellMar>
            <w:top w:w="0" w:type="dxa"/>
            <w:bottom w:w="0" w:type="dxa"/>
          </w:tblCellMar>
        </w:tblPrEx>
        <w:trPr>
          <w:tblHeader/>
        </w:trPr>
        <w:tc>
          <w:tcPr>
            <w:tcW w:w="2570" w:type="dxa"/>
            <w:shd w:val="clear" w:color="auto" w:fill="1B2A4A"/>
            <w:tcMar>
              <w:top w:w="160" w:type="dxa"/>
              <w:left w:w="140" w:type="dxa"/>
              <w:bottom w:w="160" w:type="dxa"/>
              <w:right w:w="140" w:type="dxa"/>
            </w:tcMar>
            <w:vAlign w:val="center"/>
          </w:tcPr>
          <w:p w14:paraId="5BF19CE0" w14:textId="77777777" w:rsidR="004962E4" w:rsidRDefault="001C4D84">
            <w:pPr>
              <w:spacing w:line="360" w:lineRule="auto"/>
            </w:pPr>
            <w:r>
              <w:rPr>
                <w:b/>
                <w:bCs/>
                <w:color w:val="FFFFFF"/>
                <w:sz w:val="20"/>
                <w:szCs w:val="20"/>
              </w:rPr>
              <w:t>Categoría</w:t>
            </w:r>
          </w:p>
        </w:tc>
        <w:tc>
          <w:tcPr>
            <w:tcW w:w="1332" w:type="dxa"/>
            <w:shd w:val="clear" w:color="auto" w:fill="1B2A4A"/>
            <w:tcMar>
              <w:top w:w="160" w:type="dxa"/>
              <w:left w:w="140" w:type="dxa"/>
              <w:bottom w:w="160" w:type="dxa"/>
              <w:right w:w="140" w:type="dxa"/>
            </w:tcMar>
            <w:vAlign w:val="center"/>
          </w:tcPr>
          <w:p w14:paraId="5F1C224D" w14:textId="77777777" w:rsidR="004962E4" w:rsidRDefault="001C4D84">
            <w:pPr>
              <w:spacing w:line="360" w:lineRule="auto"/>
            </w:pPr>
            <w:r>
              <w:rPr>
                <w:b/>
                <w:bCs/>
                <w:color w:val="FFFFFF"/>
                <w:sz w:val="20"/>
                <w:szCs w:val="20"/>
              </w:rPr>
              <w:t>N.° de tipos</w:t>
            </w:r>
          </w:p>
        </w:tc>
        <w:tc>
          <w:tcPr>
            <w:tcW w:w="4998" w:type="dxa"/>
            <w:shd w:val="clear" w:color="auto" w:fill="1B2A4A"/>
            <w:tcMar>
              <w:top w:w="160" w:type="dxa"/>
              <w:left w:w="140" w:type="dxa"/>
              <w:bottom w:w="160" w:type="dxa"/>
              <w:right w:w="140" w:type="dxa"/>
            </w:tcMar>
            <w:vAlign w:val="center"/>
          </w:tcPr>
          <w:p w14:paraId="555CD783" w14:textId="77777777" w:rsidR="004962E4" w:rsidRDefault="001C4D84">
            <w:pPr>
              <w:spacing w:line="360" w:lineRule="auto"/>
            </w:pPr>
            <w:r>
              <w:rPr>
                <w:b/>
                <w:bCs/>
                <w:color w:val="FFFFFF"/>
                <w:sz w:val="20"/>
                <w:szCs w:val="20"/>
              </w:rPr>
              <w:t>Ejemplos representativos</w:t>
            </w:r>
          </w:p>
        </w:tc>
      </w:tr>
      <w:tr w:rsidR="004962E4" w14:paraId="5400137A"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425005AF" w14:textId="77777777" w:rsidR="004962E4" w:rsidRDefault="001C4D84">
            <w:pPr>
              <w:spacing w:line="360" w:lineRule="auto"/>
            </w:pPr>
            <w:r>
              <w:rPr>
                <w:color w:val="000000"/>
                <w:sz w:val="22"/>
                <w:szCs w:val="22"/>
              </w:rPr>
              <w:t>Geotecnia</w:t>
            </w:r>
          </w:p>
        </w:tc>
        <w:tc>
          <w:tcPr>
            <w:tcW w:w="1332" w:type="dxa"/>
            <w:shd w:val="clear" w:color="auto" w:fill="FFFFFF"/>
            <w:tcMar>
              <w:top w:w="160" w:type="dxa"/>
              <w:left w:w="140" w:type="dxa"/>
              <w:bottom w:w="160" w:type="dxa"/>
              <w:right w:w="140" w:type="dxa"/>
            </w:tcMar>
            <w:vAlign w:val="center"/>
          </w:tcPr>
          <w:p w14:paraId="12F6E637" w14:textId="77777777" w:rsidR="004962E4" w:rsidRDefault="001C4D84">
            <w:pPr>
              <w:spacing w:line="360" w:lineRule="auto"/>
            </w:pPr>
            <w:r>
              <w:rPr>
                <w:color w:val="000000"/>
                <w:sz w:val="22"/>
                <w:szCs w:val="22"/>
              </w:rPr>
              <w:t>10</w:t>
            </w:r>
          </w:p>
        </w:tc>
        <w:tc>
          <w:tcPr>
            <w:tcW w:w="4998" w:type="dxa"/>
            <w:shd w:val="clear" w:color="auto" w:fill="FFFFFF"/>
            <w:tcMar>
              <w:top w:w="160" w:type="dxa"/>
              <w:left w:w="140" w:type="dxa"/>
              <w:bottom w:w="160" w:type="dxa"/>
              <w:right w:w="140" w:type="dxa"/>
            </w:tcMar>
            <w:vAlign w:val="center"/>
          </w:tcPr>
          <w:p w14:paraId="24EA8514" w14:textId="77777777" w:rsidR="004962E4" w:rsidRDefault="001C4D84">
            <w:pPr>
              <w:spacing w:line="360" w:lineRule="auto"/>
            </w:pPr>
            <w:r>
              <w:rPr>
                <w:color w:val="000000"/>
                <w:sz w:val="22"/>
                <w:szCs w:val="22"/>
              </w:rPr>
              <w:t>Inclinómetro, extensómetro, piezómetro de cuerda vibrante, radar de desplazamiento (GB-SAR), sismógrafo, acelerógrafo</w:t>
            </w:r>
          </w:p>
        </w:tc>
      </w:tr>
      <w:tr w:rsidR="004962E4" w14:paraId="4C897A4E"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21F8068A" w14:textId="77777777" w:rsidR="004962E4" w:rsidRDefault="001C4D84">
            <w:pPr>
              <w:spacing w:line="360" w:lineRule="auto"/>
            </w:pPr>
            <w:r>
              <w:rPr>
                <w:color w:val="000000"/>
                <w:sz w:val="22"/>
                <w:szCs w:val="22"/>
              </w:rPr>
              <w:t>Ambiental</w:t>
            </w:r>
          </w:p>
        </w:tc>
        <w:tc>
          <w:tcPr>
            <w:tcW w:w="1332" w:type="dxa"/>
            <w:shd w:val="clear" w:color="auto" w:fill="F2F4F7"/>
            <w:tcMar>
              <w:top w:w="160" w:type="dxa"/>
              <w:left w:w="140" w:type="dxa"/>
              <w:bottom w:w="160" w:type="dxa"/>
              <w:right w:w="140" w:type="dxa"/>
            </w:tcMar>
            <w:vAlign w:val="center"/>
          </w:tcPr>
          <w:p w14:paraId="431FA018" w14:textId="77777777" w:rsidR="004962E4" w:rsidRDefault="001C4D84">
            <w:pPr>
              <w:spacing w:line="360" w:lineRule="auto"/>
            </w:pPr>
            <w:r>
              <w:rPr>
                <w:color w:val="000000"/>
                <w:sz w:val="22"/>
                <w:szCs w:val="22"/>
              </w:rPr>
              <w:t>11</w:t>
            </w:r>
          </w:p>
        </w:tc>
        <w:tc>
          <w:tcPr>
            <w:tcW w:w="4998" w:type="dxa"/>
            <w:shd w:val="clear" w:color="auto" w:fill="F2F4F7"/>
            <w:tcMar>
              <w:top w:w="160" w:type="dxa"/>
              <w:left w:w="140" w:type="dxa"/>
              <w:bottom w:w="160" w:type="dxa"/>
              <w:right w:w="140" w:type="dxa"/>
            </w:tcMar>
            <w:vAlign w:val="center"/>
          </w:tcPr>
          <w:p w14:paraId="2F4D88E5" w14:textId="77777777" w:rsidR="004962E4" w:rsidRDefault="001C4D84">
            <w:pPr>
              <w:spacing w:line="360" w:lineRule="auto"/>
            </w:pPr>
            <w:r>
              <w:rPr>
                <w:color w:val="000000"/>
                <w:sz w:val="22"/>
                <w:szCs w:val="22"/>
              </w:rPr>
              <w:t>PM10, PM2.5, temperatura ambiente, humedad relativa, viento, radiación neta, índice UV, pluviómetro</w:t>
            </w:r>
          </w:p>
        </w:tc>
      </w:tr>
      <w:tr w:rsidR="004962E4" w14:paraId="1077F077"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5125D641" w14:textId="77777777" w:rsidR="004962E4" w:rsidRDefault="001C4D84">
            <w:pPr>
              <w:spacing w:line="360" w:lineRule="auto"/>
            </w:pPr>
            <w:r>
              <w:rPr>
                <w:color w:val="000000"/>
                <w:sz w:val="22"/>
                <w:szCs w:val="22"/>
              </w:rPr>
              <w:t>Hidrología</w:t>
            </w:r>
          </w:p>
        </w:tc>
        <w:tc>
          <w:tcPr>
            <w:tcW w:w="1332" w:type="dxa"/>
            <w:shd w:val="clear" w:color="auto" w:fill="FFFFFF"/>
            <w:tcMar>
              <w:top w:w="160" w:type="dxa"/>
              <w:left w:w="140" w:type="dxa"/>
              <w:bottom w:w="160" w:type="dxa"/>
              <w:right w:w="140" w:type="dxa"/>
            </w:tcMar>
            <w:vAlign w:val="center"/>
          </w:tcPr>
          <w:p w14:paraId="3399663D" w14:textId="77777777" w:rsidR="004962E4" w:rsidRDefault="001C4D84">
            <w:pPr>
              <w:spacing w:line="360" w:lineRule="auto"/>
            </w:pPr>
            <w:r>
              <w:rPr>
                <w:color w:val="000000"/>
                <w:sz w:val="22"/>
                <w:szCs w:val="22"/>
              </w:rPr>
              <w:t>9</w:t>
            </w:r>
          </w:p>
        </w:tc>
        <w:tc>
          <w:tcPr>
            <w:tcW w:w="4998" w:type="dxa"/>
            <w:shd w:val="clear" w:color="auto" w:fill="FFFFFF"/>
            <w:tcMar>
              <w:top w:w="160" w:type="dxa"/>
              <w:left w:w="140" w:type="dxa"/>
              <w:bottom w:w="160" w:type="dxa"/>
              <w:right w:w="140" w:type="dxa"/>
            </w:tcMar>
            <w:vAlign w:val="center"/>
          </w:tcPr>
          <w:p w14:paraId="1EF3F7D9" w14:textId="77777777" w:rsidR="004962E4" w:rsidRDefault="001C4D84">
            <w:pPr>
              <w:spacing w:line="360" w:lineRule="auto"/>
            </w:pPr>
            <w:r>
              <w:rPr>
                <w:color w:val="000000"/>
                <w:sz w:val="22"/>
                <w:szCs w:val="22"/>
              </w:rPr>
              <w:t>pH, turbidez, conductividad, nivel de agua, DQO, DBO, sólidos suspendidos</w:t>
            </w:r>
          </w:p>
        </w:tc>
      </w:tr>
      <w:tr w:rsidR="004962E4" w14:paraId="52A6C32C"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6450B449" w14:textId="77777777" w:rsidR="004962E4" w:rsidRDefault="001C4D84">
            <w:pPr>
              <w:spacing w:line="360" w:lineRule="auto"/>
            </w:pPr>
            <w:r>
              <w:rPr>
                <w:color w:val="000000"/>
                <w:sz w:val="22"/>
                <w:szCs w:val="22"/>
              </w:rPr>
              <w:t>Planta / Proceso</w:t>
            </w:r>
          </w:p>
        </w:tc>
        <w:tc>
          <w:tcPr>
            <w:tcW w:w="1332" w:type="dxa"/>
            <w:shd w:val="clear" w:color="auto" w:fill="F2F4F7"/>
            <w:tcMar>
              <w:top w:w="160" w:type="dxa"/>
              <w:left w:w="140" w:type="dxa"/>
              <w:bottom w:w="160" w:type="dxa"/>
              <w:right w:w="140" w:type="dxa"/>
            </w:tcMar>
            <w:vAlign w:val="center"/>
          </w:tcPr>
          <w:p w14:paraId="0721310F" w14:textId="77777777" w:rsidR="004962E4" w:rsidRDefault="001C4D84">
            <w:pPr>
              <w:spacing w:line="360" w:lineRule="auto"/>
            </w:pPr>
            <w:r>
              <w:rPr>
                <w:color w:val="000000"/>
                <w:sz w:val="22"/>
                <w:szCs w:val="22"/>
              </w:rPr>
              <w:t>6</w:t>
            </w:r>
          </w:p>
        </w:tc>
        <w:tc>
          <w:tcPr>
            <w:tcW w:w="4998" w:type="dxa"/>
            <w:shd w:val="clear" w:color="auto" w:fill="F2F4F7"/>
            <w:tcMar>
              <w:top w:w="160" w:type="dxa"/>
              <w:left w:w="140" w:type="dxa"/>
              <w:bottom w:w="160" w:type="dxa"/>
              <w:right w:w="140" w:type="dxa"/>
            </w:tcMar>
            <w:vAlign w:val="center"/>
          </w:tcPr>
          <w:p w14:paraId="1F63CC71" w14:textId="77777777" w:rsidR="004962E4" w:rsidRDefault="001C4D84">
            <w:pPr>
              <w:spacing w:line="360" w:lineRule="auto"/>
            </w:pPr>
            <w:r>
              <w:rPr>
                <w:color w:val="000000"/>
                <w:sz w:val="22"/>
                <w:szCs w:val="22"/>
              </w:rPr>
              <w:t>Rendimiento de molino, densidad de pulpa, vibración de chancadora, presión hidráulica</w:t>
            </w:r>
          </w:p>
        </w:tc>
      </w:tr>
      <w:tr w:rsidR="004962E4" w14:paraId="087254CB"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629A4AB2" w14:textId="77777777" w:rsidR="004962E4" w:rsidRDefault="001C4D84">
            <w:pPr>
              <w:spacing w:line="360" w:lineRule="auto"/>
            </w:pPr>
            <w:r>
              <w:rPr>
                <w:color w:val="000000"/>
                <w:sz w:val="22"/>
                <w:szCs w:val="22"/>
              </w:rPr>
              <w:t>Eléctrico</w:t>
            </w:r>
          </w:p>
        </w:tc>
        <w:tc>
          <w:tcPr>
            <w:tcW w:w="1332" w:type="dxa"/>
            <w:shd w:val="clear" w:color="auto" w:fill="FFFFFF"/>
            <w:tcMar>
              <w:top w:w="160" w:type="dxa"/>
              <w:left w:w="140" w:type="dxa"/>
              <w:bottom w:w="160" w:type="dxa"/>
              <w:right w:w="140" w:type="dxa"/>
            </w:tcMar>
            <w:vAlign w:val="center"/>
          </w:tcPr>
          <w:p w14:paraId="54307517" w14:textId="77777777" w:rsidR="004962E4" w:rsidRDefault="001C4D84">
            <w:pPr>
              <w:spacing w:line="360" w:lineRule="auto"/>
            </w:pPr>
            <w:r>
              <w:rPr>
                <w:color w:val="000000"/>
                <w:sz w:val="22"/>
                <w:szCs w:val="22"/>
              </w:rPr>
              <w:t>4</w:t>
            </w:r>
          </w:p>
        </w:tc>
        <w:tc>
          <w:tcPr>
            <w:tcW w:w="4998" w:type="dxa"/>
            <w:shd w:val="clear" w:color="auto" w:fill="FFFFFF"/>
            <w:tcMar>
              <w:top w:w="160" w:type="dxa"/>
              <w:left w:w="140" w:type="dxa"/>
              <w:bottom w:w="160" w:type="dxa"/>
              <w:right w:w="140" w:type="dxa"/>
            </w:tcMar>
            <w:vAlign w:val="center"/>
          </w:tcPr>
          <w:p w14:paraId="6208D8CE" w14:textId="77777777" w:rsidR="004962E4" w:rsidRDefault="001C4D84">
            <w:pPr>
              <w:spacing w:line="360" w:lineRule="auto"/>
            </w:pPr>
            <w:r>
              <w:rPr>
                <w:color w:val="000000"/>
                <w:sz w:val="22"/>
                <w:szCs w:val="22"/>
              </w:rPr>
              <w:t>Voltaje, corriente, factor de potencia, temperatura de transformador</w:t>
            </w:r>
          </w:p>
        </w:tc>
      </w:tr>
      <w:tr w:rsidR="004962E4" w14:paraId="161926CB"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252BB030" w14:textId="77777777" w:rsidR="004962E4" w:rsidRDefault="001C4D84">
            <w:pPr>
              <w:spacing w:line="360" w:lineRule="auto"/>
            </w:pPr>
            <w:r>
              <w:rPr>
                <w:color w:val="000000"/>
                <w:sz w:val="22"/>
                <w:szCs w:val="22"/>
              </w:rPr>
              <w:t>Seguridad / Gases</w:t>
            </w:r>
          </w:p>
        </w:tc>
        <w:tc>
          <w:tcPr>
            <w:tcW w:w="1332" w:type="dxa"/>
            <w:shd w:val="clear" w:color="auto" w:fill="F2F4F7"/>
            <w:tcMar>
              <w:top w:w="160" w:type="dxa"/>
              <w:left w:w="140" w:type="dxa"/>
              <w:bottom w:w="160" w:type="dxa"/>
              <w:right w:w="140" w:type="dxa"/>
            </w:tcMar>
            <w:vAlign w:val="center"/>
          </w:tcPr>
          <w:p w14:paraId="1812DD02" w14:textId="77777777" w:rsidR="004962E4" w:rsidRDefault="001C4D84">
            <w:pPr>
              <w:spacing w:line="360" w:lineRule="auto"/>
            </w:pPr>
            <w:r>
              <w:rPr>
                <w:color w:val="000000"/>
                <w:sz w:val="22"/>
                <w:szCs w:val="22"/>
              </w:rPr>
              <w:t>4</w:t>
            </w:r>
          </w:p>
        </w:tc>
        <w:tc>
          <w:tcPr>
            <w:tcW w:w="4998" w:type="dxa"/>
            <w:shd w:val="clear" w:color="auto" w:fill="F2F4F7"/>
            <w:tcMar>
              <w:top w:w="160" w:type="dxa"/>
              <w:left w:w="140" w:type="dxa"/>
              <w:bottom w:w="160" w:type="dxa"/>
              <w:right w:w="140" w:type="dxa"/>
            </w:tcMar>
            <w:vAlign w:val="center"/>
          </w:tcPr>
          <w:p w14:paraId="26B558B7" w14:textId="77777777" w:rsidR="004962E4" w:rsidRDefault="001C4D84">
            <w:pPr>
              <w:spacing w:line="360" w:lineRule="auto"/>
            </w:pPr>
            <w:r>
              <w:rPr>
                <w:color w:val="000000"/>
                <w:sz w:val="22"/>
                <w:szCs w:val="22"/>
              </w:rPr>
              <w:t>CO2, metano (CH4), oxígeno (O2), H2S</w:t>
            </w:r>
          </w:p>
        </w:tc>
      </w:tr>
      <w:tr w:rsidR="004962E4" w14:paraId="54FB03C7"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5DF20A11" w14:textId="77777777" w:rsidR="004962E4" w:rsidRDefault="001C4D84">
            <w:pPr>
              <w:spacing w:line="360" w:lineRule="auto"/>
            </w:pPr>
            <w:r>
              <w:rPr>
                <w:color w:val="000000"/>
                <w:sz w:val="22"/>
                <w:szCs w:val="22"/>
              </w:rPr>
              <w:t>Equipo móvil</w:t>
            </w:r>
          </w:p>
        </w:tc>
        <w:tc>
          <w:tcPr>
            <w:tcW w:w="1332" w:type="dxa"/>
            <w:shd w:val="clear" w:color="auto" w:fill="FFFFFF"/>
            <w:tcMar>
              <w:top w:w="160" w:type="dxa"/>
              <w:left w:w="140" w:type="dxa"/>
              <w:bottom w:w="160" w:type="dxa"/>
              <w:right w:w="140" w:type="dxa"/>
            </w:tcMar>
            <w:vAlign w:val="center"/>
          </w:tcPr>
          <w:p w14:paraId="29792397" w14:textId="77777777" w:rsidR="004962E4" w:rsidRDefault="001C4D84">
            <w:pPr>
              <w:spacing w:line="360" w:lineRule="auto"/>
            </w:pPr>
            <w:r>
              <w:rPr>
                <w:color w:val="000000"/>
                <w:sz w:val="22"/>
                <w:szCs w:val="22"/>
              </w:rPr>
              <w:t>5</w:t>
            </w:r>
          </w:p>
        </w:tc>
        <w:tc>
          <w:tcPr>
            <w:tcW w:w="4998" w:type="dxa"/>
            <w:shd w:val="clear" w:color="auto" w:fill="FFFFFF"/>
            <w:tcMar>
              <w:top w:w="160" w:type="dxa"/>
              <w:left w:w="140" w:type="dxa"/>
              <w:bottom w:w="160" w:type="dxa"/>
              <w:right w:w="140" w:type="dxa"/>
            </w:tcMar>
            <w:vAlign w:val="center"/>
          </w:tcPr>
          <w:p w14:paraId="27572389" w14:textId="77777777" w:rsidR="004962E4" w:rsidRDefault="001C4D84">
            <w:pPr>
              <w:spacing w:line="360" w:lineRule="auto"/>
            </w:pPr>
            <w:r>
              <w:rPr>
                <w:color w:val="000000"/>
                <w:sz w:val="22"/>
                <w:szCs w:val="22"/>
              </w:rPr>
              <w:t>Combustible, temperatura de motor, presión de neumáticos, carga útil, vibración de equipo</w:t>
            </w:r>
          </w:p>
        </w:tc>
      </w:tr>
      <w:tr w:rsidR="004962E4" w14:paraId="5710497A"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3CCCCE4C" w14:textId="77777777" w:rsidR="004962E4" w:rsidRDefault="001C4D84">
            <w:pPr>
              <w:spacing w:line="360" w:lineRule="auto"/>
            </w:pPr>
            <w:r>
              <w:rPr>
                <w:color w:val="000000"/>
                <w:sz w:val="22"/>
                <w:szCs w:val="22"/>
              </w:rPr>
              <w:t>Proceso (catálogo legado)</w:t>
            </w:r>
          </w:p>
        </w:tc>
        <w:tc>
          <w:tcPr>
            <w:tcW w:w="1332" w:type="dxa"/>
            <w:shd w:val="clear" w:color="auto" w:fill="F2F4F7"/>
            <w:tcMar>
              <w:top w:w="160" w:type="dxa"/>
              <w:left w:w="140" w:type="dxa"/>
              <w:bottom w:w="160" w:type="dxa"/>
              <w:right w:w="140" w:type="dxa"/>
            </w:tcMar>
            <w:vAlign w:val="center"/>
          </w:tcPr>
          <w:p w14:paraId="18130DC2" w14:textId="77777777" w:rsidR="004962E4" w:rsidRDefault="001C4D84">
            <w:pPr>
              <w:spacing w:line="360" w:lineRule="auto"/>
            </w:pPr>
            <w:r>
              <w:rPr>
                <w:color w:val="000000"/>
                <w:sz w:val="22"/>
                <w:szCs w:val="22"/>
              </w:rPr>
              <w:t>6</w:t>
            </w:r>
          </w:p>
        </w:tc>
        <w:tc>
          <w:tcPr>
            <w:tcW w:w="4998" w:type="dxa"/>
            <w:shd w:val="clear" w:color="auto" w:fill="F2F4F7"/>
            <w:tcMar>
              <w:top w:w="160" w:type="dxa"/>
              <w:left w:w="140" w:type="dxa"/>
              <w:bottom w:w="160" w:type="dxa"/>
              <w:right w:w="140" w:type="dxa"/>
            </w:tcMar>
            <w:vAlign w:val="center"/>
          </w:tcPr>
          <w:p w14:paraId="2E037E48" w14:textId="77777777" w:rsidR="004962E4" w:rsidRDefault="001C4D84">
            <w:pPr>
              <w:spacing w:line="360" w:lineRule="auto"/>
            </w:pPr>
            <w:r>
              <w:rPr>
                <w:color w:val="000000"/>
                <w:sz w:val="22"/>
                <w:szCs w:val="22"/>
              </w:rPr>
              <w:t>Inclinación, presión de poros, ruido, PM10, temperatura y caudal de proceso (tabla mining_sensor_types)</w:t>
            </w:r>
          </w:p>
        </w:tc>
      </w:tr>
    </w:tbl>
    <w:p w14:paraId="26DFA570" w14:textId="77777777" w:rsidR="004962E4" w:rsidRDefault="001C4D84">
      <w:pPr>
        <w:pStyle w:val="Ttulo3"/>
        <w:spacing w:before="120" w:after="240"/>
      </w:pPr>
      <w:bookmarkStart w:id="35" w:name="_Toc239024681"/>
      <w:r>
        <w:rPr>
          <w:b/>
          <w:bCs/>
          <w:i/>
          <w:iCs/>
          <w:color w:val="5B6472"/>
          <w:sz w:val="20"/>
          <w:szCs w:val="20"/>
        </w:rPr>
        <w:t>Tabla 2. Catálogo consolidado de tipos de sensor por categoría</w:t>
      </w:r>
      <w:bookmarkEnd w:id="35"/>
    </w:p>
    <w:p w14:paraId="6CDA848A" w14:textId="77777777" w:rsidR="004962E4" w:rsidRDefault="001C4D84">
      <w:pPr>
        <w:pStyle w:val="Ttulo2"/>
        <w:spacing w:before="320" w:after="160"/>
      </w:pPr>
      <w:bookmarkStart w:id="36" w:name="_Toc239024682"/>
      <w:r>
        <w:rPr>
          <w:b/>
          <w:bCs/>
          <w:color w:val="1B2A4A"/>
        </w:rPr>
        <w:t>4.1.1 Descripción funcional por categoría</w:t>
      </w:r>
      <w:bookmarkEnd w:id="36"/>
    </w:p>
    <w:p w14:paraId="161B8D95" w14:textId="77777777" w:rsidR="004962E4" w:rsidRDefault="001C4D84">
      <w:pPr>
        <w:spacing w:after="260" w:line="400" w:lineRule="auto"/>
        <w:jc w:val="both"/>
      </w:pPr>
      <w:r>
        <w:rPr>
          <w:sz w:val="24"/>
          <w:szCs w:val="24"/>
        </w:rPr>
        <w:t>Geotecnia (10 tipos). Cubre la instrumentación clásica de estabilidad de talud y presa de relaves: inclinómetros y extensómetros para desplazamiento superficial y en profundidad, piezómetros de cuerda vibrante para presión de poros, radares de desplazamiento GB-SAR para monitoreo remoto de grandes áreas, y la pareja sismógrafo/acelerógrafo para vibración inducida por voladura y microsismicidad estructural (Sección 7.2).</w:t>
      </w:r>
    </w:p>
    <w:p w14:paraId="3A1352E3" w14:textId="77777777" w:rsidR="004962E4" w:rsidRDefault="001C4D84">
      <w:pPr>
        <w:spacing w:after="260" w:line="400" w:lineRule="auto"/>
        <w:jc w:val="both"/>
      </w:pPr>
      <w:r>
        <w:rPr>
          <w:sz w:val="24"/>
          <w:szCs w:val="24"/>
        </w:rPr>
        <w:t>Ambiental (11 tipos). Sostiene el cumplimiento de Estándares de Calidad Ambiental (ECA) mediante material particulado (PM10, PM2.5), meteorología de superficie (temperatura, humedad, viento, presión barométrica, radiación neta, índice UV) y pluviometría, insumo directo del KPI de emisiones de polvo (Sección 8) y del reglamento de seguridad ocupacional citado en la Sección 2.3.</w:t>
      </w:r>
    </w:p>
    <w:p w14:paraId="125FAC6E" w14:textId="77777777" w:rsidR="004962E4" w:rsidRDefault="001C4D84">
      <w:pPr>
        <w:spacing w:after="260" w:line="400" w:lineRule="auto"/>
        <w:jc w:val="both"/>
      </w:pPr>
      <w:r>
        <w:rPr>
          <w:sz w:val="24"/>
          <w:szCs w:val="24"/>
        </w:rPr>
        <w:t>Hidrología (9 tipos). Cubre calidad y balance de agua: pH, turbidez, conductividad, sólidos suspendidos, demanda química y bioquímica de oxígeno (DQO/DBO), junto con nivel, velocidad y caudal de agua — variables que alimentan directamente el KPI de consumo de agua por tonelada (Sección 8) y el monitoreo del dique de relaves referido en el caso de uso de la Sección 16.</w:t>
      </w:r>
    </w:p>
    <w:p w14:paraId="7B66A2E4" w14:textId="77777777" w:rsidR="004962E4" w:rsidRDefault="001C4D84">
      <w:pPr>
        <w:spacing w:after="260" w:line="400" w:lineRule="auto"/>
        <w:jc w:val="both"/>
      </w:pPr>
      <w:r>
        <w:rPr>
          <w:sz w:val="24"/>
          <w:szCs w:val="24"/>
        </w:rPr>
        <w:t>Planta / Proceso (6 tipos). Instrumenta el circuito de conminución y concentración: rendimiento de molino (throughput), vibración de chancadora, velocidad de faja transportadora, densidad de pulpa, flujo de reactivos y presión hidráulica, variables de control metalúrgico directo sobre la recuperación metalúrgica (Sección 8).</w:t>
      </w:r>
    </w:p>
    <w:p w14:paraId="2B84081B" w14:textId="77777777" w:rsidR="004962E4" w:rsidRDefault="001C4D84">
      <w:pPr>
        <w:spacing w:after="260" w:line="400" w:lineRule="auto"/>
        <w:jc w:val="both"/>
      </w:pPr>
      <w:r>
        <w:rPr>
          <w:sz w:val="24"/>
          <w:szCs w:val="24"/>
        </w:rPr>
        <w:t>Eléctrico (4 tipos). Voltaje, corriente, factor de potencia y temperatura de transformador, orientados a la confiabilidad del suministro eléctrico de planta y a la detección temprana de sobrecarga o desbalance de fase.</w:t>
      </w:r>
    </w:p>
    <w:p w14:paraId="0337B048" w14:textId="77777777" w:rsidR="004962E4" w:rsidRDefault="001C4D84">
      <w:pPr>
        <w:spacing w:after="260" w:line="400" w:lineRule="auto"/>
        <w:jc w:val="both"/>
      </w:pPr>
      <w:r>
        <w:rPr>
          <w:sz w:val="24"/>
          <w:szCs w:val="24"/>
        </w:rPr>
        <w:t>Seguridad / Gases (4 tipos). CO2, metano (CH4), oxígeno (O2) y sulfuro de hidrógeno (H2S), críticos en espacios confinados y labores subterráneas, con reglas de alarma condicional (Sección 5.2) que priorizan la severidad más alta del catálogo por su vínculo directo con la seguridad de vida del personal.</w:t>
      </w:r>
    </w:p>
    <w:p w14:paraId="0A725DAD" w14:textId="77777777" w:rsidR="004962E4" w:rsidRDefault="001C4D84">
      <w:pPr>
        <w:spacing w:after="260" w:line="400" w:lineRule="auto"/>
        <w:jc w:val="both"/>
      </w:pPr>
      <w:r>
        <w:rPr>
          <w:sz w:val="24"/>
          <w:szCs w:val="24"/>
        </w:rPr>
        <w:t>Equipo móvil (5 tipos). Telemetría de flota: nivel de combustible, temperatura de motor, presión de neumáticos, carga útil (payload) y vibración de equipo, base de un futuro indicador de disponibilidad mecánica desagregado por unidad (Sección 8.1).</w:t>
      </w:r>
    </w:p>
    <w:p w14:paraId="60806D12" w14:textId="77777777" w:rsidR="004962E4" w:rsidRDefault="001C4D84">
      <w:pPr>
        <w:spacing w:after="260" w:line="400" w:lineRule="auto"/>
        <w:jc w:val="both"/>
      </w:pPr>
      <w:r>
        <w:rPr>
          <w:sz w:val="24"/>
          <w:szCs w:val="24"/>
        </w:rPr>
        <w:t>Proceso — catálogo legado (6 tipos). Inclinación, presión de poros, PM10, ruido, temperatura y caudal de proceso, definidos en la tabla `mining_sensor_types` anterior al catálogo ampliado de sensores reales; se mantiene documentado por trazabilidad histórica, aunque el catálogo operativo vigente es el de la tabla `sensors`.</w:t>
      </w:r>
    </w:p>
    <w:p w14:paraId="39E5375A" w14:textId="77777777" w:rsidR="004962E4" w:rsidRDefault="001C4D84">
      <w:pPr>
        <w:pStyle w:val="Ttulo2"/>
        <w:spacing w:before="320" w:after="160"/>
      </w:pPr>
      <w:bookmarkStart w:id="37" w:name="_Toc239024683"/>
      <w:r>
        <w:rPr>
          <w:b/>
          <w:bCs/>
          <w:color w:val="1B2A4A"/>
        </w:rPr>
        <w:t>4.2 Pipeline de ingesta</w:t>
      </w:r>
      <w:bookmarkEnd w:id="37"/>
    </w:p>
    <w:p w14:paraId="298950DD" w14:textId="77777777" w:rsidR="004962E4" w:rsidRDefault="001C4D84">
      <w:pPr>
        <w:spacing w:after="260" w:line="400" w:lineRule="auto"/>
        <w:jc w:val="both"/>
      </w:pPr>
      <w:r>
        <w:rPr>
          <w:sz w:val="24"/>
          <w:szCs w:val="24"/>
        </w:rPr>
        <w:t>La ingesta de telemetría (backend/src/mining/telemetry_ingest.cpp) procesa lotes mediante un mecanismo COPY binario de PostgreSQL hacia una tabla de staging (telemetry_ingest_stage), que luego se consolida en telemetry_raw (líneas 445-534), con conversión explícita entre epoch Unix y timestamp de PostgreSQL (líneas 403-416) y soporte para el bus Redpanda/librdkafka en la vía de alto volumen (líneas 675-781).</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5"/>
        <w:gridCol w:w="2225"/>
        <w:gridCol w:w="2225"/>
        <w:gridCol w:w="2225"/>
      </w:tblGrid>
      <w:tr w:rsidR="004962E4" w14:paraId="51E592A0" w14:textId="77777777">
        <w:tblPrEx>
          <w:tblCellMar>
            <w:top w:w="0" w:type="dxa"/>
            <w:bottom w:w="0" w:type="dxa"/>
          </w:tblCellMar>
        </w:tblPrEx>
        <w:tc>
          <w:tcPr>
            <w:tcW w:w="2225"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13EFE79C" w14:textId="77777777" w:rsidR="004962E4" w:rsidRDefault="001C4D84">
            <w:pPr>
              <w:jc w:val="center"/>
            </w:pPr>
            <w:r>
              <w:rPr>
                <w:b/>
                <w:bCs/>
                <w:color w:val="1B2A4A"/>
                <w:sz w:val="19"/>
                <w:szCs w:val="19"/>
              </w:rPr>
              <w:t>Sensor / gateway de campo</w:t>
            </w:r>
          </w:p>
        </w:tc>
        <w:tc>
          <w:tcPr>
            <w:tcW w:w="2225"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7594FD6C" w14:textId="77777777" w:rsidR="004962E4" w:rsidRDefault="001C4D84">
            <w:pPr>
              <w:jc w:val="center"/>
            </w:pPr>
            <w:r>
              <w:rPr>
                <w:b/>
                <w:bCs/>
                <w:color w:val="1B2A4A"/>
                <w:sz w:val="19"/>
                <w:szCs w:val="19"/>
              </w:rPr>
              <w:t>telemetry_ingest.cpp (staging COPY binario)</w:t>
            </w:r>
          </w:p>
        </w:tc>
        <w:tc>
          <w:tcPr>
            <w:tcW w:w="2225"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6FCB0973" w14:textId="77777777" w:rsidR="004962E4" w:rsidRDefault="001C4D84">
            <w:pPr>
              <w:jc w:val="center"/>
            </w:pPr>
            <w:r>
              <w:rPr>
                <w:b/>
                <w:bCs/>
                <w:color w:val="1B2A4A"/>
                <w:sz w:val="19"/>
                <w:szCs w:val="19"/>
              </w:rPr>
              <w:t>telemetry_raw (TimescaleDB)</w:t>
            </w:r>
          </w:p>
        </w:tc>
        <w:tc>
          <w:tcPr>
            <w:tcW w:w="2225"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5B366C4C" w14:textId="77777777" w:rsidR="004962E4" w:rsidRDefault="001C4D84">
            <w:pPr>
              <w:jc w:val="center"/>
            </w:pPr>
            <w:r>
              <w:rPr>
                <w:b/>
                <w:bCs/>
                <w:color w:val="1B2A4A"/>
                <w:sz w:val="19"/>
                <w:szCs w:val="19"/>
              </w:rPr>
              <w:t>Consulta / gráfico / alarma</w:t>
            </w:r>
          </w:p>
        </w:tc>
      </w:tr>
    </w:tbl>
    <w:p w14:paraId="6F36D6FE" w14:textId="77777777" w:rsidR="004962E4" w:rsidRDefault="001C4D84">
      <w:pPr>
        <w:spacing w:before="60" w:after="240"/>
        <w:jc w:val="center"/>
      </w:pPr>
      <w:r>
        <w:rPr>
          <w:b/>
          <w:bCs/>
          <w:i/>
          <w:iCs/>
          <w:color w:val="5B6472"/>
          <w:sz w:val="20"/>
          <w:szCs w:val="20"/>
        </w:rPr>
        <w:t>Figura 2. Pipeline de ingesta y sincronización de telemetría</w:t>
      </w:r>
    </w:p>
    <w:p w14:paraId="25E2CA6E" w14:textId="77777777" w:rsidR="004962E4" w:rsidRDefault="001C4D84">
      <w:pPr>
        <w:pStyle w:val="Ttulo2"/>
        <w:spacing w:before="320" w:after="160"/>
      </w:pPr>
      <w:bookmarkStart w:id="38" w:name="_Toc239024684"/>
      <w:r>
        <w:rPr>
          <w:b/>
          <w:bCs/>
          <w:color w:val="1B2A4A"/>
        </w:rPr>
        <w:t>4.3 Sincronización con ThingsBoard</w:t>
      </w:r>
      <w:bookmarkEnd w:id="38"/>
    </w:p>
    <w:p w14:paraId="087CB70E" w14:textId="77777777" w:rsidR="004962E4" w:rsidRDefault="001C4D84">
      <w:pPr>
        <w:spacing w:after="260" w:line="400" w:lineRule="auto"/>
        <w:jc w:val="both"/>
      </w:pPr>
      <w:r>
        <w:rPr>
          <w:sz w:val="24"/>
          <w:szCs w:val="24"/>
        </w:rPr>
        <w:t>El cliente de sincronización (backend/src/mining/thingsboard_sync.cpp) mantiene una conexión REST/WebSocket con TLS hacia la instancia ThingsBoard de producción, suscrita en lotes de 40 dispositivos —verificado contra 2 640 dispositivos reales— con resolución O(1) por identificador de suscripción, optimización introducida en el commit más reciente del repositorio (7f6112d) junto con el filtro de saneamiento de marcas de tiempo descrito en la Sección 5.3.</w:t>
      </w:r>
    </w:p>
    <w:p w14:paraId="33874670" w14:textId="77777777" w:rsidR="004962E4" w:rsidRDefault="001C4D84">
      <w:pPr>
        <w:pStyle w:val="Ttulo2"/>
        <w:spacing w:before="320" w:after="160"/>
      </w:pPr>
      <w:bookmarkStart w:id="39" w:name="_Toc239024685"/>
      <w:r>
        <w:rPr>
          <w:b/>
          <w:bCs/>
          <w:color w:val="1B2A4A"/>
        </w:rPr>
        <w:t>4.4 Catálogo y consulta del asistente de telemetría (wizard)</w:t>
      </w:r>
      <w:bookmarkEnd w:id="39"/>
    </w:p>
    <w:p w14:paraId="67A612EC" w14:textId="77777777" w:rsidR="004962E4" w:rsidRDefault="001C4D84">
      <w:pPr>
        <w:spacing w:after="260" w:line="400" w:lineRule="auto"/>
        <w:jc w:val="both"/>
      </w:pPr>
      <w:r>
        <w:rPr>
          <w:sz w:val="24"/>
          <w:szCs w:val="24"/>
        </w:rPr>
        <w:t>El backend expone un asistente de telemetría (backend/src/mining/sensor_telemetry_wizard.hpp/.cpp) con dos operaciones: `GET /api/mining/telemetry/wizard/catalog`, que devuelve tipos de sensor, zonas y sensores agrupados por device_key; y `GET /api/mining/telemetry/wizard/query`, que devuelve series históricas con agregación configurable (cruda, horaria o diaria) y un rango máximo de consulta de 90 días por solicitud, límite orientado a proteger el rendimiento de la capa de lectura.</w:t>
      </w:r>
    </w:p>
    <w:p w14:paraId="6930D893" w14:textId="77777777" w:rsidR="004962E4" w:rsidRDefault="001C4D84">
      <w:pPr>
        <w:pStyle w:val="Ttulo1"/>
        <w:pageBreakBefore/>
        <w:spacing w:before="480" w:after="240"/>
      </w:pPr>
      <w:bookmarkStart w:id="40" w:name="_Toc239024686"/>
      <w:r>
        <w:rPr>
          <w:b/>
          <w:bCs/>
          <w:color w:val="1B2A4A"/>
        </w:rPr>
        <w:t>5. Validaciones Condicionales y Motor de Alarmas</w:t>
      </w:r>
      <w:bookmarkEnd w:id="40"/>
    </w:p>
    <w:p w14:paraId="11F16E60" w14:textId="77777777" w:rsidR="004962E4" w:rsidRDefault="001C4D84">
      <w:pPr>
        <w:pStyle w:val="Ttulo2"/>
        <w:spacing w:before="320" w:after="160"/>
      </w:pPr>
      <w:bookmarkStart w:id="41" w:name="_Toc239024687"/>
      <w:r>
        <w:rPr>
          <w:b/>
          <w:bCs/>
          <w:color w:val="1B2A4A"/>
        </w:rPr>
        <w:t>5.1 Validación de valores de sensor</w:t>
      </w:r>
      <w:bookmarkEnd w:id="41"/>
    </w:p>
    <w:p w14:paraId="76240CB9" w14:textId="77777777" w:rsidR="004962E4" w:rsidRDefault="001C4D84">
      <w:pPr>
        <w:spacing w:after="260" w:line="400" w:lineRule="auto"/>
        <w:jc w:val="both"/>
      </w:pPr>
      <w:r>
        <w:rPr>
          <w:sz w:val="24"/>
          <w:szCs w:val="24"/>
        </w:rPr>
        <w:t>El validador genérico de entrada (backend/src/security/validators.hpp) expone `isValidSensorValue` (línea 115-117), que verifica que el valor recibido sea un número finito (`std::isfinite`), descartando NaN e infinito. Es importante precisar, con la misma exactitud que exige este informe, que este validador NO impone rangos de negocio mínimo/máximo sobre el valor de la lectura (por ejemplo, no rechaza una temperatura de proceso de 9 999 °C por sí sola): esa responsabilidad recae en las reglas de alarma conf</w:t>
      </w:r>
      <w:r>
        <w:rPr>
          <w:sz w:val="24"/>
          <w:szCs w:val="24"/>
        </w:rPr>
        <w:t>igurables descritas en 5.2, no en la capa de validación de entrada.</w:t>
      </w:r>
    </w:p>
    <w:p w14:paraId="600909B8" w14:textId="77777777" w:rsidR="004962E4" w:rsidRDefault="001C4D84">
      <w:pPr>
        <w:spacing w:after="260" w:line="400" w:lineRule="auto"/>
        <w:jc w:val="both"/>
      </w:pPr>
      <w:r>
        <w:rPr>
          <w:sz w:val="24"/>
          <w:szCs w:val="24"/>
        </w:rPr>
        <w:t>El mismo módulo de validadores cubre, de forma transversal a toda la plataforma, la validación de coordenadas geográficas (latitud [-90,90], longitud [-180,180]), nombres de usuario, contraseñas, correos electrónicos y nombres visibles con protección anti-XSS, documento nacional de identidad, seguridad de comandos de shell (`isShellSafe`/`shellQuote`) y acotamiento de paginación (`clampPage`/`clampPageSize`).</w:t>
      </w:r>
    </w:p>
    <w:p w14:paraId="55C6C311" w14:textId="77777777" w:rsidR="004962E4" w:rsidRDefault="001C4D84">
      <w:pPr>
        <w:pStyle w:val="Ttulo2"/>
        <w:spacing w:before="320" w:after="160"/>
      </w:pPr>
      <w:bookmarkStart w:id="42" w:name="_Toc239024688"/>
      <w:r>
        <w:rPr>
          <w:b/>
          <w:bCs/>
          <w:color w:val="1B2A4A"/>
        </w:rPr>
        <w:t>5.2 Motor de alarmas condicionales</w:t>
      </w:r>
      <w:bookmarkEnd w:id="42"/>
    </w:p>
    <w:p w14:paraId="45363A3E" w14:textId="77777777" w:rsidR="004962E4" w:rsidRDefault="001C4D84">
      <w:pPr>
        <w:spacing w:after="260" w:line="400" w:lineRule="auto"/>
        <w:jc w:val="both"/>
      </w:pPr>
      <w:r>
        <w:rPr>
          <w:sz w:val="24"/>
          <w:szCs w:val="24"/>
        </w:rPr>
        <w:t>Las reglas de alarma (backend/src/mining/device_alarm_routes.cpp) se almacenan en la tabla `platform_alarm_rules` con los campos `threshold` (umbral), `operator` (operador de comparación) y `severity` (severidad), evaluadas en lote contra el valor actual de cada sensor suscrito.</w:t>
      </w:r>
    </w:p>
    <w:tbl>
      <w:tblPr>
        <w:tblW w:w="8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00"/>
        <w:gridCol w:w="2600"/>
        <w:gridCol w:w="3950"/>
      </w:tblGrid>
      <w:tr w:rsidR="004962E4" w14:paraId="01699A51" w14:textId="77777777">
        <w:tblPrEx>
          <w:tblCellMar>
            <w:top w:w="0" w:type="dxa"/>
            <w:bottom w:w="0" w:type="dxa"/>
          </w:tblCellMar>
        </w:tblPrEx>
        <w:trPr>
          <w:tblHeader/>
        </w:trPr>
        <w:tc>
          <w:tcPr>
            <w:tcW w:w="1800" w:type="dxa"/>
            <w:shd w:val="clear" w:color="auto" w:fill="1B2A4A"/>
            <w:tcMar>
              <w:top w:w="160" w:type="dxa"/>
              <w:left w:w="140" w:type="dxa"/>
              <w:bottom w:w="160" w:type="dxa"/>
              <w:right w:w="140" w:type="dxa"/>
            </w:tcMar>
            <w:vAlign w:val="center"/>
          </w:tcPr>
          <w:p w14:paraId="4C6538E9" w14:textId="77777777" w:rsidR="004962E4" w:rsidRDefault="001C4D84">
            <w:pPr>
              <w:spacing w:line="360" w:lineRule="auto"/>
            </w:pPr>
            <w:r>
              <w:rPr>
                <w:b/>
                <w:bCs/>
                <w:color w:val="FFFFFF"/>
                <w:sz w:val="20"/>
                <w:szCs w:val="20"/>
              </w:rPr>
              <w:t>Operador</w:t>
            </w:r>
          </w:p>
        </w:tc>
        <w:tc>
          <w:tcPr>
            <w:tcW w:w="2600" w:type="dxa"/>
            <w:shd w:val="clear" w:color="auto" w:fill="1B2A4A"/>
            <w:tcMar>
              <w:top w:w="160" w:type="dxa"/>
              <w:left w:w="140" w:type="dxa"/>
              <w:bottom w:w="160" w:type="dxa"/>
              <w:right w:w="140" w:type="dxa"/>
            </w:tcMar>
            <w:vAlign w:val="center"/>
          </w:tcPr>
          <w:p w14:paraId="62451B0F" w14:textId="77777777" w:rsidR="004962E4" w:rsidRDefault="001C4D84">
            <w:pPr>
              <w:spacing w:line="360" w:lineRule="auto"/>
            </w:pPr>
            <w:r>
              <w:rPr>
                <w:b/>
                <w:bCs/>
                <w:color w:val="FFFFFF"/>
                <w:sz w:val="20"/>
                <w:szCs w:val="20"/>
              </w:rPr>
              <w:t>Significado</w:t>
            </w:r>
          </w:p>
        </w:tc>
        <w:tc>
          <w:tcPr>
            <w:tcW w:w="3950" w:type="dxa"/>
            <w:shd w:val="clear" w:color="auto" w:fill="1B2A4A"/>
            <w:tcMar>
              <w:top w:w="160" w:type="dxa"/>
              <w:left w:w="140" w:type="dxa"/>
              <w:bottom w:w="160" w:type="dxa"/>
              <w:right w:w="140" w:type="dxa"/>
            </w:tcMar>
            <w:vAlign w:val="center"/>
          </w:tcPr>
          <w:p w14:paraId="102BF52E" w14:textId="77777777" w:rsidR="004962E4" w:rsidRDefault="001C4D84">
            <w:pPr>
              <w:spacing w:line="360" w:lineRule="auto"/>
            </w:pPr>
            <w:r>
              <w:rPr>
                <w:b/>
                <w:bCs/>
                <w:color w:val="FFFFFF"/>
                <w:sz w:val="20"/>
                <w:szCs w:val="20"/>
              </w:rPr>
              <w:t>Uso típico minero</w:t>
            </w:r>
          </w:p>
        </w:tc>
      </w:tr>
      <w:tr w:rsidR="004962E4" w14:paraId="675119A2" w14:textId="77777777">
        <w:tblPrEx>
          <w:tblCellMar>
            <w:top w:w="0" w:type="dxa"/>
            <w:bottom w:w="0" w:type="dxa"/>
          </w:tblCellMar>
        </w:tblPrEx>
        <w:tc>
          <w:tcPr>
            <w:tcW w:w="1800" w:type="dxa"/>
            <w:shd w:val="clear" w:color="auto" w:fill="FFFFFF"/>
            <w:tcMar>
              <w:top w:w="160" w:type="dxa"/>
              <w:left w:w="140" w:type="dxa"/>
              <w:bottom w:w="160" w:type="dxa"/>
              <w:right w:w="140" w:type="dxa"/>
            </w:tcMar>
            <w:vAlign w:val="center"/>
          </w:tcPr>
          <w:p w14:paraId="4B51B62B" w14:textId="77777777" w:rsidR="004962E4" w:rsidRDefault="001C4D84">
            <w:pPr>
              <w:spacing w:line="360" w:lineRule="auto"/>
            </w:pPr>
            <w:r>
              <w:rPr>
                <w:color w:val="000000"/>
                <w:sz w:val="22"/>
                <w:szCs w:val="22"/>
              </w:rPr>
              <w:t>gt</w:t>
            </w:r>
          </w:p>
        </w:tc>
        <w:tc>
          <w:tcPr>
            <w:tcW w:w="2600" w:type="dxa"/>
            <w:shd w:val="clear" w:color="auto" w:fill="FFFFFF"/>
            <w:tcMar>
              <w:top w:w="160" w:type="dxa"/>
              <w:left w:w="140" w:type="dxa"/>
              <w:bottom w:w="160" w:type="dxa"/>
              <w:right w:w="140" w:type="dxa"/>
            </w:tcMar>
            <w:vAlign w:val="center"/>
          </w:tcPr>
          <w:p w14:paraId="18C677ED" w14:textId="77777777" w:rsidR="004962E4" w:rsidRDefault="001C4D84">
            <w:pPr>
              <w:spacing w:line="360" w:lineRule="auto"/>
            </w:pPr>
            <w:r>
              <w:rPr>
                <w:color w:val="000000"/>
                <w:sz w:val="22"/>
                <w:szCs w:val="22"/>
              </w:rPr>
              <w:t>Mayor que</w:t>
            </w:r>
          </w:p>
        </w:tc>
        <w:tc>
          <w:tcPr>
            <w:tcW w:w="3950" w:type="dxa"/>
            <w:shd w:val="clear" w:color="auto" w:fill="FFFFFF"/>
            <w:tcMar>
              <w:top w:w="160" w:type="dxa"/>
              <w:left w:w="140" w:type="dxa"/>
              <w:bottom w:w="160" w:type="dxa"/>
              <w:right w:w="140" w:type="dxa"/>
            </w:tcMar>
            <w:vAlign w:val="center"/>
          </w:tcPr>
          <w:p w14:paraId="10F3780C" w14:textId="77777777" w:rsidR="004962E4" w:rsidRDefault="001C4D84">
            <w:pPr>
              <w:spacing w:line="360" w:lineRule="auto"/>
            </w:pPr>
            <w:r>
              <w:rPr>
                <w:color w:val="000000"/>
                <w:sz w:val="22"/>
                <w:szCs w:val="22"/>
              </w:rPr>
              <w:t>Temperatura de motor por encima del límite operativo</w:t>
            </w:r>
          </w:p>
        </w:tc>
      </w:tr>
      <w:tr w:rsidR="004962E4" w14:paraId="2EF40F44" w14:textId="77777777">
        <w:tblPrEx>
          <w:tblCellMar>
            <w:top w:w="0" w:type="dxa"/>
            <w:bottom w:w="0" w:type="dxa"/>
          </w:tblCellMar>
        </w:tblPrEx>
        <w:tc>
          <w:tcPr>
            <w:tcW w:w="1800" w:type="dxa"/>
            <w:shd w:val="clear" w:color="auto" w:fill="F2F4F7"/>
            <w:tcMar>
              <w:top w:w="160" w:type="dxa"/>
              <w:left w:w="140" w:type="dxa"/>
              <w:bottom w:w="160" w:type="dxa"/>
              <w:right w:w="140" w:type="dxa"/>
            </w:tcMar>
            <w:vAlign w:val="center"/>
          </w:tcPr>
          <w:p w14:paraId="2D513B50" w14:textId="77777777" w:rsidR="004962E4" w:rsidRDefault="001C4D84">
            <w:pPr>
              <w:spacing w:line="360" w:lineRule="auto"/>
            </w:pPr>
            <w:r>
              <w:rPr>
                <w:color w:val="000000"/>
                <w:sz w:val="22"/>
                <w:szCs w:val="22"/>
              </w:rPr>
              <w:t>gte</w:t>
            </w:r>
          </w:p>
        </w:tc>
        <w:tc>
          <w:tcPr>
            <w:tcW w:w="2600" w:type="dxa"/>
            <w:shd w:val="clear" w:color="auto" w:fill="F2F4F7"/>
            <w:tcMar>
              <w:top w:w="160" w:type="dxa"/>
              <w:left w:w="140" w:type="dxa"/>
              <w:bottom w:w="160" w:type="dxa"/>
              <w:right w:w="140" w:type="dxa"/>
            </w:tcMar>
            <w:vAlign w:val="center"/>
          </w:tcPr>
          <w:p w14:paraId="205D2F47" w14:textId="77777777" w:rsidR="004962E4" w:rsidRDefault="001C4D84">
            <w:pPr>
              <w:spacing w:line="360" w:lineRule="auto"/>
            </w:pPr>
            <w:r>
              <w:rPr>
                <w:color w:val="000000"/>
                <w:sz w:val="22"/>
                <w:szCs w:val="22"/>
              </w:rPr>
              <w:t>Mayor o igual que</w:t>
            </w:r>
          </w:p>
        </w:tc>
        <w:tc>
          <w:tcPr>
            <w:tcW w:w="3950" w:type="dxa"/>
            <w:shd w:val="clear" w:color="auto" w:fill="F2F4F7"/>
            <w:tcMar>
              <w:top w:w="160" w:type="dxa"/>
              <w:left w:w="140" w:type="dxa"/>
              <w:bottom w:w="160" w:type="dxa"/>
              <w:right w:w="140" w:type="dxa"/>
            </w:tcMar>
            <w:vAlign w:val="center"/>
          </w:tcPr>
          <w:p w14:paraId="31EB67A6" w14:textId="77777777" w:rsidR="004962E4" w:rsidRDefault="001C4D84">
            <w:pPr>
              <w:spacing w:line="360" w:lineRule="auto"/>
            </w:pPr>
            <w:r>
              <w:rPr>
                <w:color w:val="000000"/>
                <w:sz w:val="22"/>
                <w:szCs w:val="22"/>
              </w:rPr>
              <w:t>Nivel de dique de relaves en o sobre cota de alerta</w:t>
            </w:r>
          </w:p>
        </w:tc>
      </w:tr>
      <w:tr w:rsidR="004962E4" w14:paraId="5042DD28" w14:textId="77777777">
        <w:tblPrEx>
          <w:tblCellMar>
            <w:top w:w="0" w:type="dxa"/>
            <w:bottom w:w="0" w:type="dxa"/>
          </w:tblCellMar>
        </w:tblPrEx>
        <w:tc>
          <w:tcPr>
            <w:tcW w:w="1800" w:type="dxa"/>
            <w:shd w:val="clear" w:color="auto" w:fill="FFFFFF"/>
            <w:tcMar>
              <w:top w:w="160" w:type="dxa"/>
              <w:left w:w="140" w:type="dxa"/>
              <w:bottom w:w="160" w:type="dxa"/>
              <w:right w:w="140" w:type="dxa"/>
            </w:tcMar>
            <w:vAlign w:val="center"/>
          </w:tcPr>
          <w:p w14:paraId="63FA73E0" w14:textId="77777777" w:rsidR="004962E4" w:rsidRDefault="001C4D84">
            <w:pPr>
              <w:spacing w:line="360" w:lineRule="auto"/>
            </w:pPr>
            <w:r>
              <w:rPr>
                <w:color w:val="000000"/>
                <w:sz w:val="22"/>
                <w:szCs w:val="22"/>
              </w:rPr>
              <w:t>lt</w:t>
            </w:r>
          </w:p>
        </w:tc>
        <w:tc>
          <w:tcPr>
            <w:tcW w:w="2600" w:type="dxa"/>
            <w:shd w:val="clear" w:color="auto" w:fill="FFFFFF"/>
            <w:tcMar>
              <w:top w:w="160" w:type="dxa"/>
              <w:left w:w="140" w:type="dxa"/>
              <w:bottom w:w="160" w:type="dxa"/>
              <w:right w:w="140" w:type="dxa"/>
            </w:tcMar>
            <w:vAlign w:val="center"/>
          </w:tcPr>
          <w:p w14:paraId="1A3C3FDB" w14:textId="77777777" w:rsidR="004962E4" w:rsidRDefault="001C4D84">
            <w:pPr>
              <w:spacing w:line="360" w:lineRule="auto"/>
            </w:pPr>
            <w:r>
              <w:rPr>
                <w:color w:val="000000"/>
                <w:sz w:val="22"/>
                <w:szCs w:val="22"/>
              </w:rPr>
              <w:t>Menor que</w:t>
            </w:r>
          </w:p>
        </w:tc>
        <w:tc>
          <w:tcPr>
            <w:tcW w:w="3950" w:type="dxa"/>
            <w:shd w:val="clear" w:color="auto" w:fill="FFFFFF"/>
            <w:tcMar>
              <w:top w:w="160" w:type="dxa"/>
              <w:left w:w="140" w:type="dxa"/>
              <w:bottom w:w="160" w:type="dxa"/>
              <w:right w:w="140" w:type="dxa"/>
            </w:tcMar>
            <w:vAlign w:val="center"/>
          </w:tcPr>
          <w:p w14:paraId="146A621E" w14:textId="77777777" w:rsidR="004962E4" w:rsidRDefault="001C4D84">
            <w:pPr>
              <w:spacing w:line="360" w:lineRule="auto"/>
            </w:pPr>
            <w:r>
              <w:rPr>
                <w:color w:val="000000"/>
                <w:sz w:val="22"/>
                <w:szCs w:val="22"/>
              </w:rPr>
              <w:t>Presión hidráulica por debajo del mínimo seguro</w:t>
            </w:r>
          </w:p>
        </w:tc>
      </w:tr>
      <w:tr w:rsidR="004962E4" w14:paraId="0FD43BBB" w14:textId="77777777">
        <w:tblPrEx>
          <w:tblCellMar>
            <w:top w:w="0" w:type="dxa"/>
            <w:bottom w:w="0" w:type="dxa"/>
          </w:tblCellMar>
        </w:tblPrEx>
        <w:tc>
          <w:tcPr>
            <w:tcW w:w="1800" w:type="dxa"/>
            <w:shd w:val="clear" w:color="auto" w:fill="F2F4F7"/>
            <w:tcMar>
              <w:top w:w="160" w:type="dxa"/>
              <w:left w:w="140" w:type="dxa"/>
              <w:bottom w:w="160" w:type="dxa"/>
              <w:right w:w="140" w:type="dxa"/>
            </w:tcMar>
            <w:vAlign w:val="center"/>
          </w:tcPr>
          <w:p w14:paraId="302B3394" w14:textId="77777777" w:rsidR="004962E4" w:rsidRDefault="001C4D84">
            <w:pPr>
              <w:spacing w:line="360" w:lineRule="auto"/>
            </w:pPr>
            <w:r>
              <w:rPr>
                <w:color w:val="000000"/>
                <w:sz w:val="22"/>
                <w:szCs w:val="22"/>
              </w:rPr>
              <w:t>lte</w:t>
            </w:r>
          </w:p>
        </w:tc>
        <w:tc>
          <w:tcPr>
            <w:tcW w:w="2600" w:type="dxa"/>
            <w:shd w:val="clear" w:color="auto" w:fill="F2F4F7"/>
            <w:tcMar>
              <w:top w:w="160" w:type="dxa"/>
              <w:left w:w="140" w:type="dxa"/>
              <w:bottom w:w="160" w:type="dxa"/>
              <w:right w:w="140" w:type="dxa"/>
            </w:tcMar>
            <w:vAlign w:val="center"/>
          </w:tcPr>
          <w:p w14:paraId="04668BC3" w14:textId="77777777" w:rsidR="004962E4" w:rsidRDefault="001C4D84">
            <w:pPr>
              <w:spacing w:line="360" w:lineRule="auto"/>
            </w:pPr>
            <w:r>
              <w:rPr>
                <w:color w:val="000000"/>
                <w:sz w:val="22"/>
                <w:szCs w:val="22"/>
              </w:rPr>
              <w:t>Menor o igual que</w:t>
            </w:r>
          </w:p>
        </w:tc>
        <w:tc>
          <w:tcPr>
            <w:tcW w:w="3950" w:type="dxa"/>
            <w:shd w:val="clear" w:color="auto" w:fill="F2F4F7"/>
            <w:tcMar>
              <w:top w:w="160" w:type="dxa"/>
              <w:left w:w="140" w:type="dxa"/>
              <w:bottom w:w="160" w:type="dxa"/>
              <w:right w:w="140" w:type="dxa"/>
            </w:tcMar>
            <w:vAlign w:val="center"/>
          </w:tcPr>
          <w:p w14:paraId="6D0C66E4" w14:textId="77777777" w:rsidR="004962E4" w:rsidRDefault="001C4D84">
            <w:pPr>
              <w:spacing w:line="360" w:lineRule="auto"/>
            </w:pPr>
            <w:r>
              <w:rPr>
                <w:color w:val="000000"/>
                <w:sz w:val="22"/>
                <w:szCs w:val="22"/>
              </w:rPr>
              <w:t>Nivel de oxígeno (O2) en o bajo el umbral de riesgo</w:t>
            </w:r>
          </w:p>
        </w:tc>
      </w:tr>
      <w:tr w:rsidR="004962E4" w14:paraId="4673AFB7" w14:textId="77777777">
        <w:tblPrEx>
          <w:tblCellMar>
            <w:top w:w="0" w:type="dxa"/>
            <w:bottom w:w="0" w:type="dxa"/>
          </w:tblCellMar>
        </w:tblPrEx>
        <w:tc>
          <w:tcPr>
            <w:tcW w:w="1800" w:type="dxa"/>
            <w:shd w:val="clear" w:color="auto" w:fill="FFFFFF"/>
            <w:tcMar>
              <w:top w:w="160" w:type="dxa"/>
              <w:left w:w="140" w:type="dxa"/>
              <w:bottom w:w="160" w:type="dxa"/>
              <w:right w:w="140" w:type="dxa"/>
            </w:tcMar>
            <w:vAlign w:val="center"/>
          </w:tcPr>
          <w:p w14:paraId="5C0434FF" w14:textId="77777777" w:rsidR="004962E4" w:rsidRDefault="001C4D84">
            <w:pPr>
              <w:spacing w:line="360" w:lineRule="auto"/>
            </w:pPr>
            <w:r>
              <w:rPr>
                <w:color w:val="000000"/>
                <w:sz w:val="22"/>
                <w:szCs w:val="22"/>
              </w:rPr>
              <w:t>eq</w:t>
            </w:r>
          </w:p>
        </w:tc>
        <w:tc>
          <w:tcPr>
            <w:tcW w:w="2600" w:type="dxa"/>
            <w:shd w:val="clear" w:color="auto" w:fill="FFFFFF"/>
            <w:tcMar>
              <w:top w:w="160" w:type="dxa"/>
              <w:left w:w="140" w:type="dxa"/>
              <w:bottom w:w="160" w:type="dxa"/>
              <w:right w:w="140" w:type="dxa"/>
            </w:tcMar>
            <w:vAlign w:val="center"/>
          </w:tcPr>
          <w:p w14:paraId="28720017" w14:textId="77777777" w:rsidR="004962E4" w:rsidRDefault="001C4D84">
            <w:pPr>
              <w:spacing w:line="360" w:lineRule="auto"/>
            </w:pPr>
            <w:r>
              <w:rPr>
                <w:color w:val="000000"/>
                <w:sz w:val="22"/>
                <w:szCs w:val="22"/>
              </w:rPr>
              <w:t>Igual a</w:t>
            </w:r>
          </w:p>
        </w:tc>
        <w:tc>
          <w:tcPr>
            <w:tcW w:w="3950" w:type="dxa"/>
            <w:shd w:val="clear" w:color="auto" w:fill="FFFFFF"/>
            <w:tcMar>
              <w:top w:w="160" w:type="dxa"/>
              <w:left w:w="140" w:type="dxa"/>
              <w:bottom w:w="160" w:type="dxa"/>
              <w:right w:w="140" w:type="dxa"/>
            </w:tcMar>
            <w:vAlign w:val="center"/>
          </w:tcPr>
          <w:p w14:paraId="387A49F3" w14:textId="77777777" w:rsidR="004962E4" w:rsidRDefault="001C4D84">
            <w:pPr>
              <w:spacing w:line="360" w:lineRule="auto"/>
            </w:pPr>
            <w:r>
              <w:rPr>
                <w:color w:val="000000"/>
                <w:sz w:val="22"/>
                <w:szCs w:val="22"/>
              </w:rPr>
              <w:t>Estado discreto (p. ej. bandera de falla de equipo)</w:t>
            </w:r>
          </w:p>
        </w:tc>
      </w:tr>
    </w:tbl>
    <w:p w14:paraId="5F28E169" w14:textId="77777777" w:rsidR="004962E4" w:rsidRDefault="001C4D84">
      <w:pPr>
        <w:pStyle w:val="Ttulo3"/>
        <w:spacing w:before="120" w:after="240"/>
      </w:pPr>
      <w:bookmarkStart w:id="43" w:name="_Toc239024689"/>
      <w:r>
        <w:rPr>
          <w:b/>
          <w:bCs/>
          <w:i/>
          <w:iCs/>
          <w:color w:val="5B6472"/>
          <w:sz w:val="20"/>
          <w:szCs w:val="20"/>
        </w:rPr>
        <w:t>Tabla 3. Operadores y severidades del motor de alarmas condicionales</w:t>
      </w:r>
      <w:bookmarkEnd w:id="43"/>
    </w:p>
    <w:p w14:paraId="3E5C627E" w14:textId="77777777" w:rsidR="004962E4" w:rsidRDefault="001C4D84">
      <w:pPr>
        <w:spacing w:after="260" w:line="400" w:lineRule="auto"/>
        <w:jc w:val="both"/>
      </w:pPr>
      <w:r>
        <w:rPr>
          <w:sz w:val="24"/>
          <w:szCs w:val="24"/>
        </w:rPr>
        <w:t>Al dispararse una regla, el sistema inserta el evento en `platform_alarms` (línea 727) y despacha una notificación mediante `mining_iot::notifyAlarmEvent` (línea 750). El servicio de notificación de alarmas (backend/src/mining/alarm_notifier.cpp) soporta dos canales: correo electrónico (con adjuntos, `sendEmailWithAttachment`) y webhook HTTP saliente, este último protegido explícitamente contra ataques SSRF mediante `validateChannelTarget` (líneas 463-479), que impide apuntar el webhook hacia direcciones de</w:t>
      </w:r>
      <w:r>
        <w:rPr>
          <w:sz w:val="24"/>
          <w:szCs w:val="24"/>
        </w:rPr>
        <w:t xml:space="preserve"> red interna. No existe, a la fecha de este informe, un canal de alarma por WhatsApp o SMS dentro de `notification_channels` — el canal de WhatsApp de la Sección 14 es un canal de soporte y atención, distinto del canal de notificación de alarmas técnicas.</w:t>
      </w:r>
    </w:p>
    <w:p w14:paraId="793B6472" w14:textId="77777777" w:rsidR="004962E4" w:rsidRDefault="001C4D84">
      <w:pPr>
        <w:pStyle w:val="Ttulo2"/>
        <w:spacing w:before="320" w:after="160"/>
      </w:pPr>
      <w:bookmarkStart w:id="44" w:name="_Toc239024690"/>
      <w:r>
        <w:rPr>
          <w:b/>
          <w:bCs/>
          <w:color w:val="1B2A4A"/>
        </w:rPr>
        <w:t>5.3 Filtrado de datos corruptos en la sincronización ThingsBoard</w:t>
      </w:r>
      <w:bookmarkEnd w:id="44"/>
    </w:p>
    <w:p w14:paraId="76896019" w14:textId="77777777" w:rsidR="004962E4" w:rsidRDefault="001C4D84">
      <w:pPr>
        <w:spacing w:after="260" w:line="400" w:lineRule="auto"/>
        <w:jc w:val="both"/>
      </w:pPr>
      <w:r>
        <w:rPr>
          <w:sz w:val="24"/>
          <w:szCs w:val="24"/>
        </w:rPr>
        <w:t>El commit más reciente del repositorio (7f6112d) introduce la función `isSaneCapturedAt` (backend/src/mining/thingsboard_sync.cpp:99-111), que descarta lecturas cuya marca de tiempo sea anterior al año 2000 (`ts_ms &lt; 946684800000`) o posterior al reloj del servidor más un margen configurable de adelanto futuro (`BEEMETRY_TB_MAX_FUTURE_SKEW_MS`, por defecto 24 horas). Este filtro se aplica tanto en la carga histórica (backfill, línea 490) como en el streaming en vivo (línea 686), evitando que un reloj de dis</w:t>
      </w:r>
      <w:r>
        <w:rPr>
          <w:sz w:val="24"/>
          <w:szCs w:val="24"/>
        </w:rPr>
        <w:t>positivo de campo desincronizado contamine las series históricas de sensores con puntos "del futuro" o de fecha absurda — un problema real y frecuente en redes de sensores de campo con conectividad intermitente.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2967"/>
        <w:gridCol w:w="2967"/>
      </w:tblGrid>
      <w:tr w:rsidR="004962E4" w14:paraId="273DACB8"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0F38947F" w14:textId="77777777" w:rsidR="004962E4" w:rsidRDefault="001C4D84">
            <w:pPr>
              <w:jc w:val="center"/>
            </w:pPr>
            <w:r>
              <w:rPr>
                <w:b/>
                <w:bCs/>
                <w:color w:val="1B2A4A"/>
                <w:sz w:val="19"/>
                <w:szCs w:val="19"/>
              </w:rPr>
              <w:t>Lectura de dispositivo (gateway ThingsBoard)</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08A597E5" w14:textId="77777777" w:rsidR="004962E4" w:rsidRDefault="001C4D84">
            <w:pPr>
              <w:jc w:val="center"/>
            </w:pPr>
            <w:r>
              <w:rPr>
                <w:b/>
                <w:bCs/>
                <w:color w:val="1B2A4A"/>
                <w:sz w:val="19"/>
                <w:szCs w:val="19"/>
              </w:rPr>
              <w:t>isSaneCapturedAt() ¿timestamp plausible?</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53C0D1CE" w14:textId="77777777" w:rsidR="004962E4" w:rsidRDefault="001C4D84">
            <w:pPr>
              <w:jc w:val="center"/>
            </w:pPr>
            <w:r>
              <w:rPr>
                <w:b/>
                <w:bCs/>
                <w:color w:val="1B2A4A"/>
                <w:sz w:val="19"/>
                <w:szCs w:val="19"/>
              </w:rPr>
              <w:t>telemetry_raw (si es válido)</w:t>
            </w:r>
          </w:p>
        </w:tc>
      </w:tr>
    </w:tbl>
    <w:p w14:paraId="0417E35E" w14:textId="77777777" w:rsidR="004962E4" w:rsidRDefault="001C4D84">
      <w:pPr>
        <w:spacing w:before="60" w:after="240"/>
        <w:jc w:val="center"/>
      </w:pPr>
      <w:r>
        <w:rPr>
          <w:b/>
          <w:bCs/>
          <w:i/>
          <w:iCs/>
          <w:color w:val="5B6472"/>
          <w:sz w:val="20"/>
          <w:szCs w:val="20"/>
        </w:rPr>
        <w:t>Figura 3. Flujo del filtro de saneamiento de marcas de tiempo en la sincronización ThingsBoard</w:t>
      </w:r>
    </w:p>
    <w:p w14:paraId="237A3C6E" w14:textId="77777777" w:rsidR="004962E4" w:rsidRDefault="001C4D84">
      <w:pPr>
        <w:spacing w:after="260" w:line="400" w:lineRule="auto"/>
        <w:jc w:val="both"/>
      </w:pPr>
      <w:r>
        <w:rPr>
          <w:sz w:val="24"/>
          <w:szCs w:val="24"/>
        </w:rPr>
        <w:t>Si el timestamp es implausible (pre-2000 o excesivamente futuro), la lectura es descartada y no se persiste en telemetry_raw, evitando que contamine series históricas, gráficos y reglas de alarma aguas abajo.</w:t>
      </w:r>
    </w:p>
    <w:p w14:paraId="236D130B" w14:textId="77777777" w:rsidR="004962E4" w:rsidRDefault="001C4D84">
      <w:pPr>
        <w:pStyle w:val="Ttulo1"/>
        <w:pageBreakBefore/>
        <w:spacing w:before="480" w:after="240"/>
      </w:pPr>
      <w:bookmarkStart w:id="45" w:name="_Toc239024691"/>
      <w:r>
        <w:rPr>
          <w:b/>
          <w:bCs/>
          <w:color w:val="1B2A4A"/>
        </w:rPr>
        <w:t>6. Interfaz de la Plataforma: Barras de Herramientas</w:t>
      </w:r>
      <w:bookmarkEnd w:id="45"/>
    </w:p>
    <w:p w14:paraId="2A8040A0" w14:textId="77777777" w:rsidR="004962E4" w:rsidRDefault="001C4D84">
      <w:pPr>
        <w:spacing w:after="260" w:line="400" w:lineRule="auto"/>
        <w:jc w:val="both"/>
      </w:pPr>
      <w:r>
        <w:rPr>
          <w:sz w:val="24"/>
          <w:szCs w:val="24"/>
        </w:rPr>
        <w:t>La plataforma expone su interfaz de control operativo mediante un esquema de navegación por Áreas (Control, Terreno, Mapas, Permisos, Informes) verificado en vivo en la instancia local durante la elaboración de este informe. Dentro del área Informes reside el editor de Informes Técnicos ReportStudioV2, cuya interfaz de barras de herramientas es el foco de esta sección. Se documentan dos generaciones de barra superior que coexisten en el código: la barra superior legada (TopToolbar) y la cinta de opciones ac</w:t>
      </w:r>
      <w:r>
        <w:rPr>
          <w:sz w:val="24"/>
          <w:szCs w:val="24"/>
        </w:rPr>
        <w:t>tiva (RibbonToolbar), verificando además la barra izquierda (LeftLibrary) y el panel derecho (RightInspector).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2967"/>
        <w:gridCol w:w="2967"/>
      </w:tblGrid>
      <w:tr w:rsidR="004962E4" w14:paraId="1DDB4F39"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153BF360" w14:textId="77777777" w:rsidR="004962E4" w:rsidRDefault="001C4D84">
            <w:pPr>
              <w:jc w:val="center"/>
            </w:pPr>
            <w:r>
              <w:rPr>
                <w:b/>
                <w:bCs/>
                <w:color w:val="1B2A4A"/>
                <w:sz w:val="19"/>
                <w:szCs w:val="19"/>
              </w:rPr>
              <w:t>Barra izquierda LeftLibrary (bloques insertables)</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37F454A9" w14:textId="77777777" w:rsidR="004962E4" w:rsidRDefault="001C4D84">
            <w:pPr>
              <w:jc w:val="center"/>
            </w:pPr>
            <w:r>
              <w:rPr>
                <w:b/>
                <w:bCs/>
                <w:color w:val="1B2A4A"/>
                <w:sz w:val="19"/>
                <w:szCs w:val="19"/>
              </w:rPr>
              <w:t>Cinta de opciones RibbonToolbar (6 pestañas)</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3360A65F" w14:textId="77777777" w:rsidR="004962E4" w:rsidRDefault="001C4D84">
            <w:pPr>
              <w:jc w:val="center"/>
            </w:pPr>
            <w:r>
              <w:rPr>
                <w:b/>
                <w:bCs/>
                <w:color w:val="1B2A4A"/>
                <w:sz w:val="19"/>
                <w:szCs w:val="19"/>
              </w:rPr>
              <w:t>Panel derecho RightInspector (propiedades contextuales)</w:t>
            </w:r>
          </w:p>
        </w:tc>
      </w:tr>
    </w:tbl>
    <w:p w14:paraId="017B06D7" w14:textId="77777777" w:rsidR="004962E4" w:rsidRDefault="001C4D84">
      <w:pPr>
        <w:spacing w:before="40" w:after="40"/>
        <w:jc w:val="center"/>
      </w:pPr>
      <w:r>
        <w:rPr>
          <w:i/>
          <w:iCs/>
          <w:color w:val="5B6472"/>
          <w:sz w:val="19"/>
          <w:szCs w:val="19"/>
        </w:rPr>
        <w:t xml:space="preserve">↓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rsidR="004962E4" w14:paraId="1DFA282E" w14:textId="77777777">
        <w:tblPrEx>
          <w:tblCellMar>
            <w:top w:w="0" w:type="dxa"/>
            <w:bottom w:w="0" w:type="dxa"/>
          </w:tblCellMar>
        </w:tblPrEx>
        <w:tc>
          <w:tcPr>
            <w:tcW w:w="8900"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67C2245E" w14:textId="77777777" w:rsidR="004962E4" w:rsidRDefault="001C4D84">
            <w:pPr>
              <w:jc w:val="center"/>
            </w:pPr>
            <w:r>
              <w:rPr>
                <w:b/>
                <w:bCs/>
                <w:color w:val="1B2A4A"/>
                <w:sz w:val="19"/>
                <w:szCs w:val="19"/>
              </w:rPr>
              <w:t>Lienzo multipágina (MultipageView / PageCanvas)</w:t>
            </w:r>
          </w:p>
        </w:tc>
      </w:tr>
    </w:tbl>
    <w:p w14:paraId="20E43F95" w14:textId="77777777" w:rsidR="004962E4" w:rsidRDefault="001C4D84">
      <w:pPr>
        <w:spacing w:before="60" w:after="240"/>
        <w:jc w:val="center"/>
      </w:pPr>
      <w:r>
        <w:rPr>
          <w:b/>
          <w:bCs/>
          <w:i/>
          <w:iCs/>
          <w:color w:val="5B6472"/>
          <w:sz w:val="20"/>
          <w:szCs w:val="20"/>
        </w:rPr>
        <w:t>Figura 4. Disposición de barras de herramientas del editor de Informes (Ribbon + paneles + lienzo)</w:t>
      </w:r>
    </w:p>
    <w:p w14:paraId="6F680CEB" w14:textId="77777777" w:rsidR="004962E4" w:rsidRDefault="001C4D84">
      <w:pPr>
        <w:pStyle w:val="Ttulo2"/>
        <w:spacing w:before="320" w:after="160"/>
      </w:pPr>
      <w:bookmarkStart w:id="46" w:name="_Toc239024692"/>
      <w:r>
        <w:rPr>
          <w:b/>
          <w:bCs/>
          <w:color w:val="1B2A4A"/>
        </w:rPr>
        <w:t>6.1 Barra superior legada (TopToolbar)</w:t>
      </w:r>
      <w:bookmarkEnd w:id="46"/>
    </w:p>
    <w:p w14:paraId="05C492C1" w14:textId="77777777" w:rsidR="004962E4" w:rsidRDefault="001C4D84">
      <w:pPr>
        <w:spacing w:after="260" w:line="400" w:lineRule="auto"/>
        <w:jc w:val="both"/>
      </w:pPr>
      <w:r>
        <w:rPr>
          <w:sz w:val="24"/>
          <w:szCs w:val="24"/>
        </w:rPr>
        <w:t>frontend/src/components/ReportStudioV2/components/layout/TopToolbar.jsx (líneas 1-213) agrupa: Cuadrícula, Ajuste (snap), selector de Formato (Documento/Presentación), Zoom −/+, Imprimir, Revisar, FORMULA, Sincronizar KPI, Auto-KPI ON/OFF, Mis Informes, Guardar, Optimizar (IA), Grabar (video) y Exportar PDF. Esta barra corresponde al primer diseño del editor y se mantiene en el código como referencia y compatibilidad, pero la interfaz activa verificada en vivo el 2026-08-30 es la cinta de opciones (RibbonTo</w:t>
      </w:r>
      <w:r>
        <w:rPr>
          <w:sz w:val="24"/>
          <w:szCs w:val="24"/>
        </w:rPr>
        <w:t>olbar) descrita a continuación.</w:t>
      </w:r>
    </w:p>
    <w:p w14:paraId="613EA17F" w14:textId="77777777" w:rsidR="004962E4" w:rsidRDefault="001C4D84">
      <w:pPr>
        <w:pStyle w:val="Ttulo2"/>
        <w:spacing w:before="320" w:after="160"/>
      </w:pPr>
      <w:bookmarkStart w:id="47" w:name="_Toc239024693"/>
      <w:r>
        <w:rPr>
          <w:b/>
          <w:bCs/>
          <w:color w:val="1B2A4A"/>
        </w:rPr>
        <w:t>6.2 Cinta de opciones activa (RibbonToolbar) — seis pestañas</w:t>
      </w:r>
      <w:bookmarkEnd w:id="47"/>
    </w:p>
    <w:p w14:paraId="3AC6657F" w14:textId="77777777" w:rsidR="004962E4" w:rsidRDefault="001C4D84">
      <w:pPr>
        <w:spacing w:after="260" w:line="400" w:lineRule="auto"/>
        <w:jc w:val="both"/>
      </w:pPr>
      <w:r>
        <w:rPr>
          <w:sz w:val="24"/>
          <w:szCs w:val="24"/>
        </w:rPr>
        <w:t>frontend/src/components/ReportStudioV2/components/layout/RibbonToolbar.tsx (líneas 255-262) organiza los controles en seis pestañas: Inicio, Insertar, Diseño, Revisar, Datos y Exportar, verificadas también en vivo contra la instancia en ejecución durante la sesión de elaboración de este informe (2026-08-30).</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74"/>
        <w:gridCol w:w="6426"/>
      </w:tblGrid>
      <w:tr w:rsidR="004962E4" w14:paraId="153DA820"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6830833D" w14:textId="77777777" w:rsidR="004962E4" w:rsidRDefault="001C4D84">
            <w:pPr>
              <w:spacing w:line="360" w:lineRule="auto"/>
            </w:pPr>
            <w:r>
              <w:rPr>
                <w:b/>
                <w:bCs/>
                <w:color w:val="FFFFFF"/>
                <w:sz w:val="20"/>
                <w:szCs w:val="20"/>
              </w:rPr>
              <w:t>Grupo</w:t>
            </w:r>
          </w:p>
        </w:tc>
        <w:tc>
          <w:tcPr>
            <w:tcW w:w="6426" w:type="dxa"/>
            <w:shd w:val="clear" w:color="auto" w:fill="1B2A4A"/>
            <w:tcMar>
              <w:top w:w="160" w:type="dxa"/>
              <w:left w:w="140" w:type="dxa"/>
              <w:bottom w:w="160" w:type="dxa"/>
              <w:right w:w="140" w:type="dxa"/>
            </w:tcMar>
            <w:vAlign w:val="center"/>
          </w:tcPr>
          <w:p w14:paraId="2827ADA7" w14:textId="77777777" w:rsidR="004962E4" w:rsidRDefault="001C4D84">
            <w:pPr>
              <w:spacing w:line="360" w:lineRule="auto"/>
            </w:pPr>
            <w:r>
              <w:rPr>
                <w:b/>
                <w:bCs/>
                <w:color w:val="FFFFFF"/>
                <w:sz w:val="20"/>
                <w:szCs w:val="20"/>
              </w:rPr>
              <w:t>Controles</w:t>
            </w:r>
          </w:p>
        </w:tc>
      </w:tr>
      <w:tr w:rsidR="004962E4" w14:paraId="7A4CBC2B"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79679FE6" w14:textId="77777777" w:rsidR="004962E4" w:rsidRDefault="001C4D84">
            <w:pPr>
              <w:spacing w:line="360" w:lineRule="auto"/>
            </w:pPr>
            <w:r>
              <w:rPr>
                <w:color w:val="000000"/>
                <w:sz w:val="22"/>
                <w:szCs w:val="22"/>
              </w:rPr>
              <w:t>Portapapeles</w:t>
            </w:r>
          </w:p>
        </w:tc>
        <w:tc>
          <w:tcPr>
            <w:tcW w:w="6426" w:type="dxa"/>
            <w:shd w:val="clear" w:color="auto" w:fill="FFFFFF"/>
            <w:tcMar>
              <w:top w:w="160" w:type="dxa"/>
              <w:left w:w="140" w:type="dxa"/>
              <w:bottom w:w="160" w:type="dxa"/>
              <w:right w:w="140" w:type="dxa"/>
            </w:tcMar>
            <w:vAlign w:val="center"/>
          </w:tcPr>
          <w:p w14:paraId="176E3750" w14:textId="77777777" w:rsidR="004962E4" w:rsidRDefault="001C4D84">
            <w:pPr>
              <w:spacing w:line="360" w:lineRule="auto"/>
            </w:pPr>
            <w:r>
              <w:rPr>
                <w:color w:val="000000"/>
                <w:sz w:val="22"/>
                <w:szCs w:val="22"/>
              </w:rPr>
              <w:t>Pegar, Cortar, Copiar</w:t>
            </w:r>
          </w:p>
        </w:tc>
      </w:tr>
      <w:tr w:rsidR="004962E4" w14:paraId="569BF262"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6CDBC218" w14:textId="77777777" w:rsidR="004962E4" w:rsidRDefault="001C4D84">
            <w:pPr>
              <w:spacing w:line="360" w:lineRule="auto"/>
            </w:pPr>
            <w:r>
              <w:rPr>
                <w:color w:val="000000"/>
                <w:sz w:val="22"/>
                <w:szCs w:val="22"/>
              </w:rPr>
              <w:t>Fuente</w:t>
            </w:r>
          </w:p>
        </w:tc>
        <w:tc>
          <w:tcPr>
            <w:tcW w:w="6426" w:type="dxa"/>
            <w:shd w:val="clear" w:color="auto" w:fill="F2F4F7"/>
            <w:tcMar>
              <w:top w:w="160" w:type="dxa"/>
              <w:left w:w="140" w:type="dxa"/>
              <w:bottom w:w="160" w:type="dxa"/>
              <w:right w:w="140" w:type="dxa"/>
            </w:tcMar>
            <w:vAlign w:val="center"/>
          </w:tcPr>
          <w:p w14:paraId="45B1F1F4" w14:textId="77777777" w:rsidR="004962E4" w:rsidRDefault="001C4D84">
            <w:pPr>
              <w:spacing w:line="360" w:lineRule="auto"/>
            </w:pPr>
            <w:r>
              <w:rPr>
                <w:color w:val="000000"/>
                <w:sz w:val="22"/>
                <w:szCs w:val="22"/>
              </w:rPr>
              <w:t>Familia, tamaño, negrita, cursiva, subrayado, mayúsculas/minúsculas, color de texto, resaltado</w:t>
            </w:r>
          </w:p>
        </w:tc>
      </w:tr>
      <w:tr w:rsidR="004962E4" w14:paraId="3EACDB37"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37AE8427" w14:textId="77777777" w:rsidR="004962E4" w:rsidRDefault="001C4D84">
            <w:pPr>
              <w:spacing w:line="360" w:lineRule="auto"/>
            </w:pPr>
            <w:r>
              <w:rPr>
                <w:color w:val="000000"/>
                <w:sz w:val="22"/>
                <w:szCs w:val="22"/>
              </w:rPr>
              <w:t>Párrafo</w:t>
            </w:r>
          </w:p>
        </w:tc>
        <w:tc>
          <w:tcPr>
            <w:tcW w:w="6426" w:type="dxa"/>
            <w:shd w:val="clear" w:color="auto" w:fill="FFFFFF"/>
            <w:tcMar>
              <w:top w:w="160" w:type="dxa"/>
              <w:left w:w="140" w:type="dxa"/>
              <w:bottom w:w="160" w:type="dxa"/>
              <w:right w:w="140" w:type="dxa"/>
            </w:tcMar>
            <w:vAlign w:val="center"/>
          </w:tcPr>
          <w:p w14:paraId="3D108AE2" w14:textId="77777777" w:rsidR="004962E4" w:rsidRDefault="001C4D84">
            <w:pPr>
              <w:spacing w:line="360" w:lineRule="auto"/>
            </w:pPr>
            <w:r>
              <w:rPr>
                <w:color w:val="000000"/>
                <w:sz w:val="22"/>
                <w:szCs w:val="22"/>
              </w:rPr>
              <w:t>Alineación, listas, interlineado</w:t>
            </w:r>
          </w:p>
        </w:tc>
      </w:tr>
      <w:tr w:rsidR="004962E4" w14:paraId="3F8618C1"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0862A207" w14:textId="77777777" w:rsidR="004962E4" w:rsidRDefault="001C4D84">
            <w:pPr>
              <w:spacing w:line="360" w:lineRule="auto"/>
            </w:pPr>
            <w:r>
              <w:rPr>
                <w:color w:val="000000"/>
                <w:sz w:val="22"/>
                <w:szCs w:val="22"/>
              </w:rPr>
              <w:t>Estilos</w:t>
            </w:r>
          </w:p>
        </w:tc>
        <w:tc>
          <w:tcPr>
            <w:tcW w:w="6426" w:type="dxa"/>
            <w:shd w:val="clear" w:color="auto" w:fill="F2F4F7"/>
            <w:tcMar>
              <w:top w:w="160" w:type="dxa"/>
              <w:left w:w="140" w:type="dxa"/>
              <w:bottom w:w="160" w:type="dxa"/>
              <w:right w:w="140" w:type="dxa"/>
            </w:tcMar>
            <w:vAlign w:val="center"/>
          </w:tcPr>
          <w:p w14:paraId="4AEEA03D" w14:textId="77777777" w:rsidR="004962E4" w:rsidRDefault="001C4D84">
            <w:pPr>
              <w:spacing w:line="360" w:lineRule="auto"/>
            </w:pPr>
            <w:r>
              <w:rPr>
                <w:color w:val="000000"/>
                <w:sz w:val="22"/>
                <w:szCs w:val="22"/>
              </w:rPr>
              <w:t>Estilos de encabezado (heading styles)</w:t>
            </w:r>
          </w:p>
        </w:tc>
      </w:tr>
    </w:tbl>
    <w:p w14:paraId="167080BA" w14:textId="77777777" w:rsidR="004962E4" w:rsidRDefault="001C4D84">
      <w:pPr>
        <w:pStyle w:val="Ttulo3"/>
        <w:spacing w:before="120" w:after="240"/>
      </w:pPr>
      <w:bookmarkStart w:id="48" w:name="_Toc239024694"/>
      <w:r>
        <w:rPr>
          <w:b/>
          <w:bCs/>
          <w:i/>
          <w:iCs/>
          <w:color w:val="5B6472"/>
          <w:sz w:val="20"/>
          <w:szCs w:val="20"/>
        </w:rPr>
        <w:t>Tabla 4. Grupos y controles de la Ribbon — pestaña Inicio</w:t>
      </w:r>
      <w:bookmarkEnd w:id="48"/>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74"/>
        <w:gridCol w:w="6426"/>
      </w:tblGrid>
      <w:tr w:rsidR="004962E4" w14:paraId="62E9E904"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75072686" w14:textId="77777777" w:rsidR="004962E4" w:rsidRDefault="001C4D84">
            <w:pPr>
              <w:spacing w:line="360" w:lineRule="auto"/>
            </w:pPr>
            <w:r>
              <w:rPr>
                <w:b/>
                <w:bCs/>
                <w:color w:val="FFFFFF"/>
                <w:sz w:val="20"/>
                <w:szCs w:val="20"/>
              </w:rPr>
              <w:t>Grupo</w:t>
            </w:r>
          </w:p>
        </w:tc>
        <w:tc>
          <w:tcPr>
            <w:tcW w:w="6426" w:type="dxa"/>
            <w:shd w:val="clear" w:color="auto" w:fill="1B2A4A"/>
            <w:tcMar>
              <w:top w:w="160" w:type="dxa"/>
              <w:left w:w="140" w:type="dxa"/>
              <w:bottom w:w="160" w:type="dxa"/>
              <w:right w:w="140" w:type="dxa"/>
            </w:tcMar>
            <w:vAlign w:val="center"/>
          </w:tcPr>
          <w:p w14:paraId="2E5DE368" w14:textId="77777777" w:rsidR="004962E4" w:rsidRDefault="001C4D84">
            <w:pPr>
              <w:spacing w:line="360" w:lineRule="auto"/>
            </w:pPr>
            <w:r>
              <w:rPr>
                <w:b/>
                <w:bCs/>
                <w:color w:val="FFFFFF"/>
                <w:sz w:val="20"/>
                <w:szCs w:val="20"/>
              </w:rPr>
              <w:t>Controles</w:t>
            </w:r>
          </w:p>
        </w:tc>
      </w:tr>
      <w:tr w:rsidR="004962E4" w14:paraId="7381FB31"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429D2F4C" w14:textId="77777777" w:rsidR="004962E4" w:rsidRDefault="001C4D84">
            <w:pPr>
              <w:spacing w:line="360" w:lineRule="auto"/>
            </w:pPr>
            <w:r>
              <w:rPr>
                <w:color w:val="000000"/>
                <w:sz w:val="22"/>
                <w:szCs w:val="22"/>
              </w:rPr>
              <w:t>Páginas</w:t>
            </w:r>
          </w:p>
        </w:tc>
        <w:tc>
          <w:tcPr>
            <w:tcW w:w="6426" w:type="dxa"/>
            <w:shd w:val="clear" w:color="auto" w:fill="FFFFFF"/>
            <w:tcMar>
              <w:top w:w="160" w:type="dxa"/>
              <w:left w:w="140" w:type="dxa"/>
              <w:bottom w:w="160" w:type="dxa"/>
              <w:right w:w="140" w:type="dxa"/>
            </w:tcMar>
            <w:vAlign w:val="center"/>
          </w:tcPr>
          <w:p w14:paraId="232C3F38" w14:textId="77777777" w:rsidR="004962E4" w:rsidRDefault="001C4D84">
            <w:pPr>
              <w:spacing w:line="360" w:lineRule="auto"/>
            </w:pPr>
            <w:r>
              <w:rPr>
                <w:color w:val="000000"/>
                <w:sz w:val="22"/>
                <w:szCs w:val="22"/>
              </w:rPr>
              <w:t>Nueva página, Duplicar página</w:t>
            </w:r>
          </w:p>
        </w:tc>
      </w:tr>
      <w:tr w:rsidR="004962E4" w14:paraId="4741A296"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5C8E7B50" w14:textId="77777777" w:rsidR="004962E4" w:rsidRDefault="001C4D84">
            <w:pPr>
              <w:spacing w:line="360" w:lineRule="auto"/>
            </w:pPr>
            <w:r>
              <w:rPr>
                <w:color w:val="000000"/>
                <w:sz w:val="22"/>
                <w:szCs w:val="22"/>
              </w:rPr>
              <w:t>Contenido</w:t>
            </w:r>
          </w:p>
        </w:tc>
        <w:tc>
          <w:tcPr>
            <w:tcW w:w="6426" w:type="dxa"/>
            <w:shd w:val="clear" w:color="auto" w:fill="F2F4F7"/>
            <w:tcMar>
              <w:top w:w="160" w:type="dxa"/>
              <w:left w:w="140" w:type="dxa"/>
              <w:bottom w:w="160" w:type="dxa"/>
              <w:right w:w="140" w:type="dxa"/>
            </w:tcMar>
            <w:vAlign w:val="center"/>
          </w:tcPr>
          <w:p w14:paraId="611D9748" w14:textId="77777777" w:rsidR="004962E4" w:rsidRDefault="001C4D84">
            <w:pPr>
              <w:spacing w:line="360" w:lineRule="auto"/>
            </w:pPr>
            <w:r>
              <w:rPr>
                <w:color w:val="000000"/>
                <w:sz w:val="22"/>
                <w:szCs w:val="22"/>
              </w:rPr>
              <w:t>Texto, Imagen, Video, Tabla, Gráfico, KPI, Mapa, Sensor (sensor_multi_chart), Sismos (seismic-report)</w:t>
            </w:r>
          </w:p>
        </w:tc>
      </w:tr>
      <w:tr w:rsidR="004962E4" w14:paraId="2471BEE6"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3C0730E1" w14:textId="77777777" w:rsidR="004962E4" w:rsidRDefault="001C4D84">
            <w:pPr>
              <w:spacing w:line="360" w:lineRule="auto"/>
            </w:pPr>
            <w:r>
              <w:rPr>
                <w:color w:val="000000"/>
                <w:sz w:val="22"/>
                <w:szCs w:val="22"/>
              </w:rPr>
              <w:t>Documento</w:t>
            </w:r>
          </w:p>
        </w:tc>
        <w:tc>
          <w:tcPr>
            <w:tcW w:w="6426" w:type="dxa"/>
            <w:shd w:val="clear" w:color="auto" w:fill="FFFFFF"/>
            <w:tcMar>
              <w:top w:w="160" w:type="dxa"/>
              <w:left w:w="140" w:type="dxa"/>
              <w:bottom w:w="160" w:type="dxa"/>
              <w:right w:w="140" w:type="dxa"/>
            </w:tcMar>
            <w:vAlign w:val="center"/>
          </w:tcPr>
          <w:p w14:paraId="7AEB0027" w14:textId="77777777" w:rsidR="004962E4" w:rsidRDefault="001C4D84">
            <w:pPr>
              <w:spacing w:line="360" w:lineRule="auto"/>
            </w:pPr>
            <w:r>
              <w:rPr>
                <w:color w:val="000000"/>
                <w:sz w:val="22"/>
                <w:szCs w:val="22"/>
              </w:rPr>
              <w:t>Índice (TOC), Numeración, Referencia cruzada, Carátula (5 plantillas: corporativa, técnica, ejecutiva, de campo, normativa)</w:t>
            </w:r>
          </w:p>
        </w:tc>
      </w:tr>
      <w:tr w:rsidR="004962E4" w14:paraId="54A99268"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3AB5323B" w14:textId="77777777" w:rsidR="004962E4" w:rsidRDefault="001C4D84">
            <w:pPr>
              <w:spacing w:line="360" w:lineRule="auto"/>
            </w:pPr>
            <w:r>
              <w:rPr>
                <w:color w:val="000000"/>
                <w:sz w:val="22"/>
                <w:szCs w:val="22"/>
              </w:rPr>
              <w:t>Plantillas</w:t>
            </w:r>
          </w:p>
        </w:tc>
        <w:tc>
          <w:tcPr>
            <w:tcW w:w="6426" w:type="dxa"/>
            <w:shd w:val="clear" w:color="auto" w:fill="F2F4F7"/>
            <w:tcMar>
              <w:top w:w="160" w:type="dxa"/>
              <w:left w:w="140" w:type="dxa"/>
              <w:bottom w:w="160" w:type="dxa"/>
              <w:right w:w="140" w:type="dxa"/>
            </w:tcMar>
            <w:vAlign w:val="center"/>
          </w:tcPr>
          <w:p w14:paraId="5454CF82" w14:textId="77777777" w:rsidR="004962E4" w:rsidRDefault="001C4D84">
            <w:pPr>
              <w:spacing w:line="360" w:lineRule="auto"/>
            </w:pPr>
            <w:r>
              <w:rPr>
                <w:color w:val="000000"/>
                <w:sz w:val="22"/>
                <w:szCs w:val="22"/>
              </w:rPr>
              <w:t>Plantilla de Hallazgos, "Documento Completo"</w:t>
            </w:r>
          </w:p>
        </w:tc>
      </w:tr>
      <w:tr w:rsidR="004962E4" w14:paraId="28F067EA"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08627401" w14:textId="77777777" w:rsidR="004962E4" w:rsidRDefault="001C4D84">
            <w:pPr>
              <w:spacing w:line="360" w:lineRule="auto"/>
            </w:pPr>
            <w:r>
              <w:rPr>
                <w:color w:val="000000"/>
                <w:sz w:val="22"/>
                <w:szCs w:val="22"/>
              </w:rPr>
              <w:t>Bloques Técnicos</w:t>
            </w:r>
          </w:p>
        </w:tc>
        <w:tc>
          <w:tcPr>
            <w:tcW w:w="6426" w:type="dxa"/>
            <w:shd w:val="clear" w:color="auto" w:fill="FFFFFF"/>
            <w:tcMar>
              <w:top w:w="160" w:type="dxa"/>
              <w:left w:w="140" w:type="dxa"/>
              <w:bottom w:w="160" w:type="dxa"/>
              <w:right w:w="140" w:type="dxa"/>
            </w:tcMar>
            <w:vAlign w:val="center"/>
          </w:tcPr>
          <w:p w14:paraId="44090422" w14:textId="77777777" w:rsidR="004962E4" w:rsidRDefault="001C4D84">
            <w:pPr>
              <w:spacing w:line="360" w:lineRule="auto"/>
            </w:pPr>
            <w:r>
              <w:rPr>
                <w:color w:val="000000"/>
                <w:sz w:val="22"/>
                <w:szCs w:val="22"/>
              </w:rPr>
              <w:t>Caja de resaltado (5 variantes), Tarjetas KPI, Pie de figura</w:t>
            </w:r>
          </w:p>
        </w:tc>
      </w:tr>
      <w:tr w:rsidR="004962E4" w14:paraId="44F3B739"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29CF5480" w14:textId="77777777" w:rsidR="004962E4" w:rsidRDefault="001C4D84">
            <w:pPr>
              <w:spacing w:line="360" w:lineRule="auto"/>
            </w:pPr>
            <w:r>
              <w:rPr>
                <w:color w:val="000000"/>
                <w:sz w:val="22"/>
                <w:szCs w:val="22"/>
              </w:rPr>
              <w:t>Secciones</w:t>
            </w:r>
          </w:p>
        </w:tc>
        <w:tc>
          <w:tcPr>
            <w:tcW w:w="6426" w:type="dxa"/>
            <w:shd w:val="clear" w:color="auto" w:fill="F2F4F7"/>
            <w:tcMar>
              <w:top w:w="160" w:type="dxa"/>
              <w:left w:w="140" w:type="dxa"/>
              <w:bottom w:w="160" w:type="dxa"/>
              <w:right w:w="140" w:type="dxa"/>
            </w:tcMar>
            <w:vAlign w:val="center"/>
          </w:tcPr>
          <w:p w14:paraId="11E979D6" w14:textId="77777777" w:rsidR="004962E4" w:rsidRDefault="001C4D84">
            <w:pPr>
              <w:spacing w:line="360" w:lineRule="auto"/>
            </w:pPr>
            <w:r>
              <w:rPr>
                <w:color w:val="000000"/>
                <w:sz w:val="22"/>
                <w:szCs w:val="22"/>
              </w:rPr>
              <w:t>10 plantillas semánticas: estado del sistema, matriz de riesgo, inventario, diccionario de KPI, TARP, hallazgos, plan de acción, ficha de sensor, checklist, firmas</w:t>
            </w:r>
          </w:p>
        </w:tc>
      </w:tr>
      <w:tr w:rsidR="004962E4" w14:paraId="30A71696"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54C8CD30" w14:textId="77777777" w:rsidR="004962E4" w:rsidRDefault="001C4D84">
            <w:pPr>
              <w:spacing w:line="360" w:lineRule="auto"/>
            </w:pPr>
            <w:r>
              <w:rPr>
                <w:color w:val="000000"/>
                <w:sz w:val="22"/>
                <w:szCs w:val="22"/>
              </w:rPr>
              <w:t>Gráficos con datos</w:t>
            </w:r>
          </w:p>
        </w:tc>
        <w:tc>
          <w:tcPr>
            <w:tcW w:w="6426" w:type="dxa"/>
            <w:shd w:val="clear" w:color="auto" w:fill="FFFFFF"/>
            <w:tcMar>
              <w:top w:w="160" w:type="dxa"/>
              <w:left w:w="140" w:type="dxa"/>
              <w:bottom w:w="160" w:type="dxa"/>
              <w:right w:w="140" w:type="dxa"/>
            </w:tcMar>
            <w:vAlign w:val="center"/>
          </w:tcPr>
          <w:p w14:paraId="36748F38" w14:textId="77777777" w:rsidR="004962E4" w:rsidRDefault="001C4D84">
            <w:pPr>
              <w:spacing w:line="360" w:lineRule="auto"/>
            </w:pPr>
            <w:r>
              <w:rPr>
                <w:color w:val="000000"/>
                <w:sz w:val="22"/>
                <w:szCs w:val="22"/>
              </w:rPr>
              <w:t>Línea con meta, barras horizontales con etiquetas, combo de doble eje</w:t>
            </w:r>
          </w:p>
        </w:tc>
      </w:tr>
    </w:tbl>
    <w:p w14:paraId="151A37A9" w14:textId="77777777" w:rsidR="004962E4" w:rsidRDefault="001C4D84">
      <w:pPr>
        <w:pStyle w:val="Ttulo3"/>
        <w:spacing w:before="120" w:after="240"/>
      </w:pPr>
      <w:bookmarkStart w:id="49" w:name="_Toc239024695"/>
      <w:r>
        <w:rPr>
          <w:b/>
          <w:bCs/>
          <w:i/>
          <w:iCs/>
          <w:color w:val="5B6472"/>
          <w:sz w:val="20"/>
          <w:szCs w:val="20"/>
        </w:rPr>
        <w:t>Tabla 5. Grupos y controles de la Ribbon — pestaña Insertar</w:t>
      </w:r>
      <w:bookmarkEnd w:id="49"/>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74"/>
        <w:gridCol w:w="6426"/>
      </w:tblGrid>
      <w:tr w:rsidR="004962E4" w14:paraId="11F2B714"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29D60698" w14:textId="77777777" w:rsidR="004962E4" w:rsidRDefault="001C4D84">
            <w:pPr>
              <w:spacing w:line="360" w:lineRule="auto"/>
            </w:pPr>
            <w:r>
              <w:rPr>
                <w:b/>
                <w:bCs/>
                <w:color w:val="FFFFFF"/>
                <w:sz w:val="20"/>
                <w:szCs w:val="20"/>
              </w:rPr>
              <w:t>Grupo</w:t>
            </w:r>
          </w:p>
        </w:tc>
        <w:tc>
          <w:tcPr>
            <w:tcW w:w="6426" w:type="dxa"/>
            <w:shd w:val="clear" w:color="auto" w:fill="1B2A4A"/>
            <w:tcMar>
              <w:top w:w="160" w:type="dxa"/>
              <w:left w:w="140" w:type="dxa"/>
              <w:bottom w:w="160" w:type="dxa"/>
              <w:right w:w="140" w:type="dxa"/>
            </w:tcMar>
            <w:vAlign w:val="center"/>
          </w:tcPr>
          <w:p w14:paraId="12C7B18A" w14:textId="77777777" w:rsidR="004962E4" w:rsidRDefault="001C4D84">
            <w:pPr>
              <w:spacing w:line="360" w:lineRule="auto"/>
            </w:pPr>
            <w:r>
              <w:rPr>
                <w:b/>
                <w:bCs/>
                <w:color w:val="FFFFFF"/>
                <w:sz w:val="20"/>
                <w:szCs w:val="20"/>
              </w:rPr>
              <w:t>Controles</w:t>
            </w:r>
          </w:p>
        </w:tc>
      </w:tr>
      <w:tr w:rsidR="004962E4" w14:paraId="7797EB8E"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276639BB" w14:textId="77777777" w:rsidR="004962E4" w:rsidRDefault="001C4D84">
            <w:pPr>
              <w:spacing w:line="360" w:lineRule="auto"/>
            </w:pPr>
            <w:r>
              <w:rPr>
                <w:color w:val="000000"/>
                <w:sz w:val="22"/>
                <w:szCs w:val="22"/>
              </w:rPr>
              <w:t>Formato de página</w:t>
            </w:r>
          </w:p>
        </w:tc>
        <w:tc>
          <w:tcPr>
            <w:tcW w:w="6426" w:type="dxa"/>
            <w:shd w:val="clear" w:color="auto" w:fill="FFFFFF"/>
            <w:tcMar>
              <w:top w:w="160" w:type="dxa"/>
              <w:left w:w="140" w:type="dxa"/>
              <w:bottom w:w="160" w:type="dxa"/>
              <w:right w:w="140" w:type="dxa"/>
            </w:tcMar>
            <w:vAlign w:val="center"/>
          </w:tcPr>
          <w:p w14:paraId="17C18F02" w14:textId="77777777" w:rsidR="004962E4" w:rsidRDefault="001C4D84">
            <w:pPr>
              <w:spacing w:line="360" w:lineRule="auto"/>
            </w:pPr>
            <w:r>
              <w:rPr>
                <w:color w:val="000000"/>
                <w:sz w:val="22"/>
                <w:szCs w:val="22"/>
              </w:rPr>
              <w:t>Documento / Presentación (16:9)</w:t>
            </w:r>
          </w:p>
        </w:tc>
      </w:tr>
      <w:tr w:rsidR="004962E4" w14:paraId="7599A6EE"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1A34B0C2" w14:textId="77777777" w:rsidR="004962E4" w:rsidRDefault="001C4D84">
            <w:pPr>
              <w:spacing w:line="360" w:lineRule="auto"/>
            </w:pPr>
            <w:r>
              <w:rPr>
                <w:color w:val="000000"/>
                <w:sz w:val="22"/>
                <w:szCs w:val="22"/>
              </w:rPr>
              <w:t>Tamaño</w:t>
            </w:r>
          </w:p>
        </w:tc>
        <w:tc>
          <w:tcPr>
            <w:tcW w:w="6426" w:type="dxa"/>
            <w:shd w:val="clear" w:color="auto" w:fill="F2F4F7"/>
            <w:tcMar>
              <w:top w:w="160" w:type="dxa"/>
              <w:left w:w="140" w:type="dxa"/>
              <w:bottom w:w="160" w:type="dxa"/>
              <w:right w:w="140" w:type="dxa"/>
            </w:tcMar>
            <w:vAlign w:val="center"/>
          </w:tcPr>
          <w:p w14:paraId="726DB3DA" w14:textId="77777777" w:rsidR="004962E4" w:rsidRDefault="001C4D84">
            <w:pPr>
              <w:spacing w:line="360" w:lineRule="auto"/>
            </w:pPr>
            <w:r>
              <w:rPr>
                <w:color w:val="000000"/>
                <w:sz w:val="22"/>
                <w:szCs w:val="22"/>
              </w:rPr>
              <w:t>A4 / A3</w:t>
            </w:r>
          </w:p>
        </w:tc>
      </w:tr>
      <w:tr w:rsidR="004962E4" w14:paraId="6B932C38"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22A5F8AA" w14:textId="77777777" w:rsidR="004962E4" w:rsidRDefault="001C4D84">
            <w:pPr>
              <w:spacing w:line="360" w:lineRule="auto"/>
            </w:pPr>
            <w:r>
              <w:rPr>
                <w:color w:val="000000"/>
                <w:sz w:val="22"/>
                <w:szCs w:val="22"/>
              </w:rPr>
              <w:t>Orientación</w:t>
            </w:r>
          </w:p>
        </w:tc>
        <w:tc>
          <w:tcPr>
            <w:tcW w:w="6426" w:type="dxa"/>
            <w:shd w:val="clear" w:color="auto" w:fill="FFFFFF"/>
            <w:tcMar>
              <w:top w:w="160" w:type="dxa"/>
              <w:left w:w="140" w:type="dxa"/>
              <w:bottom w:w="160" w:type="dxa"/>
              <w:right w:w="140" w:type="dxa"/>
            </w:tcMar>
            <w:vAlign w:val="center"/>
          </w:tcPr>
          <w:p w14:paraId="54416381" w14:textId="77777777" w:rsidR="004962E4" w:rsidRDefault="001C4D84">
            <w:pPr>
              <w:spacing w:line="360" w:lineRule="auto"/>
            </w:pPr>
            <w:r>
              <w:rPr>
                <w:color w:val="000000"/>
                <w:sz w:val="22"/>
                <w:szCs w:val="22"/>
              </w:rPr>
              <w:t>Vertical / Horizontal</w:t>
            </w:r>
          </w:p>
        </w:tc>
      </w:tr>
      <w:tr w:rsidR="004962E4" w14:paraId="07CFB9A2"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081450D1" w14:textId="77777777" w:rsidR="004962E4" w:rsidRDefault="001C4D84">
            <w:pPr>
              <w:spacing w:line="360" w:lineRule="auto"/>
            </w:pPr>
            <w:r>
              <w:rPr>
                <w:color w:val="000000"/>
                <w:sz w:val="22"/>
                <w:szCs w:val="22"/>
              </w:rPr>
              <w:t>Cuadrícula y ajuste</w:t>
            </w:r>
          </w:p>
        </w:tc>
        <w:tc>
          <w:tcPr>
            <w:tcW w:w="6426" w:type="dxa"/>
            <w:shd w:val="clear" w:color="auto" w:fill="F2F4F7"/>
            <w:tcMar>
              <w:top w:w="160" w:type="dxa"/>
              <w:left w:w="140" w:type="dxa"/>
              <w:bottom w:w="160" w:type="dxa"/>
              <w:right w:w="140" w:type="dxa"/>
            </w:tcMar>
            <w:vAlign w:val="center"/>
          </w:tcPr>
          <w:p w14:paraId="0E6D07C5" w14:textId="77777777" w:rsidR="004962E4" w:rsidRDefault="001C4D84">
            <w:pPr>
              <w:spacing w:line="360" w:lineRule="auto"/>
            </w:pPr>
            <w:r>
              <w:rPr>
                <w:color w:val="000000"/>
                <w:sz w:val="22"/>
                <w:szCs w:val="22"/>
              </w:rPr>
              <w:t>Grid ON/OFF, Snap ON/OFF</w:t>
            </w:r>
          </w:p>
        </w:tc>
      </w:tr>
      <w:tr w:rsidR="004962E4" w14:paraId="1D061BA2"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47111DA5" w14:textId="77777777" w:rsidR="004962E4" w:rsidRDefault="001C4D84">
            <w:pPr>
              <w:spacing w:line="360" w:lineRule="auto"/>
            </w:pPr>
            <w:r>
              <w:rPr>
                <w:color w:val="000000"/>
                <w:sz w:val="22"/>
                <w:szCs w:val="22"/>
              </w:rPr>
              <w:t>Rendimiento</w:t>
            </w:r>
          </w:p>
        </w:tc>
        <w:tc>
          <w:tcPr>
            <w:tcW w:w="6426" w:type="dxa"/>
            <w:shd w:val="clear" w:color="auto" w:fill="FFFFFF"/>
            <w:tcMar>
              <w:top w:w="160" w:type="dxa"/>
              <w:left w:w="140" w:type="dxa"/>
              <w:bottom w:w="160" w:type="dxa"/>
              <w:right w:w="140" w:type="dxa"/>
            </w:tcMar>
            <w:vAlign w:val="center"/>
          </w:tcPr>
          <w:p w14:paraId="76AB19B5" w14:textId="77777777" w:rsidR="004962E4" w:rsidRDefault="001C4D84">
            <w:pPr>
              <w:spacing w:line="360" w:lineRule="auto"/>
            </w:pPr>
            <w:r>
              <w:rPr>
                <w:color w:val="000000"/>
                <w:sz w:val="22"/>
                <w:szCs w:val="22"/>
              </w:rPr>
              <w:t>Monitor de rendimiento (Perf)</w:t>
            </w:r>
          </w:p>
        </w:tc>
      </w:tr>
      <w:tr w:rsidR="004962E4" w14:paraId="761F31BD"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0E5ED877" w14:textId="77777777" w:rsidR="004962E4" w:rsidRDefault="001C4D84">
            <w:pPr>
              <w:spacing w:line="360" w:lineRule="auto"/>
            </w:pPr>
            <w:r>
              <w:rPr>
                <w:color w:val="000000"/>
                <w:sz w:val="22"/>
                <w:szCs w:val="22"/>
              </w:rPr>
              <w:t>Zoom</w:t>
            </w:r>
          </w:p>
        </w:tc>
        <w:tc>
          <w:tcPr>
            <w:tcW w:w="6426" w:type="dxa"/>
            <w:shd w:val="clear" w:color="auto" w:fill="F2F4F7"/>
            <w:tcMar>
              <w:top w:w="160" w:type="dxa"/>
              <w:left w:w="140" w:type="dxa"/>
              <w:bottom w:w="160" w:type="dxa"/>
              <w:right w:w="140" w:type="dxa"/>
            </w:tcMar>
            <w:vAlign w:val="center"/>
          </w:tcPr>
          <w:p w14:paraId="67A31310" w14:textId="77777777" w:rsidR="004962E4" w:rsidRDefault="001C4D84">
            <w:pPr>
              <w:spacing w:line="360" w:lineRule="auto"/>
            </w:pPr>
            <w:r>
              <w:rPr>
                <w:color w:val="000000"/>
                <w:sz w:val="22"/>
                <w:szCs w:val="22"/>
              </w:rPr>
              <w:t>10 % a 400 %</w:t>
            </w:r>
          </w:p>
        </w:tc>
      </w:tr>
      <w:tr w:rsidR="004962E4" w14:paraId="12C4929E"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25C41334" w14:textId="77777777" w:rsidR="004962E4" w:rsidRDefault="001C4D84">
            <w:pPr>
              <w:spacing w:line="360" w:lineRule="auto"/>
            </w:pPr>
            <w:r>
              <w:rPr>
                <w:color w:val="000000"/>
                <w:sz w:val="22"/>
                <w:szCs w:val="22"/>
              </w:rPr>
              <w:t>Paneles</w:t>
            </w:r>
          </w:p>
        </w:tc>
        <w:tc>
          <w:tcPr>
            <w:tcW w:w="6426" w:type="dxa"/>
            <w:shd w:val="clear" w:color="auto" w:fill="FFFFFF"/>
            <w:tcMar>
              <w:top w:w="160" w:type="dxa"/>
              <w:left w:w="140" w:type="dxa"/>
              <w:bottom w:w="160" w:type="dxa"/>
              <w:right w:w="140" w:type="dxa"/>
            </w:tcMar>
            <w:vAlign w:val="center"/>
          </w:tcPr>
          <w:p w14:paraId="6E2168F6" w14:textId="77777777" w:rsidR="004962E4" w:rsidRDefault="001C4D84">
            <w:pPr>
              <w:spacing w:line="360" w:lineRule="auto"/>
            </w:pPr>
            <w:r>
              <w:rPr>
                <w:color w:val="000000"/>
                <w:sz w:val="22"/>
                <w:szCs w:val="22"/>
              </w:rPr>
              <w:t>Mostrar/ocultar panel izquierdo y derecho, modo Foco</w:t>
            </w:r>
          </w:p>
        </w:tc>
      </w:tr>
    </w:tbl>
    <w:p w14:paraId="1A396495" w14:textId="77777777" w:rsidR="004962E4" w:rsidRDefault="001C4D84">
      <w:pPr>
        <w:pStyle w:val="Ttulo3"/>
        <w:spacing w:before="120" w:after="240"/>
      </w:pPr>
      <w:bookmarkStart w:id="50" w:name="_Toc239024696"/>
      <w:r>
        <w:rPr>
          <w:b/>
          <w:bCs/>
          <w:i/>
          <w:iCs/>
          <w:color w:val="5B6472"/>
          <w:sz w:val="20"/>
          <w:szCs w:val="20"/>
        </w:rPr>
        <w:t>Tabla 6. Grupos y controles de la Ribbon — pestaña Diseño</w:t>
      </w:r>
      <w:bookmarkEnd w:id="50"/>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74"/>
        <w:gridCol w:w="6426"/>
      </w:tblGrid>
      <w:tr w:rsidR="004962E4" w14:paraId="366100F2"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26D46FE9" w14:textId="77777777" w:rsidR="004962E4" w:rsidRDefault="001C4D84">
            <w:pPr>
              <w:spacing w:line="360" w:lineRule="auto"/>
            </w:pPr>
            <w:r>
              <w:rPr>
                <w:b/>
                <w:bCs/>
                <w:color w:val="FFFFFF"/>
                <w:sz w:val="20"/>
                <w:szCs w:val="20"/>
              </w:rPr>
              <w:t>Grupo</w:t>
            </w:r>
          </w:p>
        </w:tc>
        <w:tc>
          <w:tcPr>
            <w:tcW w:w="6426" w:type="dxa"/>
            <w:shd w:val="clear" w:color="auto" w:fill="1B2A4A"/>
            <w:tcMar>
              <w:top w:w="160" w:type="dxa"/>
              <w:left w:w="140" w:type="dxa"/>
              <w:bottom w:w="160" w:type="dxa"/>
              <w:right w:w="140" w:type="dxa"/>
            </w:tcMar>
            <w:vAlign w:val="center"/>
          </w:tcPr>
          <w:p w14:paraId="3ED617EF" w14:textId="77777777" w:rsidR="004962E4" w:rsidRDefault="001C4D84">
            <w:pPr>
              <w:spacing w:line="360" w:lineRule="auto"/>
            </w:pPr>
            <w:r>
              <w:rPr>
                <w:b/>
                <w:bCs/>
                <w:color w:val="FFFFFF"/>
                <w:sz w:val="20"/>
                <w:szCs w:val="20"/>
              </w:rPr>
              <w:t>Controles</w:t>
            </w:r>
          </w:p>
        </w:tc>
      </w:tr>
      <w:tr w:rsidR="004962E4" w14:paraId="05D56B26"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426E0494" w14:textId="77777777" w:rsidR="004962E4" w:rsidRDefault="001C4D84">
            <w:pPr>
              <w:spacing w:line="360" w:lineRule="auto"/>
            </w:pPr>
            <w:r>
              <w:rPr>
                <w:color w:val="000000"/>
                <w:sz w:val="22"/>
                <w:szCs w:val="22"/>
              </w:rPr>
              <w:t>Calidad</w:t>
            </w:r>
          </w:p>
        </w:tc>
        <w:tc>
          <w:tcPr>
            <w:tcW w:w="6426" w:type="dxa"/>
            <w:shd w:val="clear" w:color="auto" w:fill="FFFFFF"/>
            <w:tcMar>
              <w:top w:w="160" w:type="dxa"/>
              <w:left w:w="140" w:type="dxa"/>
              <w:bottom w:w="160" w:type="dxa"/>
              <w:right w:w="140" w:type="dxa"/>
            </w:tcMar>
            <w:vAlign w:val="center"/>
          </w:tcPr>
          <w:p w14:paraId="11B2723E" w14:textId="77777777" w:rsidR="004962E4" w:rsidRDefault="001C4D84">
            <w:pPr>
              <w:spacing w:line="360" w:lineRule="auto"/>
            </w:pPr>
            <w:r>
              <w:rPr>
                <w:color w:val="000000"/>
                <w:sz w:val="22"/>
                <w:szCs w:val="22"/>
              </w:rPr>
              <w:t>Revisar (ortografía/calidad), Optimizar (IA)</w:t>
            </w:r>
          </w:p>
        </w:tc>
      </w:tr>
      <w:tr w:rsidR="004962E4" w14:paraId="6F1D6C1D"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677C543D" w14:textId="77777777" w:rsidR="004962E4" w:rsidRDefault="001C4D84">
            <w:pPr>
              <w:spacing w:line="360" w:lineRule="auto"/>
            </w:pPr>
            <w:r>
              <w:rPr>
                <w:color w:val="000000"/>
                <w:sz w:val="22"/>
                <w:szCs w:val="22"/>
              </w:rPr>
              <w:t>Workflow</w:t>
            </w:r>
          </w:p>
        </w:tc>
        <w:tc>
          <w:tcPr>
            <w:tcW w:w="6426" w:type="dxa"/>
            <w:shd w:val="clear" w:color="auto" w:fill="F2F4F7"/>
            <w:tcMar>
              <w:top w:w="160" w:type="dxa"/>
              <w:left w:w="140" w:type="dxa"/>
              <w:bottom w:w="160" w:type="dxa"/>
              <w:right w:w="140" w:type="dxa"/>
            </w:tcMar>
            <w:vAlign w:val="center"/>
          </w:tcPr>
          <w:p w14:paraId="27B89449" w14:textId="77777777" w:rsidR="004962E4" w:rsidRDefault="001C4D84">
            <w:pPr>
              <w:spacing w:line="360" w:lineRule="auto"/>
            </w:pPr>
            <w:r>
              <w:rPr>
                <w:color w:val="000000"/>
                <w:sz w:val="22"/>
                <w:szCs w:val="22"/>
              </w:rPr>
              <w:t>Aprobar, Bitácora, Versiones, Snapshot, Comparar</w:t>
            </w:r>
          </w:p>
        </w:tc>
      </w:tr>
      <w:tr w:rsidR="004962E4" w14:paraId="5B94969A"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56C98C32" w14:textId="77777777" w:rsidR="004962E4" w:rsidRDefault="001C4D84">
            <w:pPr>
              <w:spacing w:line="360" w:lineRule="auto"/>
            </w:pPr>
            <w:r>
              <w:rPr>
                <w:color w:val="000000"/>
                <w:sz w:val="22"/>
                <w:szCs w:val="22"/>
              </w:rPr>
              <w:t>Entrada</w:t>
            </w:r>
          </w:p>
        </w:tc>
        <w:tc>
          <w:tcPr>
            <w:tcW w:w="6426" w:type="dxa"/>
            <w:shd w:val="clear" w:color="auto" w:fill="FFFFFF"/>
            <w:tcMar>
              <w:top w:w="160" w:type="dxa"/>
              <w:left w:w="140" w:type="dxa"/>
              <w:bottom w:w="160" w:type="dxa"/>
              <w:right w:w="140" w:type="dxa"/>
            </w:tcMar>
            <w:vAlign w:val="center"/>
          </w:tcPr>
          <w:p w14:paraId="0D143727" w14:textId="77777777" w:rsidR="004962E4" w:rsidRDefault="001C4D84">
            <w:pPr>
              <w:spacing w:line="360" w:lineRule="auto"/>
            </w:pPr>
            <w:r>
              <w:rPr>
                <w:color w:val="000000"/>
                <w:sz w:val="22"/>
                <w:szCs w:val="22"/>
              </w:rPr>
              <w:t>Dictado por voz</w:t>
            </w:r>
          </w:p>
        </w:tc>
      </w:tr>
      <w:tr w:rsidR="004962E4" w14:paraId="1DC2802A"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6E627E10" w14:textId="77777777" w:rsidR="004962E4" w:rsidRDefault="001C4D84">
            <w:pPr>
              <w:spacing w:line="360" w:lineRule="auto"/>
            </w:pPr>
            <w:r>
              <w:rPr>
                <w:color w:val="000000"/>
                <w:sz w:val="22"/>
                <w:szCs w:val="22"/>
              </w:rPr>
              <w:t>Datos operativos</w:t>
            </w:r>
          </w:p>
        </w:tc>
        <w:tc>
          <w:tcPr>
            <w:tcW w:w="6426" w:type="dxa"/>
            <w:shd w:val="clear" w:color="auto" w:fill="F2F4F7"/>
            <w:tcMar>
              <w:top w:w="160" w:type="dxa"/>
              <w:left w:w="140" w:type="dxa"/>
              <w:bottom w:w="160" w:type="dxa"/>
              <w:right w:w="140" w:type="dxa"/>
            </w:tcMar>
            <w:vAlign w:val="center"/>
          </w:tcPr>
          <w:p w14:paraId="538B3023" w14:textId="77777777" w:rsidR="004962E4" w:rsidRDefault="001C4D84">
            <w:pPr>
              <w:spacing w:line="360" w:lineRule="auto"/>
            </w:pPr>
            <w:r>
              <w:rPr>
                <w:color w:val="000000"/>
                <w:sz w:val="22"/>
                <w:szCs w:val="22"/>
              </w:rPr>
              <w:t>FORMULA, Sincronizar KPI, Auto-KPI</w:t>
            </w:r>
          </w:p>
        </w:tc>
      </w:tr>
    </w:tbl>
    <w:p w14:paraId="49BB8FBE" w14:textId="77777777" w:rsidR="004962E4" w:rsidRDefault="001C4D84">
      <w:pPr>
        <w:pStyle w:val="Ttulo3"/>
        <w:spacing w:before="120" w:after="240"/>
      </w:pPr>
      <w:bookmarkStart w:id="51" w:name="_Toc239024697"/>
      <w:r>
        <w:rPr>
          <w:b/>
          <w:bCs/>
          <w:i/>
          <w:iCs/>
          <w:color w:val="5B6472"/>
          <w:sz w:val="20"/>
          <w:szCs w:val="20"/>
        </w:rPr>
        <w:t>Tabla 7. Grupos y controles de la Ribbon — pestaña Revisar</w:t>
      </w:r>
      <w:bookmarkEnd w:id="51"/>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74"/>
        <w:gridCol w:w="6426"/>
      </w:tblGrid>
      <w:tr w:rsidR="004962E4" w14:paraId="7378B34C"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3B86469D" w14:textId="77777777" w:rsidR="004962E4" w:rsidRDefault="001C4D84">
            <w:pPr>
              <w:spacing w:line="360" w:lineRule="auto"/>
            </w:pPr>
            <w:r>
              <w:rPr>
                <w:b/>
                <w:bCs/>
                <w:color w:val="FFFFFF"/>
                <w:sz w:val="20"/>
                <w:szCs w:val="20"/>
              </w:rPr>
              <w:t>Grupo</w:t>
            </w:r>
          </w:p>
        </w:tc>
        <w:tc>
          <w:tcPr>
            <w:tcW w:w="6426" w:type="dxa"/>
            <w:shd w:val="clear" w:color="auto" w:fill="1B2A4A"/>
            <w:tcMar>
              <w:top w:w="160" w:type="dxa"/>
              <w:left w:w="140" w:type="dxa"/>
              <w:bottom w:w="160" w:type="dxa"/>
              <w:right w:w="140" w:type="dxa"/>
            </w:tcMar>
            <w:vAlign w:val="center"/>
          </w:tcPr>
          <w:p w14:paraId="294FBFAA" w14:textId="77777777" w:rsidR="004962E4" w:rsidRDefault="001C4D84">
            <w:pPr>
              <w:spacing w:line="360" w:lineRule="auto"/>
            </w:pPr>
            <w:r>
              <w:rPr>
                <w:b/>
                <w:bCs/>
                <w:color w:val="FFFFFF"/>
                <w:sz w:val="20"/>
                <w:szCs w:val="20"/>
              </w:rPr>
              <w:t>Controles</w:t>
            </w:r>
          </w:p>
        </w:tc>
      </w:tr>
      <w:tr w:rsidR="004962E4" w14:paraId="01334B7D"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788362F1" w14:textId="77777777" w:rsidR="004962E4" w:rsidRDefault="001C4D84">
            <w:pPr>
              <w:spacing w:line="360" w:lineRule="auto"/>
            </w:pPr>
            <w:r>
              <w:rPr>
                <w:color w:val="000000"/>
                <w:sz w:val="22"/>
                <w:szCs w:val="22"/>
              </w:rPr>
              <w:t>Informes</w:t>
            </w:r>
          </w:p>
        </w:tc>
        <w:tc>
          <w:tcPr>
            <w:tcW w:w="6426" w:type="dxa"/>
            <w:shd w:val="clear" w:color="auto" w:fill="FFFFFF"/>
            <w:tcMar>
              <w:top w:w="160" w:type="dxa"/>
              <w:left w:w="140" w:type="dxa"/>
              <w:bottom w:w="160" w:type="dxa"/>
              <w:right w:w="140" w:type="dxa"/>
            </w:tcMar>
            <w:vAlign w:val="center"/>
          </w:tcPr>
          <w:p w14:paraId="6377ACF6" w14:textId="77777777" w:rsidR="004962E4" w:rsidRDefault="001C4D84">
            <w:pPr>
              <w:spacing w:line="360" w:lineRule="auto"/>
            </w:pPr>
            <w:r>
              <w:rPr>
                <w:color w:val="000000"/>
                <w:sz w:val="22"/>
                <w:szCs w:val="22"/>
              </w:rPr>
              <w:t>Mis Informes, Guardar</w:t>
            </w:r>
          </w:p>
        </w:tc>
      </w:tr>
      <w:tr w:rsidR="004962E4" w14:paraId="397330D5"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27E3A007" w14:textId="77777777" w:rsidR="004962E4" w:rsidRDefault="001C4D84">
            <w:pPr>
              <w:spacing w:line="360" w:lineRule="auto"/>
            </w:pPr>
            <w:r>
              <w:rPr>
                <w:color w:val="000000"/>
                <w:sz w:val="22"/>
                <w:szCs w:val="22"/>
              </w:rPr>
              <w:t>Portabilidad</w:t>
            </w:r>
          </w:p>
        </w:tc>
        <w:tc>
          <w:tcPr>
            <w:tcW w:w="6426" w:type="dxa"/>
            <w:shd w:val="clear" w:color="auto" w:fill="F2F4F7"/>
            <w:tcMar>
              <w:top w:w="160" w:type="dxa"/>
              <w:left w:w="140" w:type="dxa"/>
              <w:bottom w:w="160" w:type="dxa"/>
              <w:right w:w="140" w:type="dxa"/>
            </w:tcMar>
            <w:vAlign w:val="center"/>
          </w:tcPr>
          <w:p w14:paraId="627EE710" w14:textId="77777777" w:rsidR="004962E4" w:rsidRDefault="001C4D84">
            <w:pPr>
              <w:spacing w:line="360" w:lineRule="auto"/>
            </w:pPr>
            <w:r>
              <w:rPr>
                <w:color w:val="000000"/>
                <w:sz w:val="22"/>
                <w:szCs w:val="22"/>
              </w:rPr>
              <w:t>Exportar/Importar archivo portátil cifrado (.mreport)</w:t>
            </w:r>
          </w:p>
        </w:tc>
      </w:tr>
    </w:tbl>
    <w:p w14:paraId="13253FA3" w14:textId="77777777" w:rsidR="004962E4" w:rsidRDefault="001C4D84">
      <w:pPr>
        <w:pStyle w:val="Ttulo3"/>
        <w:spacing w:before="120" w:after="240"/>
      </w:pPr>
      <w:bookmarkStart w:id="52" w:name="_Toc239024698"/>
      <w:r>
        <w:rPr>
          <w:b/>
          <w:bCs/>
          <w:i/>
          <w:iCs/>
          <w:color w:val="5B6472"/>
          <w:sz w:val="20"/>
          <w:szCs w:val="20"/>
        </w:rPr>
        <w:t>Tabla 8. Grupos y controles de la Ribbon — pestaña Datos</w:t>
      </w:r>
      <w:bookmarkEnd w:id="52"/>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74"/>
        <w:gridCol w:w="6426"/>
      </w:tblGrid>
      <w:tr w:rsidR="004962E4" w14:paraId="0F1291E2"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1707050B" w14:textId="77777777" w:rsidR="004962E4" w:rsidRDefault="001C4D84">
            <w:pPr>
              <w:spacing w:line="360" w:lineRule="auto"/>
            </w:pPr>
            <w:r>
              <w:rPr>
                <w:b/>
                <w:bCs/>
                <w:color w:val="FFFFFF"/>
                <w:sz w:val="20"/>
                <w:szCs w:val="20"/>
              </w:rPr>
              <w:t>Grupo</w:t>
            </w:r>
          </w:p>
        </w:tc>
        <w:tc>
          <w:tcPr>
            <w:tcW w:w="6426" w:type="dxa"/>
            <w:shd w:val="clear" w:color="auto" w:fill="1B2A4A"/>
            <w:tcMar>
              <w:top w:w="160" w:type="dxa"/>
              <w:left w:w="140" w:type="dxa"/>
              <w:bottom w:w="160" w:type="dxa"/>
              <w:right w:w="140" w:type="dxa"/>
            </w:tcMar>
            <w:vAlign w:val="center"/>
          </w:tcPr>
          <w:p w14:paraId="03592CA6" w14:textId="77777777" w:rsidR="004962E4" w:rsidRDefault="001C4D84">
            <w:pPr>
              <w:spacing w:line="360" w:lineRule="auto"/>
            </w:pPr>
            <w:r>
              <w:rPr>
                <w:b/>
                <w:bCs/>
                <w:color w:val="FFFFFF"/>
                <w:sz w:val="20"/>
                <w:szCs w:val="20"/>
              </w:rPr>
              <w:t>Controles</w:t>
            </w:r>
          </w:p>
        </w:tc>
      </w:tr>
      <w:tr w:rsidR="004962E4" w14:paraId="600F102F"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567339B5" w14:textId="77777777" w:rsidR="004962E4" w:rsidRDefault="001C4D84">
            <w:pPr>
              <w:spacing w:line="360" w:lineRule="auto"/>
            </w:pPr>
            <w:r>
              <w:rPr>
                <w:color w:val="000000"/>
                <w:sz w:val="22"/>
                <w:szCs w:val="22"/>
              </w:rPr>
              <w:t>Documento</w:t>
            </w:r>
          </w:p>
        </w:tc>
        <w:tc>
          <w:tcPr>
            <w:tcW w:w="6426" w:type="dxa"/>
            <w:shd w:val="clear" w:color="auto" w:fill="FFFFFF"/>
            <w:tcMar>
              <w:top w:w="160" w:type="dxa"/>
              <w:left w:w="140" w:type="dxa"/>
              <w:bottom w:w="160" w:type="dxa"/>
              <w:right w:w="140" w:type="dxa"/>
            </w:tcMar>
            <w:vAlign w:val="center"/>
          </w:tcPr>
          <w:p w14:paraId="1D79ADD9" w14:textId="77777777" w:rsidR="004962E4" w:rsidRDefault="001C4D84">
            <w:pPr>
              <w:spacing w:line="360" w:lineRule="auto"/>
            </w:pPr>
            <w:r>
              <w:rPr>
                <w:color w:val="000000"/>
                <w:sz w:val="22"/>
                <w:szCs w:val="22"/>
              </w:rPr>
              <w:t>PDF, DOCX, PPTX</w:t>
            </w:r>
          </w:p>
        </w:tc>
      </w:tr>
      <w:tr w:rsidR="004962E4" w14:paraId="42A2971A"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3CECB750" w14:textId="77777777" w:rsidR="004962E4" w:rsidRDefault="001C4D84">
            <w:pPr>
              <w:spacing w:line="360" w:lineRule="auto"/>
            </w:pPr>
            <w:r>
              <w:rPr>
                <w:color w:val="000000"/>
                <w:sz w:val="22"/>
                <w:szCs w:val="22"/>
              </w:rPr>
              <w:t>Salida física</w:t>
            </w:r>
          </w:p>
        </w:tc>
        <w:tc>
          <w:tcPr>
            <w:tcW w:w="6426" w:type="dxa"/>
            <w:shd w:val="clear" w:color="auto" w:fill="F2F4F7"/>
            <w:tcMar>
              <w:top w:w="160" w:type="dxa"/>
              <w:left w:w="140" w:type="dxa"/>
              <w:bottom w:w="160" w:type="dxa"/>
              <w:right w:w="140" w:type="dxa"/>
            </w:tcMar>
            <w:vAlign w:val="center"/>
          </w:tcPr>
          <w:p w14:paraId="6041428A" w14:textId="77777777" w:rsidR="004962E4" w:rsidRDefault="001C4D84">
            <w:pPr>
              <w:spacing w:line="360" w:lineRule="auto"/>
            </w:pPr>
            <w:r>
              <w:rPr>
                <w:color w:val="000000"/>
                <w:sz w:val="22"/>
                <w:szCs w:val="22"/>
              </w:rPr>
              <w:t>Imprimir</w:t>
            </w:r>
          </w:p>
        </w:tc>
      </w:tr>
      <w:tr w:rsidR="004962E4" w14:paraId="072FA6B9"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728B9AA8" w14:textId="77777777" w:rsidR="004962E4" w:rsidRDefault="001C4D84">
            <w:pPr>
              <w:spacing w:line="360" w:lineRule="auto"/>
            </w:pPr>
            <w:r>
              <w:rPr>
                <w:color w:val="000000"/>
                <w:sz w:val="22"/>
                <w:szCs w:val="22"/>
              </w:rPr>
              <w:t>Video</w:t>
            </w:r>
          </w:p>
        </w:tc>
        <w:tc>
          <w:tcPr>
            <w:tcW w:w="6426" w:type="dxa"/>
            <w:shd w:val="clear" w:color="auto" w:fill="FFFFFF"/>
            <w:tcMar>
              <w:top w:w="160" w:type="dxa"/>
              <w:left w:w="140" w:type="dxa"/>
              <w:bottom w:w="160" w:type="dxa"/>
              <w:right w:w="140" w:type="dxa"/>
            </w:tcMar>
            <w:vAlign w:val="center"/>
          </w:tcPr>
          <w:p w14:paraId="70B9138B" w14:textId="77777777" w:rsidR="004962E4" w:rsidRDefault="001C4D84">
            <w:pPr>
              <w:spacing w:line="360" w:lineRule="auto"/>
            </w:pPr>
            <w:r>
              <w:rPr>
                <w:color w:val="000000"/>
                <w:sz w:val="22"/>
                <w:szCs w:val="22"/>
              </w:rPr>
              <w:t>Grabar video, Convertir a MP4</w:t>
            </w:r>
          </w:p>
        </w:tc>
      </w:tr>
    </w:tbl>
    <w:p w14:paraId="4A1BB7FC" w14:textId="77777777" w:rsidR="004962E4" w:rsidRDefault="001C4D84">
      <w:pPr>
        <w:pStyle w:val="Ttulo3"/>
        <w:spacing w:before="120" w:after="240"/>
      </w:pPr>
      <w:bookmarkStart w:id="53" w:name="_Toc239024699"/>
      <w:r>
        <w:rPr>
          <w:b/>
          <w:bCs/>
          <w:i/>
          <w:iCs/>
          <w:color w:val="5B6472"/>
          <w:sz w:val="20"/>
          <w:szCs w:val="20"/>
        </w:rPr>
        <w:t>Tabla 9. Grupos y controles de la Ribbon — pestaña Exportar</w:t>
      </w:r>
      <w:bookmarkEnd w:id="53"/>
    </w:p>
    <w:p w14:paraId="246E21E7" w14:textId="77777777" w:rsidR="004962E4" w:rsidRDefault="001C4D84">
      <w:pPr>
        <w:pStyle w:val="Ttulo2"/>
        <w:spacing w:before="320" w:after="160"/>
      </w:pPr>
      <w:bookmarkStart w:id="54" w:name="_Toc239024700"/>
      <w:r>
        <w:rPr>
          <w:b/>
          <w:bCs/>
          <w:color w:val="1B2A4A"/>
        </w:rPr>
        <w:t>6.3 Barra izquierda: Biblioteca de bloques (LeftLibrary)</w:t>
      </w:r>
      <w:bookmarkEnd w:id="54"/>
    </w:p>
    <w:p w14:paraId="30176F37" w14:textId="77777777" w:rsidR="004962E4" w:rsidRDefault="001C4D84">
      <w:pPr>
        <w:spacing w:after="260" w:line="400" w:lineRule="auto"/>
        <w:jc w:val="both"/>
      </w:pPr>
      <w:r>
        <w:rPr>
          <w:sz w:val="24"/>
          <w:szCs w:val="24"/>
        </w:rPr>
        <w:t>frontend/src/components/ReportStudioV2/components/layout/LeftLibrary.tsx (líneas 40-56) ofrece los bloques insertables mediante arrastre o clic. El tipo de bloque `sensor` de lectura única fue retirado de la biblioteca de inserción para nuevos informes (líneas 48-54), pero se mantiene su renderizado para informes ya guardados que lo utilizan, garantizando compatibilidad retroactiva sin romper documentos existentes.</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153"/>
        <w:gridCol w:w="5096"/>
        <w:gridCol w:w="1651"/>
      </w:tblGrid>
      <w:tr w:rsidR="004962E4" w14:paraId="12366DEE" w14:textId="77777777">
        <w:tblPrEx>
          <w:tblCellMar>
            <w:top w:w="0" w:type="dxa"/>
            <w:bottom w:w="0" w:type="dxa"/>
          </w:tblCellMar>
        </w:tblPrEx>
        <w:trPr>
          <w:tblHeader/>
        </w:trPr>
        <w:tc>
          <w:tcPr>
            <w:tcW w:w="1998" w:type="dxa"/>
            <w:shd w:val="clear" w:color="auto" w:fill="1B2A4A"/>
            <w:tcMar>
              <w:top w:w="160" w:type="dxa"/>
              <w:left w:w="140" w:type="dxa"/>
              <w:bottom w:w="160" w:type="dxa"/>
              <w:right w:w="140" w:type="dxa"/>
            </w:tcMar>
            <w:vAlign w:val="center"/>
          </w:tcPr>
          <w:p w14:paraId="0E1251B9" w14:textId="77777777" w:rsidR="004962E4" w:rsidRDefault="001C4D84">
            <w:pPr>
              <w:spacing w:line="360" w:lineRule="auto"/>
            </w:pPr>
            <w:r>
              <w:rPr>
                <w:b/>
                <w:bCs/>
                <w:color w:val="FFFFFF"/>
                <w:sz w:val="20"/>
                <w:szCs w:val="20"/>
              </w:rPr>
              <w:t>Bloque</w:t>
            </w:r>
          </w:p>
        </w:tc>
        <w:tc>
          <w:tcPr>
            <w:tcW w:w="5235" w:type="dxa"/>
            <w:shd w:val="clear" w:color="auto" w:fill="1B2A4A"/>
            <w:tcMar>
              <w:top w:w="160" w:type="dxa"/>
              <w:left w:w="140" w:type="dxa"/>
              <w:bottom w:w="160" w:type="dxa"/>
              <w:right w:w="140" w:type="dxa"/>
            </w:tcMar>
            <w:vAlign w:val="center"/>
          </w:tcPr>
          <w:p w14:paraId="6FD5D748" w14:textId="77777777" w:rsidR="004962E4" w:rsidRDefault="001C4D84">
            <w:pPr>
              <w:spacing w:line="360" w:lineRule="auto"/>
            </w:pPr>
            <w:r>
              <w:rPr>
                <w:b/>
                <w:bCs/>
                <w:color w:val="FFFFFF"/>
                <w:sz w:val="20"/>
                <w:szCs w:val="20"/>
              </w:rPr>
              <w:t>Descripción funcional</w:t>
            </w:r>
          </w:p>
        </w:tc>
        <w:tc>
          <w:tcPr>
            <w:tcW w:w="1667" w:type="dxa"/>
            <w:shd w:val="clear" w:color="auto" w:fill="1B2A4A"/>
            <w:tcMar>
              <w:top w:w="160" w:type="dxa"/>
              <w:left w:w="140" w:type="dxa"/>
              <w:bottom w:w="160" w:type="dxa"/>
              <w:right w:w="140" w:type="dxa"/>
            </w:tcMar>
            <w:vAlign w:val="center"/>
          </w:tcPr>
          <w:p w14:paraId="79B0E462" w14:textId="77777777" w:rsidR="004962E4" w:rsidRDefault="001C4D84">
            <w:pPr>
              <w:spacing w:line="360" w:lineRule="auto"/>
            </w:pPr>
            <w:r>
              <w:rPr>
                <w:b/>
                <w:bCs/>
                <w:color w:val="FFFFFF"/>
                <w:sz w:val="20"/>
                <w:szCs w:val="20"/>
              </w:rPr>
              <w:t>Disponible para nuevos informes</w:t>
            </w:r>
          </w:p>
        </w:tc>
      </w:tr>
      <w:tr w:rsidR="004962E4" w14:paraId="12747469"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4D23ED58" w14:textId="77777777" w:rsidR="004962E4" w:rsidRDefault="001C4D84">
            <w:pPr>
              <w:spacing w:line="360" w:lineRule="auto"/>
            </w:pPr>
            <w:r>
              <w:rPr>
                <w:color w:val="000000"/>
                <w:sz w:val="22"/>
                <w:szCs w:val="22"/>
              </w:rPr>
              <w:t>Texto</w:t>
            </w:r>
          </w:p>
        </w:tc>
        <w:tc>
          <w:tcPr>
            <w:tcW w:w="5235" w:type="dxa"/>
            <w:shd w:val="clear" w:color="auto" w:fill="FFFFFF"/>
            <w:tcMar>
              <w:top w:w="160" w:type="dxa"/>
              <w:left w:w="140" w:type="dxa"/>
              <w:bottom w:w="160" w:type="dxa"/>
              <w:right w:w="140" w:type="dxa"/>
            </w:tcMar>
            <w:vAlign w:val="center"/>
          </w:tcPr>
          <w:p w14:paraId="76553769" w14:textId="77777777" w:rsidR="004962E4" w:rsidRDefault="001C4D84">
            <w:pPr>
              <w:spacing w:line="360" w:lineRule="auto"/>
            </w:pPr>
            <w:r>
              <w:rPr>
                <w:color w:val="000000"/>
                <w:sz w:val="22"/>
                <w:szCs w:val="22"/>
              </w:rPr>
              <w:t>Párrafo de texto libre con formato enriquecido (fuente, alineación, listas)</w:t>
            </w:r>
          </w:p>
        </w:tc>
        <w:tc>
          <w:tcPr>
            <w:tcW w:w="1667" w:type="dxa"/>
            <w:shd w:val="clear" w:color="auto" w:fill="FFFFFF"/>
            <w:tcMar>
              <w:top w:w="160" w:type="dxa"/>
              <w:left w:w="140" w:type="dxa"/>
              <w:bottom w:w="160" w:type="dxa"/>
              <w:right w:w="140" w:type="dxa"/>
            </w:tcMar>
            <w:vAlign w:val="center"/>
          </w:tcPr>
          <w:p w14:paraId="3E3BAD4F" w14:textId="77777777" w:rsidR="004962E4" w:rsidRDefault="001C4D84">
            <w:pPr>
              <w:spacing w:line="360" w:lineRule="auto"/>
            </w:pPr>
            <w:r>
              <w:rPr>
                <w:color w:val="000000"/>
                <w:sz w:val="22"/>
                <w:szCs w:val="22"/>
              </w:rPr>
              <w:t>Sí</w:t>
            </w:r>
          </w:p>
        </w:tc>
      </w:tr>
      <w:tr w:rsidR="004962E4" w14:paraId="2DE1E04E"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18A2A947" w14:textId="77777777" w:rsidR="004962E4" w:rsidRDefault="001C4D84">
            <w:pPr>
              <w:spacing w:line="360" w:lineRule="auto"/>
            </w:pPr>
            <w:r>
              <w:rPr>
                <w:color w:val="000000"/>
                <w:sz w:val="22"/>
                <w:szCs w:val="22"/>
              </w:rPr>
              <w:t>Gráfico</w:t>
            </w:r>
          </w:p>
        </w:tc>
        <w:tc>
          <w:tcPr>
            <w:tcW w:w="5235" w:type="dxa"/>
            <w:shd w:val="clear" w:color="auto" w:fill="F2F4F7"/>
            <w:tcMar>
              <w:top w:w="160" w:type="dxa"/>
              <w:left w:w="140" w:type="dxa"/>
              <w:bottom w:w="160" w:type="dxa"/>
              <w:right w:w="140" w:type="dxa"/>
            </w:tcMar>
            <w:vAlign w:val="center"/>
          </w:tcPr>
          <w:p w14:paraId="3344C70F" w14:textId="77777777" w:rsidR="004962E4" w:rsidRDefault="001C4D84">
            <w:pPr>
              <w:spacing w:line="360" w:lineRule="auto"/>
            </w:pPr>
            <w:r>
              <w:rPr>
                <w:color w:val="000000"/>
                <w:sz w:val="22"/>
                <w:szCs w:val="22"/>
              </w:rPr>
              <w:t>Cualquiera de los 20 tipos del motor ECharts (Sección 7)</w:t>
            </w:r>
          </w:p>
        </w:tc>
        <w:tc>
          <w:tcPr>
            <w:tcW w:w="1667" w:type="dxa"/>
            <w:shd w:val="clear" w:color="auto" w:fill="F2F4F7"/>
            <w:tcMar>
              <w:top w:w="160" w:type="dxa"/>
              <w:left w:w="140" w:type="dxa"/>
              <w:bottom w:w="160" w:type="dxa"/>
              <w:right w:w="140" w:type="dxa"/>
            </w:tcMar>
            <w:vAlign w:val="center"/>
          </w:tcPr>
          <w:p w14:paraId="7095621D" w14:textId="77777777" w:rsidR="004962E4" w:rsidRDefault="001C4D84">
            <w:pPr>
              <w:spacing w:line="360" w:lineRule="auto"/>
            </w:pPr>
            <w:r>
              <w:rPr>
                <w:color w:val="000000"/>
                <w:sz w:val="22"/>
                <w:szCs w:val="22"/>
              </w:rPr>
              <w:t>Sí</w:t>
            </w:r>
          </w:p>
        </w:tc>
      </w:tr>
      <w:tr w:rsidR="004962E4" w14:paraId="1152E16F"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4D66EE38" w14:textId="77777777" w:rsidR="004962E4" w:rsidRDefault="001C4D84">
            <w:pPr>
              <w:spacing w:line="360" w:lineRule="auto"/>
            </w:pPr>
            <w:r>
              <w:rPr>
                <w:color w:val="000000"/>
                <w:sz w:val="22"/>
                <w:szCs w:val="22"/>
              </w:rPr>
              <w:t>KPI</w:t>
            </w:r>
          </w:p>
        </w:tc>
        <w:tc>
          <w:tcPr>
            <w:tcW w:w="5235" w:type="dxa"/>
            <w:shd w:val="clear" w:color="auto" w:fill="FFFFFF"/>
            <w:tcMar>
              <w:top w:w="160" w:type="dxa"/>
              <w:left w:w="140" w:type="dxa"/>
              <w:bottom w:w="160" w:type="dxa"/>
              <w:right w:w="140" w:type="dxa"/>
            </w:tcMar>
            <w:vAlign w:val="center"/>
          </w:tcPr>
          <w:p w14:paraId="00CDCB0A" w14:textId="77777777" w:rsidR="004962E4" w:rsidRDefault="001C4D84">
            <w:pPr>
              <w:spacing w:line="360" w:lineRule="auto"/>
            </w:pPr>
            <w:r>
              <w:rPr>
                <w:color w:val="000000"/>
                <w:sz w:val="22"/>
                <w:szCs w:val="22"/>
              </w:rPr>
              <w:t>Tarjeta de indicador clave de desempeño ligada al catálogo de la Sección 8</w:t>
            </w:r>
          </w:p>
        </w:tc>
        <w:tc>
          <w:tcPr>
            <w:tcW w:w="1667" w:type="dxa"/>
            <w:shd w:val="clear" w:color="auto" w:fill="FFFFFF"/>
            <w:tcMar>
              <w:top w:w="160" w:type="dxa"/>
              <w:left w:w="140" w:type="dxa"/>
              <w:bottom w:w="160" w:type="dxa"/>
              <w:right w:w="140" w:type="dxa"/>
            </w:tcMar>
            <w:vAlign w:val="center"/>
          </w:tcPr>
          <w:p w14:paraId="71F2F94D" w14:textId="77777777" w:rsidR="004962E4" w:rsidRDefault="001C4D84">
            <w:pPr>
              <w:spacing w:line="360" w:lineRule="auto"/>
            </w:pPr>
            <w:r>
              <w:rPr>
                <w:color w:val="000000"/>
                <w:sz w:val="22"/>
                <w:szCs w:val="22"/>
              </w:rPr>
              <w:t>Sí</w:t>
            </w:r>
          </w:p>
        </w:tc>
      </w:tr>
      <w:tr w:rsidR="004962E4" w14:paraId="125BFF40"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339F11E7" w14:textId="77777777" w:rsidR="004962E4" w:rsidRDefault="001C4D84">
            <w:pPr>
              <w:spacing w:line="360" w:lineRule="auto"/>
            </w:pPr>
            <w:r>
              <w:rPr>
                <w:color w:val="000000"/>
                <w:sz w:val="22"/>
                <w:szCs w:val="22"/>
              </w:rPr>
              <w:t>Imagen</w:t>
            </w:r>
          </w:p>
        </w:tc>
        <w:tc>
          <w:tcPr>
            <w:tcW w:w="5235" w:type="dxa"/>
            <w:shd w:val="clear" w:color="auto" w:fill="F2F4F7"/>
            <w:tcMar>
              <w:top w:w="160" w:type="dxa"/>
              <w:left w:w="140" w:type="dxa"/>
              <w:bottom w:w="160" w:type="dxa"/>
              <w:right w:w="140" w:type="dxa"/>
            </w:tcMar>
            <w:vAlign w:val="center"/>
          </w:tcPr>
          <w:p w14:paraId="787E95B1" w14:textId="77777777" w:rsidR="004962E4" w:rsidRDefault="001C4D84">
            <w:pPr>
              <w:spacing w:line="360" w:lineRule="auto"/>
            </w:pPr>
            <w:r>
              <w:rPr>
                <w:color w:val="000000"/>
                <w:sz w:val="22"/>
                <w:szCs w:val="22"/>
              </w:rPr>
              <w:t>Imagen estática desde la galería de la empresa (tenant) o carga local</w:t>
            </w:r>
          </w:p>
        </w:tc>
        <w:tc>
          <w:tcPr>
            <w:tcW w:w="1667" w:type="dxa"/>
            <w:shd w:val="clear" w:color="auto" w:fill="F2F4F7"/>
            <w:tcMar>
              <w:top w:w="160" w:type="dxa"/>
              <w:left w:w="140" w:type="dxa"/>
              <w:bottom w:w="160" w:type="dxa"/>
              <w:right w:w="140" w:type="dxa"/>
            </w:tcMar>
            <w:vAlign w:val="center"/>
          </w:tcPr>
          <w:p w14:paraId="2B41B225" w14:textId="77777777" w:rsidR="004962E4" w:rsidRDefault="001C4D84">
            <w:pPr>
              <w:spacing w:line="360" w:lineRule="auto"/>
            </w:pPr>
            <w:r>
              <w:rPr>
                <w:color w:val="000000"/>
                <w:sz w:val="22"/>
                <w:szCs w:val="22"/>
              </w:rPr>
              <w:t>Sí</w:t>
            </w:r>
          </w:p>
        </w:tc>
      </w:tr>
      <w:tr w:rsidR="004962E4" w14:paraId="6A319762"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6E5BEA80" w14:textId="77777777" w:rsidR="004962E4" w:rsidRDefault="001C4D84">
            <w:pPr>
              <w:spacing w:line="360" w:lineRule="auto"/>
            </w:pPr>
            <w:r>
              <w:rPr>
                <w:color w:val="000000"/>
                <w:sz w:val="22"/>
                <w:szCs w:val="22"/>
              </w:rPr>
              <w:t>Video</w:t>
            </w:r>
          </w:p>
        </w:tc>
        <w:tc>
          <w:tcPr>
            <w:tcW w:w="5235" w:type="dxa"/>
            <w:shd w:val="clear" w:color="auto" w:fill="FFFFFF"/>
            <w:tcMar>
              <w:top w:w="160" w:type="dxa"/>
              <w:left w:w="140" w:type="dxa"/>
              <w:bottom w:w="160" w:type="dxa"/>
              <w:right w:w="140" w:type="dxa"/>
            </w:tcMar>
            <w:vAlign w:val="center"/>
          </w:tcPr>
          <w:p w14:paraId="57402FCD" w14:textId="77777777" w:rsidR="004962E4" w:rsidRDefault="001C4D84">
            <w:pPr>
              <w:spacing w:line="360" w:lineRule="auto"/>
            </w:pPr>
            <w:r>
              <w:rPr>
                <w:color w:val="000000"/>
                <w:sz w:val="22"/>
                <w:szCs w:val="22"/>
              </w:rPr>
              <w:t>Video grabado por cámara web o captura de pantalla (Sección 11.2)</w:t>
            </w:r>
          </w:p>
        </w:tc>
        <w:tc>
          <w:tcPr>
            <w:tcW w:w="1667" w:type="dxa"/>
            <w:shd w:val="clear" w:color="auto" w:fill="FFFFFF"/>
            <w:tcMar>
              <w:top w:w="160" w:type="dxa"/>
              <w:left w:w="140" w:type="dxa"/>
              <w:bottom w:w="160" w:type="dxa"/>
              <w:right w:w="140" w:type="dxa"/>
            </w:tcMar>
            <w:vAlign w:val="center"/>
          </w:tcPr>
          <w:p w14:paraId="5476BCB0" w14:textId="77777777" w:rsidR="004962E4" w:rsidRDefault="001C4D84">
            <w:pPr>
              <w:spacing w:line="360" w:lineRule="auto"/>
            </w:pPr>
            <w:r>
              <w:rPr>
                <w:color w:val="000000"/>
                <w:sz w:val="22"/>
                <w:szCs w:val="22"/>
              </w:rPr>
              <w:t>Sí</w:t>
            </w:r>
          </w:p>
        </w:tc>
      </w:tr>
      <w:tr w:rsidR="004962E4" w14:paraId="199B4AE1"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0B897694" w14:textId="77777777" w:rsidR="004962E4" w:rsidRDefault="001C4D84">
            <w:pPr>
              <w:spacing w:line="360" w:lineRule="auto"/>
            </w:pPr>
            <w:r>
              <w:rPr>
                <w:color w:val="000000"/>
                <w:sz w:val="22"/>
                <w:szCs w:val="22"/>
              </w:rPr>
              <w:t>Tabla</w:t>
            </w:r>
          </w:p>
        </w:tc>
        <w:tc>
          <w:tcPr>
            <w:tcW w:w="5235" w:type="dxa"/>
            <w:shd w:val="clear" w:color="auto" w:fill="F2F4F7"/>
            <w:tcMar>
              <w:top w:w="160" w:type="dxa"/>
              <w:left w:w="140" w:type="dxa"/>
              <w:bottom w:w="160" w:type="dxa"/>
              <w:right w:w="140" w:type="dxa"/>
            </w:tcMar>
            <w:vAlign w:val="center"/>
          </w:tcPr>
          <w:p w14:paraId="3396B56D" w14:textId="77777777" w:rsidR="004962E4" w:rsidRDefault="001C4D84">
            <w:pPr>
              <w:spacing w:line="360" w:lineRule="auto"/>
            </w:pPr>
            <w:r>
              <w:rPr>
                <w:color w:val="000000"/>
                <w:sz w:val="22"/>
                <w:szCs w:val="22"/>
              </w:rPr>
              <w:t>Tabla editable con 6 temas visuales predefinidos</w:t>
            </w:r>
          </w:p>
        </w:tc>
        <w:tc>
          <w:tcPr>
            <w:tcW w:w="1667" w:type="dxa"/>
            <w:shd w:val="clear" w:color="auto" w:fill="F2F4F7"/>
            <w:tcMar>
              <w:top w:w="160" w:type="dxa"/>
              <w:left w:w="140" w:type="dxa"/>
              <w:bottom w:w="160" w:type="dxa"/>
              <w:right w:w="140" w:type="dxa"/>
            </w:tcMar>
            <w:vAlign w:val="center"/>
          </w:tcPr>
          <w:p w14:paraId="37BAF023" w14:textId="77777777" w:rsidR="004962E4" w:rsidRDefault="001C4D84">
            <w:pPr>
              <w:spacing w:line="360" w:lineRule="auto"/>
            </w:pPr>
            <w:r>
              <w:rPr>
                <w:color w:val="000000"/>
                <w:sz w:val="22"/>
                <w:szCs w:val="22"/>
              </w:rPr>
              <w:t>Sí</w:t>
            </w:r>
          </w:p>
        </w:tc>
      </w:tr>
      <w:tr w:rsidR="004962E4" w14:paraId="7885C110"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75945D3F" w14:textId="77777777" w:rsidR="004962E4" w:rsidRDefault="001C4D84">
            <w:pPr>
              <w:spacing w:line="360" w:lineRule="auto"/>
            </w:pPr>
            <w:r>
              <w:rPr>
                <w:color w:val="000000"/>
                <w:sz w:val="22"/>
                <w:szCs w:val="22"/>
              </w:rPr>
              <w:t>Mapa</w:t>
            </w:r>
          </w:p>
        </w:tc>
        <w:tc>
          <w:tcPr>
            <w:tcW w:w="5235" w:type="dxa"/>
            <w:shd w:val="clear" w:color="auto" w:fill="FFFFFF"/>
            <w:tcMar>
              <w:top w:w="160" w:type="dxa"/>
              <w:left w:w="140" w:type="dxa"/>
              <w:bottom w:w="160" w:type="dxa"/>
              <w:right w:w="140" w:type="dxa"/>
            </w:tcMar>
            <w:vAlign w:val="center"/>
          </w:tcPr>
          <w:p w14:paraId="57CA2CFA" w14:textId="77777777" w:rsidR="004962E4" w:rsidRDefault="001C4D84">
            <w:pPr>
              <w:spacing w:line="360" w:lineRule="auto"/>
            </w:pPr>
            <w:r>
              <w:rPr>
                <w:color w:val="000000"/>
                <w:sz w:val="22"/>
                <w:szCs w:val="22"/>
              </w:rPr>
              <w:t>Mapa Leaflet con capas satelitales/WMS y sensores georreferenciados (Sección 10)</w:t>
            </w:r>
          </w:p>
        </w:tc>
        <w:tc>
          <w:tcPr>
            <w:tcW w:w="1667" w:type="dxa"/>
            <w:shd w:val="clear" w:color="auto" w:fill="FFFFFF"/>
            <w:tcMar>
              <w:top w:w="160" w:type="dxa"/>
              <w:left w:w="140" w:type="dxa"/>
              <w:bottom w:w="160" w:type="dxa"/>
              <w:right w:w="140" w:type="dxa"/>
            </w:tcMar>
            <w:vAlign w:val="center"/>
          </w:tcPr>
          <w:p w14:paraId="022C4CAA" w14:textId="77777777" w:rsidR="004962E4" w:rsidRDefault="001C4D84">
            <w:pPr>
              <w:spacing w:line="360" w:lineRule="auto"/>
            </w:pPr>
            <w:r>
              <w:rPr>
                <w:color w:val="000000"/>
                <w:sz w:val="22"/>
                <w:szCs w:val="22"/>
              </w:rPr>
              <w:t>Sí</w:t>
            </w:r>
          </w:p>
        </w:tc>
      </w:tr>
      <w:tr w:rsidR="004962E4" w14:paraId="2AFA05E6"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3E4C8291" w14:textId="77777777" w:rsidR="004962E4" w:rsidRDefault="001C4D84">
            <w:pPr>
              <w:spacing w:line="360" w:lineRule="auto"/>
            </w:pPr>
            <w:r>
              <w:rPr>
                <w:color w:val="000000"/>
                <w:sz w:val="22"/>
                <w:szCs w:val="22"/>
              </w:rPr>
              <w:t>Sensor (sensor_multi_chart)</w:t>
            </w:r>
          </w:p>
        </w:tc>
        <w:tc>
          <w:tcPr>
            <w:tcW w:w="5235" w:type="dxa"/>
            <w:shd w:val="clear" w:color="auto" w:fill="F2F4F7"/>
            <w:tcMar>
              <w:top w:w="160" w:type="dxa"/>
              <w:left w:w="140" w:type="dxa"/>
              <w:bottom w:w="160" w:type="dxa"/>
              <w:right w:w="140" w:type="dxa"/>
            </w:tcMar>
            <w:vAlign w:val="center"/>
          </w:tcPr>
          <w:p w14:paraId="1839D9E8" w14:textId="77777777" w:rsidR="004962E4" w:rsidRDefault="001C4D84">
            <w:pPr>
              <w:spacing w:line="360" w:lineRule="auto"/>
            </w:pPr>
            <w:r>
              <w:rPr>
                <w:color w:val="000000"/>
                <w:sz w:val="22"/>
                <w:szCs w:val="22"/>
              </w:rPr>
              <w:t>Gráfico de series múltiples de sensores en tiempo/histórico</w:t>
            </w:r>
          </w:p>
        </w:tc>
        <w:tc>
          <w:tcPr>
            <w:tcW w:w="1667" w:type="dxa"/>
            <w:shd w:val="clear" w:color="auto" w:fill="F2F4F7"/>
            <w:tcMar>
              <w:top w:w="160" w:type="dxa"/>
              <w:left w:w="140" w:type="dxa"/>
              <w:bottom w:w="160" w:type="dxa"/>
              <w:right w:w="140" w:type="dxa"/>
            </w:tcMar>
            <w:vAlign w:val="center"/>
          </w:tcPr>
          <w:p w14:paraId="7E695BF7" w14:textId="77777777" w:rsidR="004962E4" w:rsidRDefault="001C4D84">
            <w:pPr>
              <w:spacing w:line="360" w:lineRule="auto"/>
            </w:pPr>
            <w:r>
              <w:rPr>
                <w:color w:val="000000"/>
                <w:sz w:val="22"/>
                <w:szCs w:val="22"/>
              </w:rPr>
              <w:t>Sí</w:t>
            </w:r>
          </w:p>
        </w:tc>
      </w:tr>
      <w:tr w:rsidR="004962E4" w14:paraId="1375DAD2"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54C10313" w14:textId="77777777" w:rsidR="004962E4" w:rsidRDefault="001C4D84">
            <w:pPr>
              <w:spacing w:line="360" w:lineRule="auto"/>
            </w:pPr>
            <w:r>
              <w:rPr>
                <w:color w:val="000000"/>
                <w:sz w:val="22"/>
                <w:szCs w:val="22"/>
              </w:rPr>
              <w:t>Sensor (lectura única, legado)</w:t>
            </w:r>
          </w:p>
        </w:tc>
        <w:tc>
          <w:tcPr>
            <w:tcW w:w="5235" w:type="dxa"/>
            <w:shd w:val="clear" w:color="auto" w:fill="FFFFFF"/>
            <w:tcMar>
              <w:top w:w="160" w:type="dxa"/>
              <w:left w:w="140" w:type="dxa"/>
              <w:bottom w:w="160" w:type="dxa"/>
              <w:right w:w="140" w:type="dxa"/>
            </w:tcMar>
            <w:vAlign w:val="center"/>
          </w:tcPr>
          <w:p w14:paraId="0B9FC46D" w14:textId="77777777" w:rsidR="004962E4" w:rsidRDefault="001C4D84">
            <w:pPr>
              <w:spacing w:line="360" w:lineRule="auto"/>
            </w:pPr>
            <w:r>
              <w:rPr>
                <w:color w:val="000000"/>
                <w:sz w:val="22"/>
                <w:szCs w:val="22"/>
              </w:rPr>
              <w:t>Bloque de una sola lectura puntual de sensor</w:t>
            </w:r>
          </w:p>
        </w:tc>
        <w:tc>
          <w:tcPr>
            <w:tcW w:w="1667" w:type="dxa"/>
            <w:shd w:val="clear" w:color="auto" w:fill="FFFFFF"/>
            <w:tcMar>
              <w:top w:w="160" w:type="dxa"/>
              <w:left w:w="140" w:type="dxa"/>
              <w:bottom w:w="160" w:type="dxa"/>
              <w:right w:w="140" w:type="dxa"/>
            </w:tcMar>
            <w:vAlign w:val="center"/>
          </w:tcPr>
          <w:p w14:paraId="0B3F38E2" w14:textId="77777777" w:rsidR="004962E4" w:rsidRDefault="001C4D84">
            <w:pPr>
              <w:spacing w:line="360" w:lineRule="auto"/>
            </w:pPr>
            <w:r>
              <w:rPr>
                <w:color w:val="000000"/>
                <w:sz w:val="22"/>
                <w:szCs w:val="22"/>
              </w:rPr>
              <w:t>No (solo renderiza informes ya guardados)</w:t>
            </w:r>
          </w:p>
        </w:tc>
      </w:tr>
    </w:tbl>
    <w:p w14:paraId="2B585DEB" w14:textId="77777777" w:rsidR="004962E4" w:rsidRDefault="001C4D84">
      <w:pPr>
        <w:pStyle w:val="Ttulo3"/>
        <w:spacing w:before="120" w:after="240"/>
      </w:pPr>
      <w:bookmarkStart w:id="55" w:name="_Toc239024701"/>
      <w:r>
        <w:rPr>
          <w:b/>
          <w:bCs/>
          <w:i/>
          <w:iCs/>
          <w:color w:val="5B6472"/>
          <w:sz w:val="20"/>
          <w:szCs w:val="20"/>
        </w:rPr>
        <w:t>Tabla 10. Bloques insertables de la Biblioteca Izquierda (LeftLibrary)</w:t>
      </w:r>
      <w:bookmarkEnd w:id="55"/>
    </w:p>
    <w:p w14:paraId="7817B99D" w14:textId="77777777" w:rsidR="004962E4" w:rsidRDefault="001C4D84">
      <w:pPr>
        <w:spacing w:after="260" w:line="400" w:lineRule="auto"/>
        <w:jc w:val="both"/>
      </w:pPr>
      <w:r>
        <w:rPr>
          <w:sz w:val="24"/>
          <w:szCs w:val="24"/>
        </w:rPr>
        <w:t>La verificación en vivo confirmó además, en el bloque "Acciones del Informe" de este mismo panel, accesos directos a Portada, Imagen de Empresa, Índice, Nueva página, Duplicar página, plantilla de Hallazgos y plantilla de Anexos.</w:t>
      </w:r>
    </w:p>
    <w:p w14:paraId="4138B38C" w14:textId="77777777" w:rsidR="004962E4" w:rsidRDefault="001C4D84">
      <w:pPr>
        <w:pStyle w:val="Ttulo2"/>
        <w:spacing w:before="320" w:after="160"/>
      </w:pPr>
      <w:bookmarkStart w:id="56" w:name="_Toc239024702"/>
      <w:r>
        <w:rPr>
          <w:b/>
          <w:bCs/>
          <w:color w:val="1B2A4A"/>
        </w:rPr>
        <w:t>6.4 Panel derecho: Inspector de propiedades (RightInspector)</w:t>
      </w:r>
      <w:bookmarkEnd w:id="56"/>
    </w:p>
    <w:p w14:paraId="374CD0E9" w14:textId="77777777" w:rsidR="004962E4" w:rsidRDefault="001C4D84">
      <w:pPr>
        <w:spacing w:after="260" w:line="400" w:lineRule="auto"/>
        <w:jc w:val="both"/>
      </w:pPr>
      <w:r>
        <w:rPr>
          <w:sz w:val="24"/>
          <w:szCs w:val="24"/>
        </w:rPr>
        <w:t>frontend/src/components/ReportStudioV2/components/layout/RightInspector.tsx (líneas 47-58) presenta un inspector contextual distinto según el tipo de elemento seleccionado en el lienzo.</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45"/>
        <w:gridCol w:w="5855"/>
      </w:tblGrid>
      <w:tr w:rsidR="004962E4" w14:paraId="13ED40E7" w14:textId="77777777">
        <w:tblPrEx>
          <w:tblCellMar>
            <w:top w:w="0" w:type="dxa"/>
            <w:bottom w:w="0" w:type="dxa"/>
          </w:tblCellMar>
        </w:tblPrEx>
        <w:trPr>
          <w:tblHeader/>
        </w:trPr>
        <w:tc>
          <w:tcPr>
            <w:tcW w:w="3045" w:type="dxa"/>
            <w:shd w:val="clear" w:color="auto" w:fill="1B2A4A"/>
            <w:tcMar>
              <w:top w:w="160" w:type="dxa"/>
              <w:left w:w="140" w:type="dxa"/>
              <w:bottom w:w="160" w:type="dxa"/>
              <w:right w:w="140" w:type="dxa"/>
            </w:tcMar>
            <w:vAlign w:val="center"/>
          </w:tcPr>
          <w:p w14:paraId="18F74653" w14:textId="77777777" w:rsidR="004962E4" w:rsidRDefault="001C4D84">
            <w:pPr>
              <w:spacing w:line="360" w:lineRule="auto"/>
            </w:pPr>
            <w:r>
              <w:rPr>
                <w:b/>
                <w:bCs/>
                <w:color w:val="FFFFFF"/>
                <w:sz w:val="20"/>
                <w:szCs w:val="20"/>
              </w:rPr>
              <w:t>Tipo de elemento seleccionado</w:t>
            </w:r>
          </w:p>
        </w:tc>
        <w:tc>
          <w:tcPr>
            <w:tcW w:w="5855" w:type="dxa"/>
            <w:shd w:val="clear" w:color="auto" w:fill="1B2A4A"/>
            <w:tcMar>
              <w:top w:w="160" w:type="dxa"/>
              <w:left w:w="140" w:type="dxa"/>
              <w:bottom w:w="160" w:type="dxa"/>
              <w:right w:w="140" w:type="dxa"/>
            </w:tcMar>
            <w:vAlign w:val="center"/>
          </w:tcPr>
          <w:p w14:paraId="6151A329" w14:textId="77777777" w:rsidR="004962E4" w:rsidRDefault="001C4D84">
            <w:pPr>
              <w:spacing w:line="360" w:lineRule="auto"/>
            </w:pPr>
            <w:r>
              <w:rPr>
                <w:b/>
                <w:bCs/>
                <w:color w:val="FFFFFF"/>
                <w:sz w:val="20"/>
                <w:szCs w:val="20"/>
              </w:rPr>
              <w:t>Propiedades editables en el inspector</w:t>
            </w:r>
          </w:p>
        </w:tc>
      </w:tr>
      <w:tr w:rsidR="004962E4" w14:paraId="1128D67D"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0FDF8BB4" w14:textId="77777777" w:rsidR="004962E4" w:rsidRDefault="001C4D84">
            <w:pPr>
              <w:spacing w:line="360" w:lineRule="auto"/>
            </w:pPr>
            <w:r>
              <w:rPr>
                <w:color w:val="000000"/>
                <w:sz w:val="22"/>
                <w:szCs w:val="22"/>
              </w:rPr>
              <w:t>Texto</w:t>
            </w:r>
          </w:p>
        </w:tc>
        <w:tc>
          <w:tcPr>
            <w:tcW w:w="5855" w:type="dxa"/>
            <w:shd w:val="clear" w:color="auto" w:fill="FFFFFF"/>
            <w:tcMar>
              <w:top w:w="160" w:type="dxa"/>
              <w:left w:w="140" w:type="dxa"/>
              <w:bottom w:w="160" w:type="dxa"/>
              <w:right w:w="140" w:type="dxa"/>
            </w:tcMar>
            <w:vAlign w:val="center"/>
          </w:tcPr>
          <w:p w14:paraId="0DFF2B32" w14:textId="77777777" w:rsidR="004962E4" w:rsidRDefault="001C4D84">
            <w:pPr>
              <w:spacing w:line="360" w:lineRule="auto"/>
            </w:pPr>
            <w:r>
              <w:rPr>
                <w:color w:val="000000"/>
                <w:sz w:val="22"/>
                <w:szCs w:val="22"/>
              </w:rPr>
              <w:t>Fuente, tamaño, color, alineación, interlineado</w:t>
            </w:r>
          </w:p>
        </w:tc>
      </w:tr>
      <w:tr w:rsidR="004962E4" w14:paraId="3765DE9F"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66B92B29" w14:textId="77777777" w:rsidR="004962E4" w:rsidRDefault="001C4D84">
            <w:pPr>
              <w:spacing w:line="360" w:lineRule="auto"/>
            </w:pPr>
            <w:r>
              <w:rPr>
                <w:color w:val="000000"/>
                <w:sz w:val="22"/>
                <w:szCs w:val="22"/>
              </w:rPr>
              <w:t>Gráfico</w:t>
            </w:r>
          </w:p>
        </w:tc>
        <w:tc>
          <w:tcPr>
            <w:tcW w:w="5855" w:type="dxa"/>
            <w:shd w:val="clear" w:color="auto" w:fill="F2F4F7"/>
            <w:tcMar>
              <w:top w:w="160" w:type="dxa"/>
              <w:left w:w="140" w:type="dxa"/>
              <w:bottom w:w="160" w:type="dxa"/>
              <w:right w:w="140" w:type="dxa"/>
            </w:tcMar>
            <w:vAlign w:val="center"/>
          </w:tcPr>
          <w:p w14:paraId="68B9B51C" w14:textId="77777777" w:rsidR="004962E4" w:rsidRDefault="001C4D84">
            <w:pPr>
              <w:spacing w:line="360" w:lineRule="auto"/>
            </w:pPr>
            <w:r>
              <w:rPr>
                <w:color w:val="000000"/>
                <w:sz w:val="22"/>
                <w:szCs w:val="22"/>
              </w:rPr>
              <w:t>Tipo de gráfico, fuente de datos, ejes, leyenda, colores de serie</w:t>
            </w:r>
          </w:p>
        </w:tc>
      </w:tr>
      <w:tr w:rsidR="004962E4" w14:paraId="17DB3450"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5A1A3F5E" w14:textId="77777777" w:rsidR="004962E4" w:rsidRDefault="001C4D84">
            <w:pPr>
              <w:spacing w:line="360" w:lineRule="auto"/>
            </w:pPr>
            <w:r>
              <w:rPr>
                <w:color w:val="000000"/>
                <w:sz w:val="22"/>
                <w:szCs w:val="22"/>
              </w:rPr>
              <w:t>KPI</w:t>
            </w:r>
          </w:p>
        </w:tc>
        <w:tc>
          <w:tcPr>
            <w:tcW w:w="5855" w:type="dxa"/>
            <w:shd w:val="clear" w:color="auto" w:fill="FFFFFF"/>
            <w:tcMar>
              <w:top w:w="160" w:type="dxa"/>
              <w:left w:w="140" w:type="dxa"/>
              <w:bottom w:w="160" w:type="dxa"/>
              <w:right w:w="140" w:type="dxa"/>
            </w:tcMar>
            <w:vAlign w:val="center"/>
          </w:tcPr>
          <w:p w14:paraId="3BFDEF89" w14:textId="77777777" w:rsidR="004962E4" w:rsidRDefault="001C4D84">
            <w:pPr>
              <w:spacing w:line="360" w:lineRule="auto"/>
            </w:pPr>
            <w:r>
              <w:rPr>
                <w:color w:val="000000"/>
                <w:sz w:val="22"/>
                <w:szCs w:val="22"/>
              </w:rPr>
              <w:t>Código de KPI vinculado, formato numérico, umbral visual</w:t>
            </w:r>
          </w:p>
        </w:tc>
      </w:tr>
      <w:tr w:rsidR="004962E4" w14:paraId="2DF1E1D6"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4F7296DC" w14:textId="77777777" w:rsidR="004962E4" w:rsidRDefault="001C4D84">
            <w:pPr>
              <w:spacing w:line="360" w:lineRule="auto"/>
            </w:pPr>
            <w:r>
              <w:rPr>
                <w:color w:val="000000"/>
                <w:sz w:val="22"/>
                <w:szCs w:val="22"/>
              </w:rPr>
              <w:t>Imagen</w:t>
            </w:r>
          </w:p>
        </w:tc>
        <w:tc>
          <w:tcPr>
            <w:tcW w:w="5855" w:type="dxa"/>
            <w:shd w:val="clear" w:color="auto" w:fill="F2F4F7"/>
            <w:tcMar>
              <w:top w:w="160" w:type="dxa"/>
              <w:left w:w="140" w:type="dxa"/>
              <w:bottom w:w="160" w:type="dxa"/>
              <w:right w:w="140" w:type="dxa"/>
            </w:tcMar>
            <w:vAlign w:val="center"/>
          </w:tcPr>
          <w:p w14:paraId="7A125FCB" w14:textId="77777777" w:rsidR="004962E4" w:rsidRDefault="001C4D84">
            <w:pPr>
              <w:spacing w:line="360" w:lineRule="auto"/>
            </w:pPr>
            <w:r>
              <w:rPr>
                <w:color w:val="000000"/>
                <w:sz w:val="22"/>
                <w:szCs w:val="22"/>
              </w:rPr>
              <w:t>Recorte, opacidad, bordes, texto alternativo</w:t>
            </w:r>
          </w:p>
        </w:tc>
      </w:tr>
      <w:tr w:rsidR="004962E4" w14:paraId="53B2EADC"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3371A895" w14:textId="77777777" w:rsidR="004962E4" w:rsidRDefault="001C4D84">
            <w:pPr>
              <w:spacing w:line="360" w:lineRule="auto"/>
            </w:pPr>
            <w:r>
              <w:rPr>
                <w:color w:val="000000"/>
                <w:sz w:val="22"/>
                <w:szCs w:val="22"/>
              </w:rPr>
              <w:t>Tabla</w:t>
            </w:r>
          </w:p>
        </w:tc>
        <w:tc>
          <w:tcPr>
            <w:tcW w:w="5855" w:type="dxa"/>
            <w:shd w:val="clear" w:color="auto" w:fill="FFFFFF"/>
            <w:tcMar>
              <w:top w:w="160" w:type="dxa"/>
              <w:left w:w="140" w:type="dxa"/>
              <w:bottom w:w="160" w:type="dxa"/>
              <w:right w:w="140" w:type="dxa"/>
            </w:tcMar>
            <w:vAlign w:val="center"/>
          </w:tcPr>
          <w:p w14:paraId="2A5D2DCD" w14:textId="77777777" w:rsidR="004962E4" w:rsidRDefault="001C4D84">
            <w:pPr>
              <w:spacing w:line="360" w:lineRule="auto"/>
            </w:pPr>
            <w:r>
              <w:rPr>
                <w:color w:val="000000"/>
                <w:sz w:val="22"/>
                <w:szCs w:val="22"/>
              </w:rPr>
              <w:t>Seis temas visuales, ancho de columna, fusión de celdas (TableInspector)</w:t>
            </w:r>
          </w:p>
        </w:tc>
      </w:tr>
      <w:tr w:rsidR="004962E4" w14:paraId="5FA872F2"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11E8EE83" w14:textId="77777777" w:rsidR="004962E4" w:rsidRDefault="001C4D84">
            <w:pPr>
              <w:spacing w:line="360" w:lineRule="auto"/>
            </w:pPr>
            <w:r>
              <w:rPr>
                <w:color w:val="000000"/>
                <w:sz w:val="22"/>
                <w:szCs w:val="22"/>
              </w:rPr>
              <w:t>Mapa</w:t>
            </w:r>
          </w:p>
        </w:tc>
        <w:tc>
          <w:tcPr>
            <w:tcW w:w="5855" w:type="dxa"/>
            <w:shd w:val="clear" w:color="auto" w:fill="F2F4F7"/>
            <w:tcMar>
              <w:top w:w="160" w:type="dxa"/>
              <w:left w:w="140" w:type="dxa"/>
              <w:bottom w:w="160" w:type="dxa"/>
              <w:right w:w="140" w:type="dxa"/>
            </w:tcMar>
            <w:vAlign w:val="center"/>
          </w:tcPr>
          <w:p w14:paraId="3012E358" w14:textId="77777777" w:rsidR="004962E4" w:rsidRDefault="001C4D84">
            <w:pPr>
              <w:spacing w:line="360" w:lineRule="auto"/>
            </w:pPr>
            <w:r>
              <w:rPr>
                <w:color w:val="000000"/>
                <w:sz w:val="22"/>
                <w:szCs w:val="22"/>
              </w:rPr>
              <w:t>Capa base, capas WMS activas, zoom inicial, marcadores</w:t>
            </w:r>
          </w:p>
        </w:tc>
      </w:tr>
      <w:tr w:rsidR="004962E4" w14:paraId="55908221"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5C4E8ECC" w14:textId="77777777" w:rsidR="004962E4" w:rsidRDefault="001C4D84">
            <w:pPr>
              <w:spacing w:line="360" w:lineRule="auto"/>
            </w:pPr>
            <w:r>
              <w:rPr>
                <w:color w:val="000000"/>
                <w:sz w:val="22"/>
                <w:szCs w:val="22"/>
              </w:rPr>
              <w:t>Sensor / sensor_multi_chart</w:t>
            </w:r>
          </w:p>
        </w:tc>
        <w:tc>
          <w:tcPr>
            <w:tcW w:w="5855" w:type="dxa"/>
            <w:shd w:val="clear" w:color="auto" w:fill="FFFFFF"/>
            <w:tcMar>
              <w:top w:w="160" w:type="dxa"/>
              <w:left w:w="140" w:type="dxa"/>
              <w:bottom w:w="160" w:type="dxa"/>
              <w:right w:w="140" w:type="dxa"/>
            </w:tcMar>
            <w:vAlign w:val="center"/>
          </w:tcPr>
          <w:p w14:paraId="4CC8FCA1" w14:textId="77777777" w:rsidR="004962E4" w:rsidRDefault="001C4D84">
            <w:pPr>
              <w:spacing w:line="360" w:lineRule="auto"/>
            </w:pPr>
            <w:r>
              <w:rPr>
                <w:color w:val="000000"/>
                <w:sz w:val="22"/>
                <w:szCs w:val="22"/>
              </w:rPr>
              <w:t>Sensor(es) vinculado(s), rango temporal, agregación</w:t>
            </w:r>
          </w:p>
        </w:tc>
      </w:tr>
      <w:tr w:rsidR="004962E4" w14:paraId="597BEFE2"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23DD1D6F" w14:textId="77777777" w:rsidR="004962E4" w:rsidRDefault="001C4D84">
            <w:pPr>
              <w:spacing w:line="360" w:lineRule="auto"/>
            </w:pPr>
            <w:r>
              <w:rPr>
                <w:color w:val="000000"/>
                <w:sz w:val="22"/>
                <w:szCs w:val="22"/>
              </w:rPr>
              <w:t>Encabezado / pie de página</w:t>
            </w:r>
          </w:p>
        </w:tc>
        <w:tc>
          <w:tcPr>
            <w:tcW w:w="5855" w:type="dxa"/>
            <w:shd w:val="clear" w:color="auto" w:fill="F2F4F7"/>
            <w:tcMar>
              <w:top w:w="160" w:type="dxa"/>
              <w:left w:w="140" w:type="dxa"/>
              <w:bottom w:w="160" w:type="dxa"/>
              <w:right w:w="140" w:type="dxa"/>
            </w:tcMar>
            <w:vAlign w:val="center"/>
          </w:tcPr>
          <w:p w14:paraId="74BEDEF2" w14:textId="77777777" w:rsidR="004962E4" w:rsidRDefault="001C4D84">
            <w:pPr>
              <w:spacing w:line="360" w:lineRule="auto"/>
            </w:pPr>
            <w:r>
              <w:rPr>
                <w:color w:val="000000"/>
                <w:sz w:val="22"/>
                <w:szCs w:val="22"/>
              </w:rPr>
              <w:t>Contenido fijo de encabezado y pie (ADR-046)</w:t>
            </w:r>
          </w:p>
        </w:tc>
      </w:tr>
    </w:tbl>
    <w:p w14:paraId="02AEA89E" w14:textId="77777777" w:rsidR="004962E4" w:rsidRDefault="001C4D84">
      <w:pPr>
        <w:pStyle w:val="Ttulo3"/>
        <w:spacing w:before="120" w:after="240"/>
      </w:pPr>
      <w:bookmarkStart w:id="57" w:name="_Toc239024703"/>
      <w:r>
        <w:rPr>
          <w:b/>
          <w:bCs/>
          <w:i/>
          <w:iCs/>
          <w:color w:val="5B6472"/>
          <w:sz w:val="20"/>
          <w:szCs w:val="20"/>
        </w:rPr>
        <w:t>Tabla 11. Inspectores del Panel Derecho (RightInspector) por tipo de elemento</w:t>
      </w:r>
      <w:bookmarkEnd w:id="57"/>
    </w:p>
    <w:p w14:paraId="01875E04" w14:textId="77777777" w:rsidR="004962E4" w:rsidRDefault="001C4D84">
      <w:pPr>
        <w:pStyle w:val="Ttulo2"/>
        <w:spacing w:before="320" w:after="160"/>
      </w:pPr>
      <w:bookmarkStart w:id="58" w:name="_Toc239024704"/>
      <w:r>
        <w:rPr>
          <w:b/>
          <w:bCs/>
          <w:color w:val="1B2A4A"/>
        </w:rPr>
        <w:t>6.5 Accesibilidad, usabilidad y lenguaje llano</w:t>
      </w:r>
      <w:bookmarkEnd w:id="58"/>
    </w:p>
    <w:p w14:paraId="412E5DCD" w14:textId="77777777" w:rsidR="004962E4" w:rsidRDefault="001C4D84">
      <w:pPr>
        <w:spacing w:after="260" w:line="400" w:lineRule="auto"/>
        <w:jc w:val="both"/>
      </w:pPr>
      <w:r>
        <w:rPr>
          <w:sz w:val="24"/>
          <w:szCs w:val="24"/>
        </w:rPr>
        <w:t xml:space="preserve">La plataforma trata la accesibilidad y el lenguaje de interfaz como decisiones de arquitectura explícitas y no como ajustes cosméticos posteriores: la nomenclatura de menús se define en lenguaje llano orientado al personal minero de campo, evitando jerga puramente informática (ADR-042), y los formularios de la interfaz fueron auditados y corregidos por contraste y accesibilidad (ADR-106). Estas decisiones son especialmente relevantes en un editor con seis pestañas y más de cuarenta controles distintos como </w:t>
      </w:r>
      <w:r>
        <w:rPr>
          <w:sz w:val="24"/>
          <w:szCs w:val="24"/>
        </w:rPr>
        <w:t>el descrito en esta sección, donde la sobrecarga cognitiva del usuario operativo —no necesariamente un especialista en TI— es un riesgo de adopción real y no solo teórico.</w:t>
      </w:r>
    </w:p>
    <w:p w14:paraId="2AD1619A" w14:textId="77777777" w:rsidR="004962E4" w:rsidRDefault="001C4D84">
      <w:pPr>
        <w:pStyle w:val="Ttulo1"/>
        <w:pageBreakBefore/>
        <w:spacing w:before="480" w:after="240"/>
      </w:pPr>
      <w:bookmarkStart w:id="59" w:name="_Toc239024705"/>
      <w:r>
        <w:rPr>
          <w:b/>
          <w:bCs/>
          <w:color w:val="1B2A4A"/>
        </w:rPr>
        <w:t>7. Catálogo de Gráficos</w:t>
      </w:r>
      <w:bookmarkEnd w:id="59"/>
    </w:p>
    <w:p w14:paraId="3D9A1967" w14:textId="77777777" w:rsidR="004962E4" w:rsidRDefault="001C4D84">
      <w:pPr>
        <w:spacing w:after="260" w:line="400" w:lineRule="auto"/>
        <w:jc w:val="both"/>
      </w:pPr>
      <w:r>
        <w:rPr>
          <w:sz w:val="24"/>
          <w:szCs w:val="24"/>
        </w:rPr>
        <w:t>El motor de visualización de la plataforma se sustenta en Apache ECharts (paquetes `echarts` ^6.1.0 y `echarts-for-react` ^3.0.2, frontend/package.json:27-28), extendido con `echarts-gl` para renderizado 3D. El selector de tipo de gráfico (frontend/src/components/ReportStudioV2/components/layout/ChartTypePicker.tsx, líneas 7-9 y 36-57) ofrece veinte tipos distintos, verificados uno a uno contra el código, listados a continuación junto con su aplicación característica en un contexto minero.</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34"/>
        <w:gridCol w:w="2177"/>
        <w:gridCol w:w="6189"/>
      </w:tblGrid>
      <w:tr w:rsidR="004962E4" w14:paraId="0644EE31" w14:textId="77777777">
        <w:tblPrEx>
          <w:tblCellMar>
            <w:top w:w="0" w:type="dxa"/>
            <w:bottom w:w="0" w:type="dxa"/>
          </w:tblCellMar>
        </w:tblPrEx>
        <w:trPr>
          <w:tblHeader/>
        </w:trPr>
        <w:tc>
          <w:tcPr>
            <w:tcW w:w="475" w:type="dxa"/>
            <w:shd w:val="clear" w:color="auto" w:fill="1B2A4A"/>
            <w:tcMar>
              <w:top w:w="160" w:type="dxa"/>
              <w:left w:w="140" w:type="dxa"/>
              <w:bottom w:w="160" w:type="dxa"/>
              <w:right w:w="140" w:type="dxa"/>
            </w:tcMar>
            <w:vAlign w:val="center"/>
          </w:tcPr>
          <w:p w14:paraId="5BCD50B2" w14:textId="77777777" w:rsidR="004962E4" w:rsidRDefault="001C4D84">
            <w:pPr>
              <w:spacing w:line="360" w:lineRule="auto"/>
            </w:pPr>
            <w:r>
              <w:rPr>
                <w:b/>
                <w:bCs/>
                <w:color w:val="FFFFFF"/>
                <w:sz w:val="20"/>
                <w:szCs w:val="20"/>
              </w:rPr>
              <w:t>N.°</w:t>
            </w:r>
          </w:p>
        </w:tc>
        <w:tc>
          <w:tcPr>
            <w:tcW w:w="2189" w:type="dxa"/>
            <w:shd w:val="clear" w:color="auto" w:fill="1B2A4A"/>
            <w:tcMar>
              <w:top w:w="160" w:type="dxa"/>
              <w:left w:w="140" w:type="dxa"/>
              <w:bottom w:w="160" w:type="dxa"/>
              <w:right w:w="140" w:type="dxa"/>
            </w:tcMar>
            <w:vAlign w:val="center"/>
          </w:tcPr>
          <w:p w14:paraId="6E9D930E" w14:textId="77777777" w:rsidR="004962E4" w:rsidRDefault="001C4D84">
            <w:pPr>
              <w:spacing w:line="360" w:lineRule="auto"/>
            </w:pPr>
            <w:r>
              <w:rPr>
                <w:b/>
                <w:bCs/>
                <w:color w:val="FFFFFF"/>
                <w:sz w:val="20"/>
                <w:szCs w:val="20"/>
              </w:rPr>
              <w:t>Tipo de gráfico</w:t>
            </w:r>
          </w:p>
        </w:tc>
        <w:tc>
          <w:tcPr>
            <w:tcW w:w="6236" w:type="dxa"/>
            <w:shd w:val="clear" w:color="auto" w:fill="1B2A4A"/>
            <w:tcMar>
              <w:top w:w="160" w:type="dxa"/>
              <w:left w:w="140" w:type="dxa"/>
              <w:bottom w:w="160" w:type="dxa"/>
              <w:right w:w="140" w:type="dxa"/>
            </w:tcMar>
            <w:vAlign w:val="center"/>
          </w:tcPr>
          <w:p w14:paraId="2E1F6A7C" w14:textId="77777777" w:rsidR="004962E4" w:rsidRDefault="001C4D84">
            <w:pPr>
              <w:spacing w:line="360" w:lineRule="auto"/>
            </w:pPr>
            <w:r>
              <w:rPr>
                <w:b/>
                <w:bCs/>
                <w:color w:val="FFFFFF"/>
                <w:sz w:val="20"/>
                <w:szCs w:val="20"/>
              </w:rPr>
              <w:t>Aplicación típica en minería</w:t>
            </w:r>
          </w:p>
        </w:tc>
      </w:tr>
      <w:tr w:rsidR="004962E4" w14:paraId="62CA03BD"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1D728ACB" w14:textId="77777777" w:rsidR="004962E4" w:rsidRDefault="001C4D84">
            <w:pPr>
              <w:spacing w:line="360" w:lineRule="auto"/>
            </w:pPr>
            <w:r>
              <w:rPr>
                <w:color w:val="000000"/>
                <w:sz w:val="22"/>
                <w:szCs w:val="22"/>
              </w:rPr>
              <w:t>1</w:t>
            </w:r>
          </w:p>
        </w:tc>
        <w:tc>
          <w:tcPr>
            <w:tcW w:w="2189" w:type="dxa"/>
            <w:shd w:val="clear" w:color="auto" w:fill="FFFFFF"/>
            <w:tcMar>
              <w:top w:w="160" w:type="dxa"/>
              <w:left w:w="140" w:type="dxa"/>
              <w:bottom w:w="160" w:type="dxa"/>
              <w:right w:w="140" w:type="dxa"/>
            </w:tcMar>
            <w:vAlign w:val="center"/>
          </w:tcPr>
          <w:p w14:paraId="4E43620A" w14:textId="77777777" w:rsidR="004962E4" w:rsidRDefault="001C4D84">
            <w:pPr>
              <w:spacing w:line="360" w:lineRule="auto"/>
            </w:pPr>
            <w:r>
              <w:rPr>
                <w:color w:val="000000"/>
                <w:sz w:val="22"/>
                <w:szCs w:val="22"/>
              </w:rPr>
              <w:t>Lineas</w:t>
            </w:r>
          </w:p>
        </w:tc>
        <w:tc>
          <w:tcPr>
            <w:tcW w:w="6236" w:type="dxa"/>
            <w:shd w:val="clear" w:color="auto" w:fill="FFFFFF"/>
            <w:tcMar>
              <w:top w:w="160" w:type="dxa"/>
              <w:left w:w="140" w:type="dxa"/>
              <w:bottom w:w="160" w:type="dxa"/>
              <w:right w:w="140" w:type="dxa"/>
            </w:tcMar>
            <w:vAlign w:val="center"/>
          </w:tcPr>
          <w:p w14:paraId="0A1500BD" w14:textId="77777777" w:rsidR="004962E4" w:rsidRDefault="001C4D84">
            <w:pPr>
              <w:spacing w:line="360" w:lineRule="auto"/>
            </w:pPr>
            <w:r>
              <w:rPr>
                <w:color w:val="000000"/>
                <w:sz w:val="22"/>
                <w:szCs w:val="22"/>
              </w:rPr>
              <w:t>Tendencia temporal de una variable (p. ej. temperatura, nivel de dique) a lo largo del tiempo.</w:t>
            </w:r>
          </w:p>
        </w:tc>
      </w:tr>
      <w:tr w:rsidR="004962E4" w14:paraId="59835A55"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7AFE4286" w14:textId="77777777" w:rsidR="004962E4" w:rsidRDefault="001C4D84">
            <w:pPr>
              <w:spacing w:line="360" w:lineRule="auto"/>
            </w:pPr>
            <w:r>
              <w:rPr>
                <w:color w:val="000000"/>
                <w:sz w:val="22"/>
                <w:szCs w:val="22"/>
              </w:rPr>
              <w:t>2</w:t>
            </w:r>
          </w:p>
        </w:tc>
        <w:tc>
          <w:tcPr>
            <w:tcW w:w="2189" w:type="dxa"/>
            <w:shd w:val="clear" w:color="auto" w:fill="F2F4F7"/>
            <w:tcMar>
              <w:top w:w="160" w:type="dxa"/>
              <w:left w:w="140" w:type="dxa"/>
              <w:bottom w:w="160" w:type="dxa"/>
              <w:right w:w="140" w:type="dxa"/>
            </w:tcMar>
            <w:vAlign w:val="center"/>
          </w:tcPr>
          <w:p w14:paraId="074AF8DB" w14:textId="77777777" w:rsidR="004962E4" w:rsidRDefault="001C4D84">
            <w:pPr>
              <w:spacing w:line="360" w:lineRule="auto"/>
            </w:pPr>
            <w:r>
              <w:rPr>
                <w:color w:val="000000"/>
                <w:sz w:val="22"/>
                <w:szCs w:val="22"/>
              </w:rPr>
              <w:t>Columnas</w:t>
            </w:r>
          </w:p>
        </w:tc>
        <w:tc>
          <w:tcPr>
            <w:tcW w:w="6236" w:type="dxa"/>
            <w:shd w:val="clear" w:color="auto" w:fill="F2F4F7"/>
            <w:tcMar>
              <w:top w:w="160" w:type="dxa"/>
              <w:left w:w="140" w:type="dxa"/>
              <w:bottom w:w="160" w:type="dxa"/>
              <w:right w:w="140" w:type="dxa"/>
            </w:tcMar>
            <w:vAlign w:val="center"/>
          </w:tcPr>
          <w:p w14:paraId="6239ABDE" w14:textId="77777777" w:rsidR="004962E4" w:rsidRDefault="001C4D84">
            <w:pPr>
              <w:spacing w:line="360" w:lineRule="auto"/>
            </w:pPr>
            <w:r>
              <w:rPr>
                <w:color w:val="000000"/>
                <w:sz w:val="22"/>
                <w:szCs w:val="22"/>
              </w:rPr>
              <w:t>Comparacion de magnitudes discretas entre categorias o periodos (p. ej. tonelaje por turno).</w:t>
            </w:r>
          </w:p>
        </w:tc>
      </w:tr>
      <w:tr w:rsidR="004962E4" w14:paraId="203AB1D0"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1F2D644B" w14:textId="77777777" w:rsidR="004962E4" w:rsidRDefault="001C4D84">
            <w:pPr>
              <w:spacing w:line="360" w:lineRule="auto"/>
            </w:pPr>
            <w:r>
              <w:rPr>
                <w:color w:val="000000"/>
                <w:sz w:val="22"/>
                <w:szCs w:val="22"/>
              </w:rPr>
              <w:t>3</w:t>
            </w:r>
          </w:p>
        </w:tc>
        <w:tc>
          <w:tcPr>
            <w:tcW w:w="2189" w:type="dxa"/>
            <w:shd w:val="clear" w:color="auto" w:fill="FFFFFF"/>
            <w:tcMar>
              <w:top w:w="160" w:type="dxa"/>
              <w:left w:w="140" w:type="dxa"/>
              <w:bottom w:w="160" w:type="dxa"/>
              <w:right w:w="140" w:type="dxa"/>
            </w:tcMar>
            <w:vAlign w:val="center"/>
          </w:tcPr>
          <w:p w14:paraId="2B6D5CED" w14:textId="77777777" w:rsidR="004962E4" w:rsidRDefault="001C4D84">
            <w:pPr>
              <w:spacing w:line="360" w:lineRule="auto"/>
            </w:pPr>
            <w:r>
              <w:rPr>
                <w:color w:val="000000"/>
                <w:sz w:val="22"/>
                <w:szCs w:val="22"/>
              </w:rPr>
              <w:t>Barras horizontales</w:t>
            </w:r>
          </w:p>
        </w:tc>
        <w:tc>
          <w:tcPr>
            <w:tcW w:w="6236" w:type="dxa"/>
            <w:shd w:val="clear" w:color="auto" w:fill="FFFFFF"/>
            <w:tcMar>
              <w:top w:w="160" w:type="dxa"/>
              <w:left w:w="140" w:type="dxa"/>
              <w:bottom w:w="160" w:type="dxa"/>
              <w:right w:w="140" w:type="dxa"/>
            </w:tcMar>
            <w:vAlign w:val="center"/>
          </w:tcPr>
          <w:p w14:paraId="1D92B51C" w14:textId="77777777" w:rsidR="004962E4" w:rsidRDefault="001C4D84">
            <w:pPr>
              <w:spacing w:line="360" w:lineRule="auto"/>
            </w:pPr>
            <w:r>
              <w:rPr>
                <w:color w:val="000000"/>
                <w:sz w:val="22"/>
                <w:szCs w:val="22"/>
              </w:rPr>
              <w:t>Ranking de categorias con etiquetas largas (p. ej. sensores por zona).</w:t>
            </w:r>
          </w:p>
        </w:tc>
      </w:tr>
      <w:tr w:rsidR="004962E4" w14:paraId="1CA08034"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06C44CB6" w14:textId="77777777" w:rsidR="004962E4" w:rsidRDefault="001C4D84">
            <w:pPr>
              <w:spacing w:line="360" w:lineRule="auto"/>
            </w:pPr>
            <w:r>
              <w:rPr>
                <w:color w:val="000000"/>
                <w:sz w:val="22"/>
                <w:szCs w:val="22"/>
              </w:rPr>
              <w:t>4</w:t>
            </w:r>
          </w:p>
        </w:tc>
        <w:tc>
          <w:tcPr>
            <w:tcW w:w="2189" w:type="dxa"/>
            <w:shd w:val="clear" w:color="auto" w:fill="F2F4F7"/>
            <w:tcMar>
              <w:top w:w="160" w:type="dxa"/>
              <w:left w:w="140" w:type="dxa"/>
              <w:bottom w:w="160" w:type="dxa"/>
              <w:right w:w="140" w:type="dxa"/>
            </w:tcMar>
            <w:vAlign w:val="center"/>
          </w:tcPr>
          <w:p w14:paraId="33BF94EB" w14:textId="77777777" w:rsidR="004962E4" w:rsidRDefault="001C4D84">
            <w:pPr>
              <w:spacing w:line="360" w:lineRule="auto"/>
            </w:pPr>
            <w:r>
              <w:rPr>
                <w:color w:val="000000"/>
                <w:sz w:val="22"/>
                <w:szCs w:val="22"/>
              </w:rPr>
              <w:t>Combinado</w:t>
            </w:r>
          </w:p>
        </w:tc>
        <w:tc>
          <w:tcPr>
            <w:tcW w:w="6236" w:type="dxa"/>
            <w:shd w:val="clear" w:color="auto" w:fill="F2F4F7"/>
            <w:tcMar>
              <w:top w:w="160" w:type="dxa"/>
              <w:left w:w="140" w:type="dxa"/>
              <w:bottom w:w="160" w:type="dxa"/>
              <w:right w:w="140" w:type="dxa"/>
            </w:tcMar>
            <w:vAlign w:val="center"/>
          </w:tcPr>
          <w:p w14:paraId="57C0DB0E" w14:textId="77777777" w:rsidR="004962E4" w:rsidRDefault="001C4D84">
            <w:pPr>
              <w:spacing w:line="360" w:lineRule="auto"/>
            </w:pPr>
            <w:r>
              <w:rPr>
                <w:color w:val="000000"/>
                <w:sz w:val="22"/>
                <w:szCs w:val="22"/>
              </w:rPr>
              <w:t>Combina series de tipos distintos (columnas + linea) en un mismo eje, util para correlacionar volumen y ley.</w:t>
            </w:r>
          </w:p>
        </w:tc>
      </w:tr>
      <w:tr w:rsidR="004962E4" w14:paraId="675162C6"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546315BE" w14:textId="77777777" w:rsidR="004962E4" w:rsidRDefault="001C4D84">
            <w:pPr>
              <w:spacing w:line="360" w:lineRule="auto"/>
            </w:pPr>
            <w:r>
              <w:rPr>
                <w:color w:val="000000"/>
                <w:sz w:val="22"/>
                <w:szCs w:val="22"/>
              </w:rPr>
              <w:t>5</w:t>
            </w:r>
          </w:p>
        </w:tc>
        <w:tc>
          <w:tcPr>
            <w:tcW w:w="2189" w:type="dxa"/>
            <w:shd w:val="clear" w:color="auto" w:fill="FFFFFF"/>
            <w:tcMar>
              <w:top w:w="160" w:type="dxa"/>
              <w:left w:w="140" w:type="dxa"/>
              <w:bottom w:w="160" w:type="dxa"/>
              <w:right w:w="140" w:type="dxa"/>
            </w:tcMar>
            <w:vAlign w:val="center"/>
          </w:tcPr>
          <w:p w14:paraId="78460578" w14:textId="77777777" w:rsidR="004962E4" w:rsidRDefault="001C4D84">
            <w:pPr>
              <w:spacing w:line="360" w:lineRule="auto"/>
            </w:pPr>
            <w:r>
              <w:rPr>
                <w:color w:val="000000"/>
                <w:sz w:val="22"/>
                <w:szCs w:val="22"/>
              </w:rPr>
              <w:t>Areas</w:t>
            </w:r>
          </w:p>
        </w:tc>
        <w:tc>
          <w:tcPr>
            <w:tcW w:w="6236" w:type="dxa"/>
            <w:shd w:val="clear" w:color="auto" w:fill="FFFFFF"/>
            <w:tcMar>
              <w:top w:w="160" w:type="dxa"/>
              <w:left w:w="140" w:type="dxa"/>
              <w:bottom w:w="160" w:type="dxa"/>
              <w:right w:w="140" w:type="dxa"/>
            </w:tcMar>
            <w:vAlign w:val="center"/>
          </w:tcPr>
          <w:p w14:paraId="314CB891" w14:textId="77777777" w:rsidR="004962E4" w:rsidRDefault="001C4D84">
            <w:pPr>
              <w:spacing w:line="360" w:lineRule="auto"/>
            </w:pPr>
            <w:r>
              <w:rPr>
                <w:color w:val="000000"/>
                <w:sz w:val="22"/>
                <w:szCs w:val="22"/>
              </w:rPr>
              <w:t>Enfasis de magnitud acumulada bajo la curva, por ejemplo volumen de agua embalsada.</w:t>
            </w:r>
          </w:p>
        </w:tc>
      </w:tr>
      <w:tr w:rsidR="004962E4" w14:paraId="1149A47F"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38472670" w14:textId="77777777" w:rsidR="004962E4" w:rsidRDefault="001C4D84">
            <w:pPr>
              <w:spacing w:line="360" w:lineRule="auto"/>
            </w:pPr>
            <w:r>
              <w:rPr>
                <w:color w:val="000000"/>
                <w:sz w:val="22"/>
                <w:szCs w:val="22"/>
              </w:rPr>
              <w:t>6</w:t>
            </w:r>
          </w:p>
        </w:tc>
        <w:tc>
          <w:tcPr>
            <w:tcW w:w="2189" w:type="dxa"/>
            <w:shd w:val="clear" w:color="auto" w:fill="F2F4F7"/>
            <w:tcMar>
              <w:top w:w="160" w:type="dxa"/>
              <w:left w:w="140" w:type="dxa"/>
              <w:bottom w:w="160" w:type="dxa"/>
              <w:right w:w="140" w:type="dxa"/>
            </w:tcMar>
            <w:vAlign w:val="center"/>
          </w:tcPr>
          <w:p w14:paraId="1C9A6EBB" w14:textId="77777777" w:rsidR="004962E4" w:rsidRDefault="001C4D84">
            <w:pPr>
              <w:spacing w:line="360" w:lineRule="auto"/>
            </w:pPr>
            <w:r>
              <w:rPr>
                <w:color w:val="000000"/>
                <w:sz w:val="22"/>
                <w:szCs w:val="22"/>
              </w:rPr>
              <w:t>Dispersion (XY)</w:t>
            </w:r>
          </w:p>
        </w:tc>
        <w:tc>
          <w:tcPr>
            <w:tcW w:w="6236" w:type="dxa"/>
            <w:shd w:val="clear" w:color="auto" w:fill="F2F4F7"/>
            <w:tcMar>
              <w:top w:w="160" w:type="dxa"/>
              <w:left w:w="140" w:type="dxa"/>
              <w:bottom w:w="160" w:type="dxa"/>
              <w:right w:w="140" w:type="dxa"/>
            </w:tcMar>
            <w:vAlign w:val="center"/>
          </w:tcPr>
          <w:p w14:paraId="6B96BFD1" w14:textId="77777777" w:rsidR="004962E4" w:rsidRDefault="001C4D84">
            <w:pPr>
              <w:spacing w:line="360" w:lineRule="auto"/>
            </w:pPr>
            <w:r>
              <w:rPr>
                <w:color w:val="000000"/>
                <w:sz w:val="22"/>
                <w:szCs w:val="22"/>
              </w:rPr>
              <w:t>Correlacion entre dos variables continuas, por ejemplo desplazamiento vs. profundidad en inclinometros.</w:t>
            </w:r>
          </w:p>
        </w:tc>
      </w:tr>
      <w:tr w:rsidR="004962E4" w14:paraId="75D301FF"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51386172" w14:textId="77777777" w:rsidR="004962E4" w:rsidRDefault="001C4D84">
            <w:pPr>
              <w:spacing w:line="360" w:lineRule="auto"/>
            </w:pPr>
            <w:r>
              <w:rPr>
                <w:color w:val="000000"/>
                <w:sz w:val="22"/>
                <w:szCs w:val="22"/>
              </w:rPr>
              <w:t>7</w:t>
            </w:r>
          </w:p>
        </w:tc>
        <w:tc>
          <w:tcPr>
            <w:tcW w:w="2189" w:type="dxa"/>
            <w:shd w:val="clear" w:color="auto" w:fill="FFFFFF"/>
            <w:tcMar>
              <w:top w:w="160" w:type="dxa"/>
              <w:left w:w="140" w:type="dxa"/>
              <w:bottom w:w="160" w:type="dxa"/>
              <w:right w:w="140" w:type="dxa"/>
            </w:tcMar>
            <w:vAlign w:val="center"/>
          </w:tcPr>
          <w:p w14:paraId="7AFF2CED" w14:textId="77777777" w:rsidR="004962E4" w:rsidRDefault="001C4D84">
            <w:pPr>
              <w:spacing w:line="360" w:lineRule="auto"/>
            </w:pPr>
            <w:r>
              <w:rPr>
                <w:color w:val="000000"/>
                <w:sz w:val="22"/>
                <w:szCs w:val="22"/>
              </w:rPr>
              <w:t>Escalon</w:t>
            </w:r>
          </w:p>
        </w:tc>
        <w:tc>
          <w:tcPr>
            <w:tcW w:w="6236" w:type="dxa"/>
            <w:shd w:val="clear" w:color="auto" w:fill="FFFFFF"/>
            <w:tcMar>
              <w:top w:w="160" w:type="dxa"/>
              <w:left w:w="140" w:type="dxa"/>
              <w:bottom w:w="160" w:type="dxa"/>
              <w:right w:w="140" w:type="dxa"/>
            </w:tcMar>
            <w:vAlign w:val="center"/>
          </w:tcPr>
          <w:p w14:paraId="2A6B6A1F" w14:textId="77777777" w:rsidR="004962E4" w:rsidRDefault="001C4D84">
            <w:pPr>
              <w:spacing w:line="360" w:lineRule="auto"/>
            </w:pPr>
            <w:r>
              <w:rPr>
                <w:color w:val="000000"/>
                <w:sz w:val="22"/>
                <w:szCs w:val="22"/>
              </w:rPr>
              <w:t>Variables que cambian por umbrales discretos, como estados de alarma.</w:t>
            </w:r>
          </w:p>
        </w:tc>
      </w:tr>
      <w:tr w:rsidR="004962E4" w14:paraId="03609723"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3B009291" w14:textId="77777777" w:rsidR="004962E4" w:rsidRDefault="001C4D84">
            <w:pPr>
              <w:spacing w:line="360" w:lineRule="auto"/>
            </w:pPr>
            <w:r>
              <w:rPr>
                <w:color w:val="000000"/>
                <w:sz w:val="22"/>
                <w:szCs w:val="22"/>
              </w:rPr>
              <w:t>8</w:t>
            </w:r>
          </w:p>
        </w:tc>
        <w:tc>
          <w:tcPr>
            <w:tcW w:w="2189" w:type="dxa"/>
            <w:shd w:val="clear" w:color="auto" w:fill="F2F4F7"/>
            <w:tcMar>
              <w:top w:w="160" w:type="dxa"/>
              <w:left w:w="140" w:type="dxa"/>
              <w:bottom w:w="160" w:type="dxa"/>
              <w:right w:w="140" w:type="dxa"/>
            </w:tcMar>
            <w:vAlign w:val="center"/>
          </w:tcPr>
          <w:p w14:paraId="20039321" w14:textId="77777777" w:rsidR="004962E4" w:rsidRDefault="001C4D84">
            <w:pPr>
              <w:spacing w:line="360" w:lineRule="auto"/>
            </w:pPr>
            <w:r>
              <w:rPr>
                <w:color w:val="000000"/>
                <w:sz w:val="22"/>
                <w:szCs w:val="22"/>
              </w:rPr>
              <w:t>Radial (radar)</w:t>
            </w:r>
          </w:p>
        </w:tc>
        <w:tc>
          <w:tcPr>
            <w:tcW w:w="6236" w:type="dxa"/>
            <w:shd w:val="clear" w:color="auto" w:fill="F2F4F7"/>
            <w:tcMar>
              <w:top w:w="160" w:type="dxa"/>
              <w:left w:w="140" w:type="dxa"/>
              <w:bottom w:w="160" w:type="dxa"/>
              <w:right w:w="140" w:type="dxa"/>
            </w:tcMar>
            <w:vAlign w:val="center"/>
          </w:tcPr>
          <w:p w14:paraId="44301348" w14:textId="77777777" w:rsidR="004962E4" w:rsidRDefault="001C4D84">
            <w:pPr>
              <w:spacing w:line="360" w:lineRule="auto"/>
            </w:pPr>
            <w:r>
              <w:rPr>
                <w:color w:val="000000"/>
                <w:sz w:val="22"/>
                <w:szCs w:val="22"/>
              </w:rPr>
              <w:t>Comparacion multivariable simultanea, por ejemplo perfil de KPI de seguridad/ambiente/produccion.</w:t>
            </w:r>
          </w:p>
        </w:tc>
      </w:tr>
      <w:tr w:rsidR="004962E4" w14:paraId="333AABA9"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2B92D55C" w14:textId="77777777" w:rsidR="004962E4" w:rsidRDefault="001C4D84">
            <w:pPr>
              <w:spacing w:line="360" w:lineRule="auto"/>
            </w:pPr>
            <w:r>
              <w:rPr>
                <w:color w:val="000000"/>
                <w:sz w:val="22"/>
                <w:szCs w:val="22"/>
              </w:rPr>
              <w:t>9</w:t>
            </w:r>
          </w:p>
        </w:tc>
        <w:tc>
          <w:tcPr>
            <w:tcW w:w="2189" w:type="dxa"/>
            <w:shd w:val="clear" w:color="auto" w:fill="FFFFFF"/>
            <w:tcMar>
              <w:top w:w="160" w:type="dxa"/>
              <w:left w:w="140" w:type="dxa"/>
              <w:bottom w:w="160" w:type="dxa"/>
              <w:right w:w="140" w:type="dxa"/>
            </w:tcMar>
            <w:vAlign w:val="center"/>
          </w:tcPr>
          <w:p w14:paraId="3B0FF460" w14:textId="77777777" w:rsidR="004962E4" w:rsidRDefault="001C4D84">
            <w:pPr>
              <w:spacing w:line="360" w:lineRule="auto"/>
            </w:pPr>
            <w:r>
              <w:rPr>
                <w:color w:val="000000"/>
                <w:sz w:val="22"/>
                <w:szCs w:val="22"/>
              </w:rPr>
              <w:t>Circular (pie)</w:t>
            </w:r>
          </w:p>
        </w:tc>
        <w:tc>
          <w:tcPr>
            <w:tcW w:w="6236" w:type="dxa"/>
            <w:shd w:val="clear" w:color="auto" w:fill="FFFFFF"/>
            <w:tcMar>
              <w:top w:w="160" w:type="dxa"/>
              <w:left w:w="140" w:type="dxa"/>
              <w:bottom w:w="160" w:type="dxa"/>
              <w:right w:w="140" w:type="dxa"/>
            </w:tcMar>
            <w:vAlign w:val="center"/>
          </w:tcPr>
          <w:p w14:paraId="6E1EEB6D" w14:textId="77777777" w:rsidR="004962E4" w:rsidRDefault="001C4D84">
            <w:pPr>
              <w:spacing w:line="360" w:lineRule="auto"/>
            </w:pPr>
            <w:r>
              <w:rPr>
                <w:color w:val="000000"/>
                <w:sz w:val="22"/>
                <w:szCs w:val="22"/>
              </w:rPr>
              <w:t>Composicion porcentual de un total, por ejemplo distribucion de sensores por categoria.</w:t>
            </w:r>
          </w:p>
        </w:tc>
      </w:tr>
      <w:tr w:rsidR="004962E4" w14:paraId="24C61240"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6CD83DFF" w14:textId="77777777" w:rsidR="004962E4" w:rsidRDefault="001C4D84">
            <w:pPr>
              <w:spacing w:line="360" w:lineRule="auto"/>
            </w:pPr>
            <w:r>
              <w:rPr>
                <w:color w:val="000000"/>
                <w:sz w:val="22"/>
                <w:szCs w:val="22"/>
              </w:rPr>
              <w:t>10</w:t>
            </w:r>
          </w:p>
        </w:tc>
        <w:tc>
          <w:tcPr>
            <w:tcW w:w="2189" w:type="dxa"/>
            <w:shd w:val="clear" w:color="auto" w:fill="F2F4F7"/>
            <w:tcMar>
              <w:top w:w="160" w:type="dxa"/>
              <w:left w:w="140" w:type="dxa"/>
              <w:bottom w:w="160" w:type="dxa"/>
              <w:right w:w="140" w:type="dxa"/>
            </w:tcMar>
            <w:vAlign w:val="center"/>
          </w:tcPr>
          <w:p w14:paraId="3ECF440B" w14:textId="77777777" w:rsidR="004962E4" w:rsidRDefault="001C4D84">
            <w:pPr>
              <w:spacing w:line="360" w:lineRule="auto"/>
            </w:pPr>
            <w:r>
              <w:rPr>
                <w:color w:val="000000"/>
                <w:sz w:val="22"/>
                <w:szCs w:val="22"/>
              </w:rPr>
              <w:t>Anillo (donut)</w:t>
            </w:r>
          </w:p>
        </w:tc>
        <w:tc>
          <w:tcPr>
            <w:tcW w:w="6236" w:type="dxa"/>
            <w:shd w:val="clear" w:color="auto" w:fill="F2F4F7"/>
            <w:tcMar>
              <w:top w:w="160" w:type="dxa"/>
              <w:left w:w="140" w:type="dxa"/>
              <w:bottom w:w="160" w:type="dxa"/>
              <w:right w:w="140" w:type="dxa"/>
            </w:tcMar>
            <w:vAlign w:val="center"/>
          </w:tcPr>
          <w:p w14:paraId="30721CC2" w14:textId="77777777" w:rsidR="004962E4" w:rsidRDefault="001C4D84">
            <w:pPr>
              <w:spacing w:line="360" w:lineRule="auto"/>
            </w:pPr>
            <w:r>
              <w:rPr>
                <w:color w:val="000000"/>
                <w:sz w:val="22"/>
                <w:szCs w:val="22"/>
              </w:rPr>
              <w:t>Variante de pie con espacio central para una cifra destacada (p. ej. % disponibilidad).</w:t>
            </w:r>
          </w:p>
        </w:tc>
      </w:tr>
      <w:tr w:rsidR="004962E4" w14:paraId="0B929AF1"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5DB6D792" w14:textId="77777777" w:rsidR="004962E4" w:rsidRDefault="001C4D84">
            <w:pPr>
              <w:spacing w:line="360" w:lineRule="auto"/>
            </w:pPr>
            <w:r>
              <w:rPr>
                <w:color w:val="000000"/>
                <w:sz w:val="22"/>
                <w:szCs w:val="22"/>
              </w:rPr>
              <w:t>11</w:t>
            </w:r>
          </w:p>
        </w:tc>
        <w:tc>
          <w:tcPr>
            <w:tcW w:w="2189" w:type="dxa"/>
            <w:shd w:val="clear" w:color="auto" w:fill="FFFFFF"/>
            <w:tcMar>
              <w:top w:w="160" w:type="dxa"/>
              <w:left w:w="140" w:type="dxa"/>
              <w:bottom w:w="160" w:type="dxa"/>
              <w:right w:w="140" w:type="dxa"/>
            </w:tcMar>
            <w:vAlign w:val="center"/>
          </w:tcPr>
          <w:p w14:paraId="4A78F054" w14:textId="77777777" w:rsidR="004962E4" w:rsidRDefault="001C4D84">
            <w:pPr>
              <w:spacing w:line="360" w:lineRule="auto"/>
            </w:pPr>
            <w:r>
              <w:rPr>
                <w:color w:val="000000"/>
                <w:sz w:val="22"/>
                <w:szCs w:val="22"/>
              </w:rPr>
              <w:t>Mapa de calor (heatmap)</w:t>
            </w:r>
          </w:p>
        </w:tc>
        <w:tc>
          <w:tcPr>
            <w:tcW w:w="6236" w:type="dxa"/>
            <w:shd w:val="clear" w:color="auto" w:fill="FFFFFF"/>
            <w:tcMar>
              <w:top w:w="160" w:type="dxa"/>
              <w:left w:w="140" w:type="dxa"/>
              <w:bottom w:w="160" w:type="dxa"/>
              <w:right w:w="140" w:type="dxa"/>
            </w:tcMar>
            <w:vAlign w:val="center"/>
          </w:tcPr>
          <w:p w14:paraId="1CA89CC3" w14:textId="77777777" w:rsidR="004962E4" w:rsidRDefault="001C4D84">
            <w:pPr>
              <w:spacing w:line="360" w:lineRule="auto"/>
            </w:pPr>
            <w:r>
              <w:rPr>
                <w:color w:val="000000"/>
                <w:sz w:val="22"/>
                <w:szCs w:val="22"/>
              </w:rPr>
              <w:t>Densidad o intensidad espaciotemporal, por ejemplo microsismicidad por nivel estructural y hora.</w:t>
            </w:r>
          </w:p>
        </w:tc>
      </w:tr>
      <w:tr w:rsidR="004962E4" w14:paraId="40E8B1D1"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124EC893" w14:textId="77777777" w:rsidR="004962E4" w:rsidRDefault="001C4D84">
            <w:pPr>
              <w:spacing w:line="360" w:lineRule="auto"/>
            </w:pPr>
            <w:r>
              <w:rPr>
                <w:color w:val="000000"/>
                <w:sz w:val="22"/>
                <w:szCs w:val="22"/>
              </w:rPr>
              <w:t>12</w:t>
            </w:r>
          </w:p>
        </w:tc>
        <w:tc>
          <w:tcPr>
            <w:tcW w:w="2189" w:type="dxa"/>
            <w:shd w:val="clear" w:color="auto" w:fill="F2F4F7"/>
            <w:tcMar>
              <w:top w:w="160" w:type="dxa"/>
              <w:left w:w="140" w:type="dxa"/>
              <w:bottom w:w="160" w:type="dxa"/>
              <w:right w:w="140" w:type="dxa"/>
            </w:tcMar>
            <w:vAlign w:val="center"/>
          </w:tcPr>
          <w:p w14:paraId="73716BA4" w14:textId="77777777" w:rsidR="004962E4" w:rsidRDefault="001C4D84">
            <w:pPr>
              <w:spacing w:line="360" w:lineRule="auto"/>
            </w:pPr>
            <w:r>
              <w:rPr>
                <w:color w:val="000000"/>
                <w:sz w:val="22"/>
                <w:szCs w:val="22"/>
              </w:rPr>
              <w:t>Cajas y bigotes (boxplot)</w:t>
            </w:r>
          </w:p>
        </w:tc>
        <w:tc>
          <w:tcPr>
            <w:tcW w:w="6236" w:type="dxa"/>
            <w:shd w:val="clear" w:color="auto" w:fill="F2F4F7"/>
            <w:tcMar>
              <w:top w:w="160" w:type="dxa"/>
              <w:left w:w="140" w:type="dxa"/>
              <w:bottom w:w="160" w:type="dxa"/>
              <w:right w:w="140" w:type="dxa"/>
            </w:tcMar>
            <w:vAlign w:val="center"/>
          </w:tcPr>
          <w:p w14:paraId="613B7447" w14:textId="77777777" w:rsidR="004962E4" w:rsidRDefault="001C4D84">
            <w:pPr>
              <w:spacing w:line="360" w:lineRule="auto"/>
            </w:pPr>
            <w:r>
              <w:rPr>
                <w:color w:val="000000"/>
                <w:sz w:val="22"/>
                <w:szCs w:val="22"/>
              </w:rPr>
              <w:t>Dispersion estadistica de una variable con outliers, util en control de calidad de leyes.</w:t>
            </w:r>
          </w:p>
        </w:tc>
      </w:tr>
      <w:tr w:rsidR="004962E4" w14:paraId="043E29AA"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39FA7997" w14:textId="77777777" w:rsidR="004962E4" w:rsidRDefault="001C4D84">
            <w:pPr>
              <w:spacing w:line="360" w:lineRule="auto"/>
            </w:pPr>
            <w:r>
              <w:rPr>
                <w:color w:val="000000"/>
                <w:sz w:val="22"/>
                <w:szCs w:val="22"/>
              </w:rPr>
              <w:t>13</w:t>
            </w:r>
          </w:p>
        </w:tc>
        <w:tc>
          <w:tcPr>
            <w:tcW w:w="2189" w:type="dxa"/>
            <w:shd w:val="clear" w:color="auto" w:fill="FFFFFF"/>
            <w:tcMar>
              <w:top w:w="160" w:type="dxa"/>
              <w:left w:w="140" w:type="dxa"/>
              <w:bottom w:w="160" w:type="dxa"/>
              <w:right w:w="140" w:type="dxa"/>
            </w:tcMar>
            <w:vAlign w:val="center"/>
          </w:tcPr>
          <w:p w14:paraId="59176774" w14:textId="77777777" w:rsidR="004962E4" w:rsidRDefault="001C4D84">
            <w:pPr>
              <w:spacing w:line="360" w:lineRule="auto"/>
            </w:pPr>
            <w:r>
              <w:rPr>
                <w:color w:val="000000"/>
                <w:sz w:val="22"/>
                <w:szCs w:val="22"/>
              </w:rPr>
              <w:t>Velas (candlestick)</w:t>
            </w:r>
          </w:p>
        </w:tc>
        <w:tc>
          <w:tcPr>
            <w:tcW w:w="6236" w:type="dxa"/>
            <w:shd w:val="clear" w:color="auto" w:fill="FFFFFF"/>
            <w:tcMar>
              <w:top w:w="160" w:type="dxa"/>
              <w:left w:w="140" w:type="dxa"/>
              <w:bottom w:w="160" w:type="dxa"/>
              <w:right w:w="140" w:type="dxa"/>
            </w:tcMar>
            <w:vAlign w:val="center"/>
          </w:tcPr>
          <w:p w14:paraId="71E89F8F" w14:textId="77777777" w:rsidR="004962E4" w:rsidRDefault="001C4D84">
            <w:pPr>
              <w:spacing w:line="360" w:lineRule="auto"/>
            </w:pPr>
            <w:r>
              <w:rPr>
                <w:color w:val="000000"/>
                <w:sz w:val="22"/>
                <w:szCs w:val="22"/>
              </w:rPr>
              <w:t>Rango OHLC de una variable en intervalos, adaptable a variacion de ley o precio de metal.</w:t>
            </w:r>
          </w:p>
        </w:tc>
      </w:tr>
      <w:tr w:rsidR="004962E4" w14:paraId="69B94FEA"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5FD103D9" w14:textId="77777777" w:rsidR="004962E4" w:rsidRDefault="001C4D84">
            <w:pPr>
              <w:spacing w:line="360" w:lineRule="auto"/>
            </w:pPr>
            <w:r>
              <w:rPr>
                <w:color w:val="000000"/>
                <w:sz w:val="22"/>
                <w:szCs w:val="22"/>
              </w:rPr>
              <w:t>14</w:t>
            </w:r>
          </w:p>
        </w:tc>
        <w:tc>
          <w:tcPr>
            <w:tcW w:w="2189" w:type="dxa"/>
            <w:shd w:val="clear" w:color="auto" w:fill="F2F4F7"/>
            <w:tcMar>
              <w:top w:w="160" w:type="dxa"/>
              <w:left w:w="140" w:type="dxa"/>
              <w:bottom w:w="160" w:type="dxa"/>
              <w:right w:w="140" w:type="dxa"/>
            </w:tcMar>
            <w:vAlign w:val="center"/>
          </w:tcPr>
          <w:p w14:paraId="708D724C" w14:textId="77777777" w:rsidR="004962E4" w:rsidRDefault="001C4D84">
            <w:pPr>
              <w:spacing w:line="360" w:lineRule="auto"/>
            </w:pPr>
            <w:r>
              <w:rPr>
                <w:color w:val="000000"/>
                <w:sz w:val="22"/>
                <w:szCs w:val="22"/>
              </w:rPr>
              <w:t>Rectangulos (treemap)</w:t>
            </w:r>
          </w:p>
        </w:tc>
        <w:tc>
          <w:tcPr>
            <w:tcW w:w="6236" w:type="dxa"/>
            <w:shd w:val="clear" w:color="auto" w:fill="F2F4F7"/>
            <w:tcMar>
              <w:top w:w="160" w:type="dxa"/>
              <w:left w:w="140" w:type="dxa"/>
              <w:bottom w:w="160" w:type="dxa"/>
              <w:right w:w="140" w:type="dxa"/>
            </w:tcMar>
            <w:vAlign w:val="center"/>
          </w:tcPr>
          <w:p w14:paraId="7D66BEF9" w14:textId="77777777" w:rsidR="004962E4" w:rsidRDefault="001C4D84">
            <w:pPr>
              <w:spacing w:line="360" w:lineRule="auto"/>
            </w:pPr>
            <w:r>
              <w:rPr>
                <w:color w:val="000000"/>
                <w:sz w:val="22"/>
                <w:szCs w:val="22"/>
              </w:rPr>
              <w:t>Jerarquia proporcional, por ejemplo costo por área/proceso.</w:t>
            </w:r>
          </w:p>
        </w:tc>
      </w:tr>
      <w:tr w:rsidR="004962E4" w14:paraId="32E2A6AA"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053BAEC9" w14:textId="77777777" w:rsidR="004962E4" w:rsidRDefault="001C4D84">
            <w:pPr>
              <w:spacing w:line="360" w:lineRule="auto"/>
            </w:pPr>
            <w:r>
              <w:rPr>
                <w:color w:val="000000"/>
                <w:sz w:val="22"/>
                <w:szCs w:val="22"/>
              </w:rPr>
              <w:t>15</w:t>
            </w:r>
          </w:p>
        </w:tc>
        <w:tc>
          <w:tcPr>
            <w:tcW w:w="2189" w:type="dxa"/>
            <w:shd w:val="clear" w:color="auto" w:fill="FFFFFF"/>
            <w:tcMar>
              <w:top w:w="160" w:type="dxa"/>
              <w:left w:w="140" w:type="dxa"/>
              <w:bottom w:w="160" w:type="dxa"/>
              <w:right w:w="140" w:type="dxa"/>
            </w:tcMar>
            <w:vAlign w:val="center"/>
          </w:tcPr>
          <w:p w14:paraId="5DAD0246" w14:textId="77777777" w:rsidR="004962E4" w:rsidRDefault="001C4D84">
            <w:pPr>
              <w:spacing w:line="360" w:lineRule="auto"/>
            </w:pPr>
            <w:r>
              <w:rPr>
                <w:color w:val="000000"/>
                <w:sz w:val="22"/>
                <w:szCs w:val="22"/>
              </w:rPr>
              <w:t>Proyeccion solar (sunburst)</w:t>
            </w:r>
          </w:p>
        </w:tc>
        <w:tc>
          <w:tcPr>
            <w:tcW w:w="6236" w:type="dxa"/>
            <w:shd w:val="clear" w:color="auto" w:fill="FFFFFF"/>
            <w:tcMar>
              <w:top w:w="160" w:type="dxa"/>
              <w:left w:w="140" w:type="dxa"/>
              <w:bottom w:w="160" w:type="dxa"/>
              <w:right w:w="140" w:type="dxa"/>
            </w:tcMar>
            <w:vAlign w:val="center"/>
          </w:tcPr>
          <w:p w14:paraId="513D2C8B" w14:textId="77777777" w:rsidR="004962E4" w:rsidRDefault="001C4D84">
            <w:pPr>
              <w:spacing w:line="360" w:lineRule="auto"/>
            </w:pPr>
            <w:r>
              <w:rPr>
                <w:color w:val="000000"/>
                <w:sz w:val="22"/>
                <w:szCs w:val="22"/>
              </w:rPr>
              <w:t>Jerarquia radial multinivel, por ejemplo zona &gt; sensor &gt; alarma.</w:t>
            </w:r>
          </w:p>
        </w:tc>
      </w:tr>
      <w:tr w:rsidR="004962E4" w14:paraId="1EE0BFD5"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3C209D40" w14:textId="77777777" w:rsidR="004962E4" w:rsidRDefault="001C4D84">
            <w:pPr>
              <w:spacing w:line="360" w:lineRule="auto"/>
            </w:pPr>
            <w:r>
              <w:rPr>
                <w:color w:val="000000"/>
                <w:sz w:val="22"/>
                <w:szCs w:val="22"/>
              </w:rPr>
              <w:t>16</w:t>
            </w:r>
          </w:p>
        </w:tc>
        <w:tc>
          <w:tcPr>
            <w:tcW w:w="2189" w:type="dxa"/>
            <w:shd w:val="clear" w:color="auto" w:fill="F2F4F7"/>
            <w:tcMar>
              <w:top w:w="160" w:type="dxa"/>
              <w:left w:w="140" w:type="dxa"/>
              <w:bottom w:w="160" w:type="dxa"/>
              <w:right w:w="140" w:type="dxa"/>
            </w:tcMar>
            <w:vAlign w:val="center"/>
          </w:tcPr>
          <w:p w14:paraId="4A3D83C1" w14:textId="77777777" w:rsidR="004962E4" w:rsidRDefault="001C4D84">
            <w:pPr>
              <w:spacing w:line="360" w:lineRule="auto"/>
            </w:pPr>
            <w:r>
              <w:rPr>
                <w:color w:val="000000"/>
                <w:sz w:val="22"/>
                <w:szCs w:val="22"/>
              </w:rPr>
              <w:t>Histograma</w:t>
            </w:r>
          </w:p>
        </w:tc>
        <w:tc>
          <w:tcPr>
            <w:tcW w:w="6236" w:type="dxa"/>
            <w:shd w:val="clear" w:color="auto" w:fill="F2F4F7"/>
            <w:tcMar>
              <w:top w:w="160" w:type="dxa"/>
              <w:left w:w="140" w:type="dxa"/>
              <w:bottom w:w="160" w:type="dxa"/>
              <w:right w:w="140" w:type="dxa"/>
            </w:tcMar>
            <w:vAlign w:val="center"/>
          </w:tcPr>
          <w:p w14:paraId="34F46558" w14:textId="77777777" w:rsidR="004962E4" w:rsidRDefault="001C4D84">
            <w:pPr>
              <w:spacing w:line="360" w:lineRule="auto"/>
            </w:pPr>
            <w:r>
              <w:rPr>
                <w:color w:val="000000"/>
                <w:sz w:val="22"/>
                <w:szCs w:val="22"/>
              </w:rPr>
              <w:t>Distribucion de frecuencia de una variable continua, por ejemplo leyes de mineral.</w:t>
            </w:r>
          </w:p>
        </w:tc>
      </w:tr>
      <w:tr w:rsidR="004962E4" w14:paraId="266E786B"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2F2C0035" w14:textId="77777777" w:rsidR="004962E4" w:rsidRDefault="001C4D84">
            <w:pPr>
              <w:spacing w:line="360" w:lineRule="auto"/>
            </w:pPr>
            <w:r>
              <w:rPr>
                <w:color w:val="000000"/>
                <w:sz w:val="22"/>
                <w:szCs w:val="22"/>
              </w:rPr>
              <w:t>17</w:t>
            </w:r>
          </w:p>
        </w:tc>
        <w:tc>
          <w:tcPr>
            <w:tcW w:w="2189" w:type="dxa"/>
            <w:shd w:val="clear" w:color="auto" w:fill="FFFFFF"/>
            <w:tcMar>
              <w:top w:w="160" w:type="dxa"/>
              <w:left w:w="140" w:type="dxa"/>
              <w:bottom w:w="160" w:type="dxa"/>
              <w:right w:w="140" w:type="dxa"/>
            </w:tcMar>
            <w:vAlign w:val="center"/>
          </w:tcPr>
          <w:p w14:paraId="4610C313" w14:textId="77777777" w:rsidR="004962E4" w:rsidRDefault="001C4D84">
            <w:pPr>
              <w:spacing w:line="360" w:lineRule="auto"/>
            </w:pPr>
            <w:r>
              <w:rPr>
                <w:color w:val="000000"/>
                <w:sz w:val="22"/>
                <w:szCs w:val="22"/>
              </w:rPr>
              <w:t>Cascada (waterfall)</w:t>
            </w:r>
          </w:p>
        </w:tc>
        <w:tc>
          <w:tcPr>
            <w:tcW w:w="6236" w:type="dxa"/>
            <w:shd w:val="clear" w:color="auto" w:fill="FFFFFF"/>
            <w:tcMar>
              <w:top w:w="160" w:type="dxa"/>
              <w:left w:w="140" w:type="dxa"/>
              <w:bottom w:w="160" w:type="dxa"/>
              <w:right w:w="140" w:type="dxa"/>
            </w:tcMar>
            <w:vAlign w:val="center"/>
          </w:tcPr>
          <w:p w14:paraId="0C18973B" w14:textId="77777777" w:rsidR="004962E4" w:rsidRDefault="001C4D84">
            <w:pPr>
              <w:spacing w:line="360" w:lineRule="auto"/>
            </w:pPr>
            <w:r>
              <w:rPr>
                <w:color w:val="000000"/>
                <w:sz w:val="22"/>
                <w:szCs w:val="22"/>
              </w:rPr>
              <w:t>Descomposicion incremental de una variacion, por ejemplo variacion de AISC periodo a periodo.</w:t>
            </w:r>
          </w:p>
        </w:tc>
      </w:tr>
      <w:tr w:rsidR="004962E4" w14:paraId="5A460D23"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770E6D5F" w14:textId="77777777" w:rsidR="004962E4" w:rsidRDefault="001C4D84">
            <w:pPr>
              <w:spacing w:line="360" w:lineRule="auto"/>
            </w:pPr>
            <w:r>
              <w:rPr>
                <w:color w:val="000000"/>
                <w:sz w:val="22"/>
                <w:szCs w:val="22"/>
              </w:rPr>
              <w:t>18</w:t>
            </w:r>
          </w:p>
        </w:tc>
        <w:tc>
          <w:tcPr>
            <w:tcW w:w="2189" w:type="dxa"/>
            <w:shd w:val="clear" w:color="auto" w:fill="F2F4F7"/>
            <w:tcMar>
              <w:top w:w="160" w:type="dxa"/>
              <w:left w:w="140" w:type="dxa"/>
              <w:bottom w:w="160" w:type="dxa"/>
              <w:right w:w="140" w:type="dxa"/>
            </w:tcMar>
            <w:vAlign w:val="center"/>
          </w:tcPr>
          <w:p w14:paraId="7F86C0CE" w14:textId="77777777" w:rsidR="004962E4" w:rsidRDefault="001C4D84">
            <w:pPr>
              <w:spacing w:line="360" w:lineRule="auto"/>
            </w:pPr>
            <w:r>
              <w:rPr>
                <w:color w:val="000000"/>
                <w:sz w:val="22"/>
                <w:szCs w:val="22"/>
              </w:rPr>
              <w:t>Embudo (funnel)</w:t>
            </w:r>
          </w:p>
        </w:tc>
        <w:tc>
          <w:tcPr>
            <w:tcW w:w="6236" w:type="dxa"/>
            <w:shd w:val="clear" w:color="auto" w:fill="F2F4F7"/>
            <w:tcMar>
              <w:top w:w="160" w:type="dxa"/>
              <w:left w:w="140" w:type="dxa"/>
              <w:bottom w:w="160" w:type="dxa"/>
              <w:right w:w="140" w:type="dxa"/>
            </w:tcMar>
            <w:vAlign w:val="center"/>
          </w:tcPr>
          <w:p w14:paraId="6F9FA33B" w14:textId="77777777" w:rsidR="004962E4" w:rsidRDefault="001C4D84">
            <w:pPr>
              <w:spacing w:line="360" w:lineRule="auto"/>
            </w:pPr>
            <w:r>
              <w:rPr>
                <w:color w:val="000000"/>
                <w:sz w:val="22"/>
                <w:szCs w:val="22"/>
              </w:rPr>
              <w:t>Flujo con perdida progresiva, por ejemplo tonelaje bruto a fino recuperado.</w:t>
            </w:r>
          </w:p>
        </w:tc>
      </w:tr>
      <w:tr w:rsidR="004962E4" w14:paraId="700553AB" w14:textId="77777777">
        <w:tblPrEx>
          <w:tblCellMar>
            <w:top w:w="0" w:type="dxa"/>
            <w:bottom w:w="0" w:type="dxa"/>
          </w:tblCellMar>
        </w:tblPrEx>
        <w:tc>
          <w:tcPr>
            <w:tcW w:w="475" w:type="dxa"/>
            <w:shd w:val="clear" w:color="auto" w:fill="FFFFFF"/>
            <w:tcMar>
              <w:top w:w="160" w:type="dxa"/>
              <w:left w:w="140" w:type="dxa"/>
              <w:bottom w:w="160" w:type="dxa"/>
              <w:right w:w="140" w:type="dxa"/>
            </w:tcMar>
            <w:vAlign w:val="center"/>
          </w:tcPr>
          <w:p w14:paraId="4C72D78C" w14:textId="77777777" w:rsidR="004962E4" w:rsidRDefault="001C4D84">
            <w:pPr>
              <w:spacing w:line="360" w:lineRule="auto"/>
            </w:pPr>
            <w:r>
              <w:rPr>
                <w:color w:val="000000"/>
                <w:sz w:val="22"/>
                <w:szCs w:val="22"/>
              </w:rPr>
              <w:t>19</w:t>
            </w:r>
          </w:p>
        </w:tc>
        <w:tc>
          <w:tcPr>
            <w:tcW w:w="2189" w:type="dxa"/>
            <w:shd w:val="clear" w:color="auto" w:fill="FFFFFF"/>
            <w:tcMar>
              <w:top w:w="160" w:type="dxa"/>
              <w:left w:w="140" w:type="dxa"/>
              <w:bottom w:w="160" w:type="dxa"/>
              <w:right w:w="140" w:type="dxa"/>
            </w:tcMar>
            <w:vAlign w:val="center"/>
          </w:tcPr>
          <w:p w14:paraId="6CC3FBE9" w14:textId="77777777" w:rsidR="004962E4" w:rsidRDefault="001C4D84">
            <w:pPr>
              <w:spacing w:line="360" w:lineRule="auto"/>
            </w:pPr>
            <w:r>
              <w:rPr>
                <w:color w:val="000000"/>
                <w:sz w:val="22"/>
                <w:szCs w:val="22"/>
              </w:rPr>
              <w:t>Mapa geografico (geomap)</w:t>
            </w:r>
          </w:p>
        </w:tc>
        <w:tc>
          <w:tcPr>
            <w:tcW w:w="6236" w:type="dxa"/>
            <w:shd w:val="clear" w:color="auto" w:fill="FFFFFF"/>
            <w:tcMar>
              <w:top w:w="160" w:type="dxa"/>
              <w:left w:w="140" w:type="dxa"/>
              <w:bottom w:w="160" w:type="dxa"/>
              <w:right w:w="140" w:type="dxa"/>
            </w:tcMar>
            <w:vAlign w:val="center"/>
          </w:tcPr>
          <w:p w14:paraId="35A4029F" w14:textId="77777777" w:rsidR="004962E4" w:rsidRDefault="001C4D84">
            <w:pPr>
              <w:spacing w:line="360" w:lineRule="auto"/>
            </w:pPr>
            <w:r>
              <w:rPr>
                <w:color w:val="000000"/>
                <w:sz w:val="22"/>
                <w:szCs w:val="22"/>
              </w:rPr>
              <w:t>Ubicacion georreferenciada de sensores sobre capa Leaflet, con lectura actual como color/tamaño.</w:t>
            </w:r>
          </w:p>
        </w:tc>
      </w:tr>
      <w:tr w:rsidR="004962E4" w14:paraId="0E8D1147" w14:textId="77777777">
        <w:tblPrEx>
          <w:tblCellMar>
            <w:top w:w="0" w:type="dxa"/>
            <w:bottom w:w="0" w:type="dxa"/>
          </w:tblCellMar>
        </w:tblPrEx>
        <w:tc>
          <w:tcPr>
            <w:tcW w:w="475" w:type="dxa"/>
            <w:shd w:val="clear" w:color="auto" w:fill="F2F4F7"/>
            <w:tcMar>
              <w:top w:w="160" w:type="dxa"/>
              <w:left w:w="140" w:type="dxa"/>
              <w:bottom w:w="160" w:type="dxa"/>
              <w:right w:w="140" w:type="dxa"/>
            </w:tcMar>
            <w:vAlign w:val="center"/>
          </w:tcPr>
          <w:p w14:paraId="1767B305" w14:textId="77777777" w:rsidR="004962E4" w:rsidRDefault="001C4D84">
            <w:pPr>
              <w:spacing w:line="360" w:lineRule="auto"/>
            </w:pPr>
            <w:r>
              <w:rPr>
                <w:color w:val="000000"/>
                <w:sz w:val="22"/>
                <w:szCs w:val="22"/>
              </w:rPr>
              <w:t>20</w:t>
            </w:r>
          </w:p>
        </w:tc>
        <w:tc>
          <w:tcPr>
            <w:tcW w:w="2189" w:type="dxa"/>
            <w:shd w:val="clear" w:color="auto" w:fill="F2F4F7"/>
            <w:tcMar>
              <w:top w:w="160" w:type="dxa"/>
              <w:left w:w="140" w:type="dxa"/>
              <w:bottom w:w="160" w:type="dxa"/>
              <w:right w:w="140" w:type="dxa"/>
            </w:tcMar>
            <w:vAlign w:val="center"/>
          </w:tcPr>
          <w:p w14:paraId="004B8FE0" w14:textId="77777777" w:rsidR="004962E4" w:rsidRDefault="001C4D84">
            <w:pPr>
              <w:spacing w:line="360" w:lineRule="auto"/>
            </w:pPr>
            <w:r>
              <w:rPr>
                <w:color w:val="000000"/>
                <w:sz w:val="22"/>
                <w:szCs w:val="22"/>
              </w:rPr>
              <w:t>Superficie 3D (surface)</w:t>
            </w:r>
          </w:p>
        </w:tc>
        <w:tc>
          <w:tcPr>
            <w:tcW w:w="6236" w:type="dxa"/>
            <w:shd w:val="clear" w:color="auto" w:fill="F2F4F7"/>
            <w:tcMar>
              <w:top w:w="160" w:type="dxa"/>
              <w:left w:w="140" w:type="dxa"/>
              <w:bottom w:w="160" w:type="dxa"/>
              <w:right w:w="140" w:type="dxa"/>
            </w:tcMar>
            <w:vAlign w:val="center"/>
          </w:tcPr>
          <w:p w14:paraId="6DDB3BAB" w14:textId="77777777" w:rsidR="004962E4" w:rsidRDefault="001C4D84">
            <w:pPr>
              <w:spacing w:line="360" w:lineRule="auto"/>
            </w:pPr>
            <w:r>
              <w:rPr>
                <w:color w:val="000000"/>
                <w:sz w:val="22"/>
                <w:szCs w:val="22"/>
              </w:rPr>
              <w:t>Visualizacion volumetrica (echarts-gl), por ejemplo topografia de desplazamiento de talud en 3D.</w:t>
            </w:r>
          </w:p>
        </w:tc>
      </w:tr>
    </w:tbl>
    <w:p w14:paraId="54DC7FEC" w14:textId="77777777" w:rsidR="004962E4" w:rsidRDefault="001C4D84">
      <w:pPr>
        <w:pStyle w:val="Ttulo3"/>
        <w:spacing w:before="120" w:after="240"/>
      </w:pPr>
      <w:bookmarkStart w:id="60" w:name="_Toc239024706"/>
      <w:r>
        <w:rPr>
          <w:b/>
          <w:bCs/>
          <w:i/>
          <w:iCs/>
          <w:color w:val="5B6472"/>
          <w:sz w:val="20"/>
          <w:szCs w:val="20"/>
        </w:rPr>
        <w:t>Tabla 12. Catálogo de 20 tipos de gráfico del motor de visualización</w:t>
      </w:r>
      <w:bookmarkEnd w:id="60"/>
    </w:p>
    <w:p w14:paraId="2A24643E" w14:textId="77777777" w:rsidR="004962E4" w:rsidRDefault="001C4D84">
      <w:pPr>
        <w:spacing w:after="260" w:line="400" w:lineRule="auto"/>
        <w:jc w:val="both"/>
      </w:pPr>
      <w:r>
        <w:rPr>
          <w:sz w:val="24"/>
          <w:szCs w:val="24"/>
        </w:rPr>
        <w:t>De forma adicional a este catálogo de 20 tipos, la pestaña Insertar de la Ribbon ofrece tres variantes estáticas preconfiguradas de uso frecuente en reportes gerenciales (línea con meta, barras horizontales con etiquetas y combo de doble eje), construidas sobre los mismos tipos base "line", "barh" y "combo" con formato predefinido, sin constituir tipos adicionales del motor.</w:t>
      </w:r>
    </w:p>
    <w:p w14:paraId="51265A64" w14:textId="77777777" w:rsidR="004962E4" w:rsidRDefault="001C4D84">
      <w:pPr>
        <w:pStyle w:val="Ttulo2"/>
        <w:spacing w:before="320" w:after="160"/>
      </w:pPr>
      <w:bookmarkStart w:id="61" w:name="_Toc239024707"/>
      <w:r>
        <w:rPr>
          <w:b/>
          <w:bCs/>
          <w:color w:val="1B2A4A"/>
        </w:rPr>
        <w:t>7.1 Profundización sobre tipos seleccionados</w:t>
      </w:r>
      <w:bookmarkEnd w:id="61"/>
    </w:p>
    <w:p w14:paraId="47668D30" w14:textId="77777777" w:rsidR="004962E4" w:rsidRDefault="001C4D84">
      <w:pPr>
        <w:spacing w:after="260" w:line="400" w:lineRule="auto"/>
        <w:jc w:val="both"/>
      </w:pPr>
      <w:r>
        <w:rPr>
          <w:sz w:val="24"/>
          <w:szCs w:val="24"/>
        </w:rPr>
        <w:t>Mapa de calor (heatmap). En el contexto de monitoreo microsísmico, el mapa de calor permite visualizar de un vistazo la densidad de eventos por nivel estructural y franja horaria, resaltando patrones de actividad que serían difíciles de distinguir en una tabla o en un gráfico de líneas superpuestas.</w:t>
      </w:r>
    </w:p>
    <w:p w14:paraId="444342A1" w14:textId="77777777" w:rsidR="004962E4" w:rsidRDefault="001C4D84">
      <w:pPr>
        <w:spacing w:after="260" w:line="400" w:lineRule="auto"/>
        <w:jc w:val="both"/>
      </w:pPr>
      <w:r>
        <w:rPr>
          <w:sz w:val="24"/>
          <w:szCs w:val="24"/>
        </w:rPr>
        <w:t>Radial (radar). Al comparar simultáneamente cinco o seis KPI de categorías distintas (por ejemplo, disponibilidad mecánica, TRIFR, consumo de agua, AISC y recuperación metalúrgica) en un mismo periodo, el gráfico radar permite a Gerencia identificar en una sola imagen qué dimensión del desempeño se aleja más del objetivo, sin necesidad de leer una tabla de valores.</w:t>
      </w:r>
    </w:p>
    <w:p w14:paraId="635FEC4F" w14:textId="77777777" w:rsidR="004962E4" w:rsidRDefault="001C4D84">
      <w:pPr>
        <w:spacing w:after="260" w:line="400" w:lineRule="auto"/>
        <w:jc w:val="both"/>
      </w:pPr>
      <w:r>
        <w:rPr>
          <w:sz w:val="24"/>
          <w:szCs w:val="24"/>
        </w:rPr>
        <w:t>Rectángulos (treemap) y proyección solar (sunburst). Ambos tipos jerárquicos son útiles para descomponer un total (por ejemplo, costo operativo total) en sus componentes por área, proceso o zona, con la ventaja del sunburst de mostrar simultáneamente varios niveles de jerarquía (zona &gt; sensor &gt; tipo de alarma) en un mismo gráfico radial.</w:t>
      </w:r>
    </w:p>
    <w:p w14:paraId="71F97A06" w14:textId="77777777" w:rsidR="004962E4" w:rsidRDefault="001C4D84">
      <w:pPr>
        <w:spacing w:after="260" w:line="400" w:lineRule="auto"/>
        <w:jc w:val="both"/>
      </w:pPr>
      <w:r>
        <w:rPr>
          <w:sz w:val="24"/>
          <w:szCs w:val="24"/>
        </w:rPr>
        <w:t>Velas (candlestick). Aunque de origen financiero, el gráfico de velas es directamente aplicable a series de ley de mineral o de una variable ambiental con rango operativo (máximo, mínimo, apertura y cierre del periodo), ofreciendo más información visual que una simple línea de promedio.</w:t>
      </w:r>
    </w:p>
    <w:p w14:paraId="0ACB2488" w14:textId="77777777" w:rsidR="004962E4" w:rsidRDefault="001C4D84">
      <w:pPr>
        <w:spacing w:after="260" w:line="400" w:lineRule="auto"/>
        <w:jc w:val="both"/>
      </w:pPr>
      <w:r>
        <w:rPr>
          <w:sz w:val="24"/>
          <w:szCs w:val="24"/>
        </w:rPr>
        <w:t>Cascada (waterfall). Resulta particularmente útil para explicar, en un informe gerencial, la variación periodo a periodo del AISC o del costo de minado: cada barra intermedia representa el efecto incremental de un factor (mano de obra, energía, insumos), sumando hacia el valor final.</w:t>
      </w:r>
    </w:p>
    <w:p w14:paraId="2E451BB2" w14:textId="77777777" w:rsidR="004962E4" w:rsidRDefault="001C4D84">
      <w:pPr>
        <w:spacing w:after="260" w:line="400" w:lineRule="auto"/>
        <w:jc w:val="both"/>
      </w:pPr>
      <w:r>
        <w:rPr>
          <w:sz w:val="24"/>
          <w:szCs w:val="24"/>
        </w:rPr>
        <w:t>Embudo (funnel) y superficie 3D (surface). El embudo comunica pérdida progresiva de un flujo (por ejemplo, de tonelaje bruto extraído a fino recuperado, pasando por dilución y recuperación metalúrgica); la superficie 3D, apoyada en echarts-gl, es el tipo utilizado por la vista "Estabilidad de Talud" y "Vista 3D de la Mina" verificadas en vivo (Sección 7.2), para representar el terreno o el volumen de desplazamiento de forma espacial.</w:t>
      </w:r>
    </w:p>
    <w:p w14:paraId="2C444E89" w14:textId="77777777" w:rsidR="004962E4" w:rsidRDefault="001C4D84">
      <w:pPr>
        <w:pStyle w:val="Ttulo2"/>
        <w:spacing w:before="320" w:after="160"/>
      </w:pPr>
      <w:bookmarkStart w:id="62" w:name="_Toc239024708"/>
      <w:r>
        <w:rPr>
          <w:b/>
          <w:bCs/>
          <w:color w:val="1B2A4A"/>
        </w:rPr>
        <w:t>7.2 Gráficos geotécnicos especializados</w:t>
      </w:r>
      <w:bookmarkEnd w:id="62"/>
    </w:p>
    <w:p w14:paraId="5385B390" w14:textId="77777777" w:rsidR="004962E4" w:rsidRDefault="001C4D84">
      <w:pPr>
        <w:spacing w:after="260" w:line="400" w:lineRule="auto"/>
        <w:jc w:val="both"/>
      </w:pPr>
      <w:r>
        <w:rPr>
          <w:sz w:val="24"/>
          <w:szCs w:val="24"/>
        </w:rPr>
        <w:t>Además del catálogo general, el módulo de Terreno de la plataforma implementa vistas geotécnicas dedicadas, verificadas en vivo durante la elaboración de este informe: un panel de "Estabilidad de Talud" que grafica curvas de desplazamiento de inclinómetro por profundidad en los ejes X e Y, con una serie temporal seleccionable de hasta doce lecturas históricas; y una "Vista 3D de la Mina" que renderiza trayectorias sísmicas por volumen sobre un lienzo WebGL controlable por el usuario, consistente con el tipo</w:t>
      </w:r>
      <w:r>
        <w:rPr>
          <w:sz w:val="24"/>
          <w:szCs w:val="24"/>
        </w:rPr>
        <w:t xml:space="preserve"> de gráfico de superficie 3D (surface) del catálogo general.</w:t>
      </w:r>
    </w:p>
    <w:p w14:paraId="4B467454" w14:textId="77777777" w:rsidR="004962E4" w:rsidRDefault="001C4D84">
      <w:pPr>
        <w:pStyle w:val="Ttulo2"/>
        <w:spacing w:before="320" w:after="160"/>
      </w:pPr>
      <w:bookmarkStart w:id="63" w:name="_Toc239024709"/>
      <w:r>
        <w:rPr>
          <w:b/>
          <w:bCs/>
          <w:color w:val="1B2A4A"/>
        </w:rPr>
        <w:t>7.3 Reporte sismográfico integrado</w:t>
      </w:r>
      <w:bookmarkEnd w:id="63"/>
    </w:p>
    <w:p w14:paraId="68E98C43" w14:textId="77777777" w:rsidR="004962E4" w:rsidRDefault="001C4D84">
      <w:pPr>
        <w:spacing w:after="260" w:line="400" w:lineRule="auto"/>
        <w:jc w:val="both"/>
      </w:pPr>
      <w:r>
        <w:rPr>
          <w:sz w:val="24"/>
          <w:szCs w:val="24"/>
        </w:rPr>
        <w:t>El panel de monitoreo microsísmico avanzado cruza dos fuentes: el catálogo sísmico oficial del Instituto Geofísico del Perú / CENSIS (IGP, 2024), consumido en vivo, contra la red interna de geófonos y acelerógrafos propios de la mina agrupados por nivel estructural. La propia interfaz aclara —con la misma precisión que exige este informe— que la fuente oficial de sismicidad en el Perú es el IGP, no INDECI ni Defensa Civil, organismos que coordinan la respuesta a emergencias pero no realizan la detección sís</w:t>
      </w:r>
      <w:r>
        <w:rPr>
          <w:sz w:val="24"/>
          <w:szCs w:val="24"/>
        </w:rPr>
        <w:t>mica primaria.</w:t>
      </w:r>
    </w:p>
    <w:p w14:paraId="62B6C6B2" w14:textId="77777777" w:rsidR="004962E4" w:rsidRDefault="001C4D84">
      <w:pPr>
        <w:pStyle w:val="Ttulo1"/>
        <w:pageBreakBefore/>
        <w:spacing w:before="480" w:after="240"/>
      </w:pPr>
      <w:bookmarkStart w:id="64" w:name="_Toc239024710"/>
      <w:r>
        <w:rPr>
          <w:b/>
          <w:bCs/>
          <w:color w:val="1B2A4A"/>
        </w:rPr>
        <w:t>8. Indicadores Clave de Desempeño (KPI)</w:t>
      </w:r>
      <w:bookmarkEnd w:id="64"/>
    </w:p>
    <w:p w14:paraId="18F18B22" w14:textId="77777777" w:rsidR="004962E4" w:rsidRDefault="001C4D84">
      <w:pPr>
        <w:spacing w:after="260" w:line="400" w:lineRule="auto"/>
        <w:jc w:val="both"/>
      </w:pPr>
      <w:r>
        <w:rPr>
          <w:sz w:val="24"/>
          <w:szCs w:val="24"/>
        </w:rPr>
        <w:t>El motor de KPI en tiempo de ejecución (backend/src/mining/kpi_service.hpp/.cpp) expone los endpoints `GET /api/mining/kpis`, `POST /kpis/upsert`, `POST /kpis/sync-from-dashboard`, `POST /kpis/sync-from-external` y `GET /kpis/points`. El catálogo de semilla (db_scripts/26_mining_runtime_kpis.sql:39-54) define trece indicadores en tres categorías, documentados con su fórmula/definición operativa a continuación.</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922"/>
        <w:gridCol w:w="1767"/>
        <w:gridCol w:w="2627"/>
        <w:gridCol w:w="1584"/>
      </w:tblGrid>
      <w:tr w:rsidR="004962E4" w14:paraId="1FC47A41" w14:textId="77777777">
        <w:tblPrEx>
          <w:tblCellMar>
            <w:top w:w="0" w:type="dxa"/>
            <w:bottom w:w="0" w:type="dxa"/>
          </w:tblCellMar>
        </w:tblPrEx>
        <w:trPr>
          <w:tblHeader/>
        </w:trPr>
        <w:tc>
          <w:tcPr>
            <w:tcW w:w="2094" w:type="dxa"/>
            <w:shd w:val="clear" w:color="auto" w:fill="1B2A4A"/>
            <w:tcMar>
              <w:top w:w="160" w:type="dxa"/>
              <w:left w:w="140" w:type="dxa"/>
              <w:bottom w:w="160" w:type="dxa"/>
              <w:right w:w="140" w:type="dxa"/>
            </w:tcMar>
            <w:vAlign w:val="center"/>
          </w:tcPr>
          <w:p w14:paraId="0573637C" w14:textId="77777777" w:rsidR="004962E4" w:rsidRDefault="001C4D84">
            <w:pPr>
              <w:spacing w:line="360" w:lineRule="auto"/>
            </w:pPr>
            <w:r>
              <w:rPr>
                <w:b/>
                <w:bCs/>
                <w:color w:val="FFFFFF"/>
                <w:sz w:val="20"/>
                <w:szCs w:val="20"/>
              </w:rPr>
              <w:t>Código</w:t>
            </w:r>
          </w:p>
        </w:tc>
        <w:tc>
          <w:tcPr>
            <w:tcW w:w="1998" w:type="dxa"/>
            <w:shd w:val="clear" w:color="auto" w:fill="1B2A4A"/>
            <w:tcMar>
              <w:top w:w="160" w:type="dxa"/>
              <w:left w:w="140" w:type="dxa"/>
              <w:bottom w:w="160" w:type="dxa"/>
              <w:right w:w="140" w:type="dxa"/>
            </w:tcMar>
            <w:vAlign w:val="center"/>
          </w:tcPr>
          <w:p w14:paraId="36BC2E24" w14:textId="77777777" w:rsidR="004962E4" w:rsidRDefault="001C4D84">
            <w:pPr>
              <w:spacing w:line="360" w:lineRule="auto"/>
            </w:pPr>
            <w:r>
              <w:rPr>
                <w:b/>
                <w:bCs/>
                <w:color w:val="FFFFFF"/>
                <w:sz w:val="20"/>
                <w:szCs w:val="20"/>
              </w:rPr>
              <w:t>Categoría</w:t>
            </w:r>
          </w:p>
        </w:tc>
        <w:tc>
          <w:tcPr>
            <w:tcW w:w="3141" w:type="dxa"/>
            <w:shd w:val="clear" w:color="auto" w:fill="1B2A4A"/>
            <w:tcMar>
              <w:top w:w="160" w:type="dxa"/>
              <w:left w:w="140" w:type="dxa"/>
              <w:bottom w:w="160" w:type="dxa"/>
              <w:right w:w="140" w:type="dxa"/>
            </w:tcMar>
            <w:vAlign w:val="center"/>
          </w:tcPr>
          <w:p w14:paraId="6C42E75A" w14:textId="77777777" w:rsidR="004962E4" w:rsidRDefault="001C4D84">
            <w:pPr>
              <w:spacing w:line="360" w:lineRule="auto"/>
            </w:pPr>
            <w:r>
              <w:rPr>
                <w:b/>
                <w:bCs/>
                <w:color w:val="FFFFFF"/>
                <w:sz w:val="20"/>
                <w:szCs w:val="20"/>
              </w:rPr>
              <w:t>KPI</w:t>
            </w:r>
          </w:p>
        </w:tc>
        <w:tc>
          <w:tcPr>
            <w:tcW w:w="1667" w:type="dxa"/>
            <w:shd w:val="clear" w:color="auto" w:fill="1B2A4A"/>
            <w:tcMar>
              <w:top w:w="160" w:type="dxa"/>
              <w:left w:w="140" w:type="dxa"/>
              <w:bottom w:w="160" w:type="dxa"/>
              <w:right w:w="140" w:type="dxa"/>
            </w:tcMar>
            <w:vAlign w:val="center"/>
          </w:tcPr>
          <w:p w14:paraId="5DB26473" w14:textId="77777777" w:rsidR="004962E4" w:rsidRDefault="001C4D84">
            <w:pPr>
              <w:spacing w:line="360" w:lineRule="auto"/>
            </w:pPr>
            <w:r>
              <w:rPr>
                <w:b/>
                <w:bCs/>
                <w:color w:val="FFFFFF"/>
                <w:sz w:val="20"/>
                <w:szCs w:val="20"/>
              </w:rPr>
              <w:t>Unidad</w:t>
            </w:r>
          </w:p>
        </w:tc>
      </w:tr>
      <w:tr w:rsidR="004962E4" w14:paraId="33D3C982"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4F92C75C" w14:textId="77777777" w:rsidR="004962E4" w:rsidRDefault="001C4D84">
            <w:pPr>
              <w:spacing w:line="360" w:lineRule="auto"/>
            </w:pPr>
            <w:r>
              <w:rPr>
                <w:color w:val="000000"/>
                <w:sz w:val="22"/>
                <w:szCs w:val="22"/>
              </w:rPr>
              <w:t>tonelaje_movido</w:t>
            </w:r>
          </w:p>
        </w:tc>
        <w:tc>
          <w:tcPr>
            <w:tcW w:w="1998" w:type="dxa"/>
            <w:shd w:val="clear" w:color="auto" w:fill="FFFFFF"/>
            <w:tcMar>
              <w:top w:w="160" w:type="dxa"/>
              <w:left w:w="140" w:type="dxa"/>
              <w:bottom w:w="160" w:type="dxa"/>
              <w:right w:w="140" w:type="dxa"/>
            </w:tcMar>
            <w:vAlign w:val="center"/>
          </w:tcPr>
          <w:p w14:paraId="4CF6F3A8" w14:textId="77777777" w:rsidR="004962E4" w:rsidRDefault="001C4D84">
            <w:pPr>
              <w:spacing w:line="360" w:lineRule="auto"/>
            </w:pPr>
            <w:r>
              <w:rPr>
                <w:color w:val="000000"/>
                <w:sz w:val="22"/>
                <w:szCs w:val="22"/>
              </w:rPr>
              <w:t>Produccion</w:t>
            </w:r>
          </w:p>
        </w:tc>
        <w:tc>
          <w:tcPr>
            <w:tcW w:w="3141" w:type="dxa"/>
            <w:shd w:val="clear" w:color="auto" w:fill="FFFFFF"/>
            <w:tcMar>
              <w:top w:w="160" w:type="dxa"/>
              <w:left w:w="140" w:type="dxa"/>
              <w:bottom w:w="160" w:type="dxa"/>
              <w:right w:w="140" w:type="dxa"/>
            </w:tcMar>
            <w:vAlign w:val="center"/>
          </w:tcPr>
          <w:p w14:paraId="38EE48B3" w14:textId="77777777" w:rsidR="004962E4" w:rsidRDefault="001C4D84">
            <w:pPr>
              <w:spacing w:line="360" w:lineRule="auto"/>
            </w:pPr>
            <w:r>
              <w:rPr>
                <w:color w:val="000000"/>
                <w:sz w:val="22"/>
                <w:szCs w:val="22"/>
              </w:rPr>
              <w:t>Tonelaje movido</w:t>
            </w:r>
          </w:p>
        </w:tc>
        <w:tc>
          <w:tcPr>
            <w:tcW w:w="1667" w:type="dxa"/>
            <w:shd w:val="clear" w:color="auto" w:fill="FFFFFF"/>
            <w:tcMar>
              <w:top w:w="160" w:type="dxa"/>
              <w:left w:w="140" w:type="dxa"/>
              <w:bottom w:w="160" w:type="dxa"/>
              <w:right w:w="140" w:type="dxa"/>
            </w:tcMar>
            <w:vAlign w:val="center"/>
          </w:tcPr>
          <w:p w14:paraId="2867DE9C" w14:textId="77777777" w:rsidR="004962E4" w:rsidRDefault="001C4D84">
            <w:pPr>
              <w:spacing w:line="360" w:lineRule="auto"/>
            </w:pPr>
            <w:r>
              <w:rPr>
                <w:color w:val="000000"/>
                <w:sz w:val="22"/>
                <w:szCs w:val="22"/>
              </w:rPr>
              <w:t>t/dia</w:t>
            </w:r>
          </w:p>
        </w:tc>
      </w:tr>
      <w:tr w:rsidR="004962E4" w14:paraId="7ACAC600" w14:textId="77777777">
        <w:tblPrEx>
          <w:tblCellMar>
            <w:top w:w="0" w:type="dxa"/>
            <w:bottom w:w="0" w:type="dxa"/>
          </w:tblCellMar>
        </w:tblPrEx>
        <w:tc>
          <w:tcPr>
            <w:tcW w:w="2094" w:type="dxa"/>
            <w:shd w:val="clear" w:color="auto" w:fill="F2F4F7"/>
            <w:tcMar>
              <w:top w:w="160" w:type="dxa"/>
              <w:left w:w="140" w:type="dxa"/>
              <w:bottom w:w="160" w:type="dxa"/>
              <w:right w:w="140" w:type="dxa"/>
            </w:tcMar>
            <w:vAlign w:val="center"/>
          </w:tcPr>
          <w:p w14:paraId="5EE65AF7" w14:textId="77777777" w:rsidR="004962E4" w:rsidRDefault="001C4D84">
            <w:pPr>
              <w:spacing w:line="360" w:lineRule="auto"/>
            </w:pPr>
            <w:r>
              <w:rPr>
                <w:color w:val="000000"/>
                <w:sz w:val="22"/>
                <w:szCs w:val="22"/>
              </w:rPr>
              <w:t>ley_cabeza</w:t>
            </w:r>
          </w:p>
        </w:tc>
        <w:tc>
          <w:tcPr>
            <w:tcW w:w="1998" w:type="dxa"/>
            <w:shd w:val="clear" w:color="auto" w:fill="F2F4F7"/>
            <w:tcMar>
              <w:top w:w="160" w:type="dxa"/>
              <w:left w:w="140" w:type="dxa"/>
              <w:bottom w:w="160" w:type="dxa"/>
              <w:right w:w="140" w:type="dxa"/>
            </w:tcMar>
            <w:vAlign w:val="center"/>
          </w:tcPr>
          <w:p w14:paraId="463C8E4C" w14:textId="77777777" w:rsidR="004962E4" w:rsidRDefault="001C4D84">
            <w:pPr>
              <w:spacing w:line="360" w:lineRule="auto"/>
            </w:pPr>
            <w:r>
              <w:rPr>
                <w:color w:val="000000"/>
                <w:sz w:val="22"/>
                <w:szCs w:val="22"/>
              </w:rPr>
              <w:t>Produccion</w:t>
            </w:r>
          </w:p>
        </w:tc>
        <w:tc>
          <w:tcPr>
            <w:tcW w:w="3141" w:type="dxa"/>
            <w:shd w:val="clear" w:color="auto" w:fill="F2F4F7"/>
            <w:tcMar>
              <w:top w:w="160" w:type="dxa"/>
              <w:left w:w="140" w:type="dxa"/>
              <w:bottom w:w="160" w:type="dxa"/>
              <w:right w:w="140" w:type="dxa"/>
            </w:tcMar>
            <w:vAlign w:val="center"/>
          </w:tcPr>
          <w:p w14:paraId="1C2BC7E9" w14:textId="77777777" w:rsidR="004962E4" w:rsidRDefault="001C4D84">
            <w:pPr>
              <w:spacing w:line="360" w:lineRule="auto"/>
            </w:pPr>
            <w:r>
              <w:rPr>
                <w:color w:val="000000"/>
                <w:sz w:val="22"/>
                <w:szCs w:val="22"/>
              </w:rPr>
              <w:t>Ley de cabeza</w:t>
            </w:r>
          </w:p>
        </w:tc>
        <w:tc>
          <w:tcPr>
            <w:tcW w:w="1667" w:type="dxa"/>
            <w:shd w:val="clear" w:color="auto" w:fill="F2F4F7"/>
            <w:tcMar>
              <w:top w:w="160" w:type="dxa"/>
              <w:left w:w="140" w:type="dxa"/>
              <w:bottom w:w="160" w:type="dxa"/>
              <w:right w:w="140" w:type="dxa"/>
            </w:tcMar>
            <w:vAlign w:val="center"/>
          </w:tcPr>
          <w:p w14:paraId="56A1085D" w14:textId="77777777" w:rsidR="004962E4" w:rsidRDefault="001C4D84">
            <w:pPr>
              <w:spacing w:line="360" w:lineRule="auto"/>
            </w:pPr>
            <w:r>
              <w:rPr>
                <w:color w:val="000000"/>
                <w:sz w:val="22"/>
                <w:szCs w:val="22"/>
              </w:rPr>
              <w:t>g/t</w:t>
            </w:r>
          </w:p>
        </w:tc>
      </w:tr>
      <w:tr w:rsidR="004962E4" w14:paraId="33739D2A"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501AF59F" w14:textId="77777777" w:rsidR="004962E4" w:rsidRDefault="001C4D84">
            <w:pPr>
              <w:spacing w:line="360" w:lineRule="auto"/>
            </w:pPr>
            <w:r>
              <w:rPr>
                <w:color w:val="000000"/>
                <w:sz w:val="22"/>
                <w:szCs w:val="22"/>
              </w:rPr>
              <w:t>recuperacion_metalurgica</w:t>
            </w:r>
          </w:p>
        </w:tc>
        <w:tc>
          <w:tcPr>
            <w:tcW w:w="1998" w:type="dxa"/>
            <w:shd w:val="clear" w:color="auto" w:fill="FFFFFF"/>
            <w:tcMar>
              <w:top w:w="160" w:type="dxa"/>
              <w:left w:w="140" w:type="dxa"/>
              <w:bottom w:w="160" w:type="dxa"/>
              <w:right w:w="140" w:type="dxa"/>
            </w:tcMar>
            <w:vAlign w:val="center"/>
          </w:tcPr>
          <w:p w14:paraId="354DA5E9" w14:textId="77777777" w:rsidR="004962E4" w:rsidRDefault="001C4D84">
            <w:pPr>
              <w:spacing w:line="360" w:lineRule="auto"/>
            </w:pPr>
            <w:r>
              <w:rPr>
                <w:color w:val="000000"/>
                <w:sz w:val="22"/>
                <w:szCs w:val="22"/>
              </w:rPr>
              <w:t>Produccion</w:t>
            </w:r>
          </w:p>
        </w:tc>
        <w:tc>
          <w:tcPr>
            <w:tcW w:w="3141" w:type="dxa"/>
            <w:shd w:val="clear" w:color="auto" w:fill="FFFFFF"/>
            <w:tcMar>
              <w:top w:w="160" w:type="dxa"/>
              <w:left w:w="140" w:type="dxa"/>
              <w:bottom w:w="160" w:type="dxa"/>
              <w:right w:w="140" w:type="dxa"/>
            </w:tcMar>
            <w:vAlign w:val="center"/>
          </w:tcPr>
          <w:p w14:paraId="7EE2AA9E" w14:textId="77777777" w:rsidR="004962E4" w:rsidRDefault="001C4D84">
            <w:pPr>
              <w:spacing w:line="360" w:lineRule="auto"/>
            </w:pPr>
            <w:r>
              <w:rPr>
                <w:color w:val="000000"/>
                <w:sz w:val="22"/>
                <w:szCs w:val="22"/>
              </w:rPr>
              <w:t>Recuperacion metalurgica</w:t>
            </w:r>
          </w:p>
        </w:tc>
        <w:tc>
          <w:tcPr>
            <w:tcW w:w="1667" w:type="dxa"/>
            <w:shd w:val="clear" w:color="auto" w:fill="FFFFFF"/>
            <w:tcMar>
              <w:top w:w="160" w:type="dxa"/>
              <w:left w:w="140" w:type="dxa"/>
              <w:bottom w:w="160" w:type="dxa"/>
              <w:right w:w="140" w:type="dxa"/>
            </w:tcMar>
            <w:vAlign w:val="center"/>
          </w:tcPr>
          <w:p w14:paraId="58B85A78" w14:textId="77777777" w:rsidR="004962E4" w:rsidRDefault="001C4D84">
            <w:pPr>
              <w:spacing w:line="360" w:lineRule="auto"/>
            </w:pPr>
            <w:r>
              <w:rPr>
                <w:color w:val="000000"/>
                <w:sz w:val="22"/>
                <w:szCs w:val="22"/>
              </w:rPr>
              <w:t>%</w:t>
            </w:r>
          </w:p>
        </w:tc>
      </w:tr>
      <w:tr w:rsidR="004962E4" w14:paraId="05560F87" w14:textId="77777777">
        <w:tblPrEx>
          <w:tblCellMar>
            <w:top w:w="0" w:type="dxa"/>
            <w:bottom w:w="0" w:type="dxa"/>
          </w:tblCellMar>
        </w:tblPrEx>
        <w:tc>
          <w:tcPr>
            <w:tcW w:w="2094" w:type="dxa"/>
            <w:shd w:val="clear" w:color="auto" w:fill="F2F4F7"/>
            <w:tcMar>
              <w:top w:w="160" w:type="dxa"/>
              <w:left w:w="140" w:type="dxa"/>
              <w:bottom w:w="160" w:type="dxa"/>
              <w:right w:w="140" w:type="dxa"/>
            </w:tcMar>
            <w:vAlign w:val="center"/>
          </w:tcPr>
          <w:p w14:paraId="7561197D" w14:textId="77777777" w:rsidR="004962E4" w:rsidRDefault="001C4D84">
            <w:pPr>
              <w:spacing w:line="360" w:lineRule="auto"/>
            </w:pPr>
            <w:r>
              <w:rPr>
                <w:color w:val="000000"/>
                <w:sz w:val="22"/>
                <w:szCs w:val="22"/>
              </w:rPr>
              <w:t>factor_dilucion</w:t>
            </w:r>
          </w:p>
        </w:tc>
        <w:tc>
          <w:tcPr>
            <w:tcW w:w="1998" w:type="dxa"/>
            <w:shd w:val="clear" w:color="auto" w:fill="F2F4F7"/>
            <w:tcMar>
              <w:top w:w="160" w:type="dxa"/>
              <w:left w:w="140" w:type="dxa"/>
              <w:bottom w:w="160" w:type="dxa"/>
              <w:right w:w="140" w:type="dxa"/>
            </w:tcMar>
            <w:vAlign w:val="center"/>
          </w:tcPr>
          <w:p w14:paraId="291BCA52" w14:textId="77777777" w:rsidR="004962E4" w:rsidRDefault="001C4D84">
            <w:pPr>
              <w:spacing w:line="360" w:lineRule="auto"/>
            </w:pPr>
            <w:r>
              <w:rPr>
                <w:color w:val="000000"/>
                <w:sz w:val="22"/>
                <w:szCs w:val="22"/>
              </w:rPr>
              <w:t>Produccion</w:t>
            </w:r>
          </w:p>
        </w:tc>
        <w:tc>
          <w:tcPr>
            <w:tcW w:w="3141" w:type="dxa"/>
            <w:shd w:val="clear" w:color="auto" w:fill="F2F4F7"/>
            <w:tcMar>
              <w:top w:w="160" w:type="dxa"/>
              <w:left w:w="140" w:type="dxa"/>
              <w:bottom w:w="160" w:type="dxa"/>
              <w:right w:w="140" w:type="dxa"/>
            </w:tcMar>
            <w:vAlign w:val="center"/>
          </w:tcPr>
          <w:p w14:paraId="2A2D73A6" w14:textId="77777777" w:rsidR="004962E4" w:rsidRDefault="001C4D84">
            <w:pPr>
              <w:spacing w:line="360" w:lineRule="auto"/>
            </w:pPr>
            <w:r>
              <w:rPr>
                <w:color w:val="000000"/>
                <w:sz w:val="22"/>
                <w:szCs w:val="22"/>
              </w:rPr>
              <w:t>Factor de dilucion</w:t>
            </w:r>
          </w:p>
        </w:tc>
        <w:tc>
          <w:tcPr>
            <w:tcW w:w="1667" w:type="dxa"/>
            <w:shd w:val="clear" w:color="auto" w:fill="F2F4F7"/>
            <w:tcMar>
              <w:top w:w="160" w:type="dxa"/>
              <w:left w:w="140" w:type="dxa"/>
              <w:bottom w:w="160" w:type="dxa"/>
              <w:right w:w="140" w:type="dxa"/>
            </w:tcMar>
            <w:vAlign w:val="center"/>
          </w:tcPr>
          <w:p w14:paraId="2CBA6233" w14:textId="77777777" w:rsidR="004962E4" w:rsidRDefault="001C4D84">
            <w:pPr>
              <w:spacing w:line="360" w:lineRule="auto"/>
            </w:pPr>
            <w:r>
              <w:rPr>
                <w:color w:val="000000"/>
                <w:sz w:val="22"/>
                <w:szCs w:val="22"/>
              </w:rPr>
              <w:t>%</w:t>
            </w:r>
          </w:p>
        </w:tc>
      </w:tr>
      <w:tr w:rsidR="004962E4" w14:paraId="16B6B512"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519E6F14" w14:textId="77777777" w:rsidR="004962E4" w:rsidRDefault="001C4D84">
            <w:pPr>
              <w:spacing w:line="360" w:lineRule="auto"/>
            </w:pPr>
            <w:r>
              <w:rPr>
                <w:color w:val="000000"/>
                <w:sz w:val="22"/>
                <w:szCs w:val="22"/>
              </w:rPr>
              <w:t>disponibilidad_mecanica</w:t>
            </w:r>
          </w:p>
        </w:tc>
        <w:tc>
          <w:tcPr>
            <w:tcW w:w="1998" w:type="dxa"/>
            <w:shd w:val="clear" w:color="auto" w:fill="FFFFFF"/>
            <w:tcMar>
              <w:top w:w="160" w:type="dxa"/>
              <w:left w:w="140" w:type="dxa"/>
              <w:bottom w:w="160" w:type="dxa"/>
              <w:right w:w="140" w:type="dxa"/>
            </w:tcMar>
            <w:vAlign w:val="center"/>
          </w:tcPr>
          <w:p w14:paraId="46184595" w14:textId="77777777" w:rsidR="004962E4" w:rsidRDefault="001C4D84">
            <w:pPr>
              <w:spacing w:line="360" w:lineRule="auto"/>
            </w:pPr>
            <w:r>
              <w:rPr>
                <w:color w:val="000000"/>
                <w:sz w:val="22"/>
                <w:szCs w:val="22"/>
              </w:rPr>
              <w:t>Produccion</w:t>
            </w:r>
          </w:p>
        </w:tc>
        <w:tc>
          <w:tcPr>
            <w:tcW w:w="3141" w:type="dxa"/>
            <w:shd w:val="clear" w:color="auto" w:fill="FFFFFF"/>
            <w:tcMar>
              <w:top w:w="160" w:type="dxa"/>
              <w:left w:w="140" w:type="dxa"/>
              <w:bottom w:w="160" w:type="dxa"/>
              <w:right w:w="140" w:type="dxa"/>
            </w:tcMar>
            <w:vAlign w:val="center"/>
          </w:tcPr>
          <w:p w14:paraId="2C322D83" w14:textId="77777777" w:rsidR="004962E4" w:rsidRDefault="001C4D84">
            <w:pPr>
              <w:spacing w:line="360" w:lineRule="auto"/>
            </w:pPr>
            <w:r>
              <w:rPr>
                <w:color w:val="000000"/>
                <w:sz w:val="22"/>
                <w:szCs w:val="22"/>
              </w:rPr>
              <w:t>Disponibilidad mecanica</w:t>
            </w:r>
          </w:p>
        </w:tc>
        <w:tc>
          <w:tcPr>
            <w:tcW w:w="1667" w:type="dxa"/>
            <w:shd w:val="clear" w:color="auto" w:fill="FFFFFF"/>
            <w:tcMar>
              <w:top w:w="160" w:type="dxa"/>
              <w:left w:w="140" w:type="dxa"/>
              <w:bottom w:w="160" w:type="dxa"/>
              <w:right w:w="140" w:type="dxa"/>
            </w:tcMar>
            <w:vAlign w:val="center"/>
          </w:tcPr>
          <w:p w14:paraId="1C08BFE7" w14:textId="77777777" w:rsidR="004962E4" w:rsidRDefault="001C4D84">
            <w:pPr>
              <w:spacing w:line="360" w:lineRule="auto"/>
            </w:pPr>
            <w:r>
              <w:rPr>
                <w:color w:val="000000"/>
                <w:sz w:val="22"/>
                <w:szCs w:val="22"/>
              </w:rPr>
              <w:t>%</w:t>
            </w:r>
          </w:p>
        </w:tc>
      </w:tr>
      <w:tr w:rsidR="004962E4" w14:paraId="3AC93052" w14:textId="77777777">
        <w:tblPrEx>
          <w:tblCellMar>
            <w:top w:w="0" w:type="dxa"/>
            <w:bottom w:w="0" w:type="dxa"/>
          </w:tblCellMar>
        </w:tblPrEx>
        <w:tc>
          <w:tcPr>
            <w:tcW w:w="2094" w:type="dxa"/>
            <w:shd w:val="clear" w:color="auto" w:fill="F2F4F7"/>
            <w:tcMar>
              <w:top w:w="160" w:type="dxa"/>
              <w:left w:w="140" w:type="dxa"/>
              <w:bottom w:w="160" w:type="dxa"/>
              <w:right w:w="140" w:type="dxa"/>
            </w:tcMar>
            <w:vAlign w:val="center"/>
          </w:tcPr>
          <w:p w14:paraId="7A4D3732" w14:textId="77777777" w:rsidR="004962E4" w:rsidRDefault="001C4D84">
            <w:pPr>
              <w:spacing w:line="360" w:lineRule="auto"/>
            </w:pPr>
            <w:r>
              <w:rPr>
                <w:color w:val="000000"/>
                <w:sz w:val="22"/>
                <w:szCs w:val="22"/>
              </w:rPr>
              <w:t>trifr</w:t>
            </w:r>
          </w:p>
        </w:tc>
        <w:tc>
          <w:tcPr>
            <w:tcW w:w="1998" w:type="dxa"/>
            <w:shd w:val="clear" w:color="auto" w:fill="F2F4F7"/>
            <w:tcMar>
              <w:top w:w="160" w:type="dxa"/>
              <w:left w:w="140" w:type="dxa"/>
              <w:bottom w:w="160" w:type="dxa"/>
              <w:right w:w="140" w:type="dxa"/>
            </w:tcMar>
            <w:vAlign w:val="center"/>
          </w:tcPr>
          <w:p w14:paraId="7F4B7A30" w14:textId="77777777" w:rsidR="004962E4" w:rsidRDefault="001C4D84">
            <w:pPr>
              <w:spacing w:line="360" w:lineRule="auto"/>
            </w:pPr>
            <w:r>
              <w:rPr>
                <w:color w:val="000000"/>
                <w:sz w:val="22"/>
                <w:szCs w:val="22"/>
              </w:rPr>
              <w:t>Seguridad y ambiente</w:t>
            </w:r>
          </w:p>
        </w:tc>
        <w:tc>
          <w:tcPr>
            <w:tcW w:w="3141" w:type="dxa"/>
            <w:shd w:val="clear" w:color="auto" w:fill="F2F4F7"/>
            <w:tcMar>
              <w:top w:w="160" w:type="dxa"/>
              <w:left w:w="140" w:type="dxa"/>
              <w:bottom w:w="160" w:type="dxa"/>
              <w:right w:w="140" w:type="dxa"/>
            </w:tcMar>
            <w:vAlign w:val="center"/>
          </w:tcPr>
          <w:p w14:paraId="0D9B7B8D" w14:textId="77777777" w:rsidR="004962E4" w:rsidRDefault="001C4D84">
            <w:pPr>
              <w:spacing w:line="360" w:lineRule="auto"/>
            </w:pPr>
            <w:r>
              <w:rPr>
                <w:color w:val="000000"/>
                <w:sz w:val="22"/>
                <w:szCs w:val="22"/>
              </w:rPr>
              <w:t>TRIFR (Total Recordable Injury Frequency Rate)</w:t>
            </w:r>
          </w:p>
        </w:tc>
        <w:tc>
          <w:tcPr>
            <w:tcW w:w="1667" w:type="dxa"/>
            <w:shd w:val="clear" w:color="auto" w:fill="F2F4F7"/>
            <w:tcMar>
              <w:top w:w="160" w:type="dxa"/>
              <w:left w:w="140" w:type="dxa"/>
              <w:bottom w:w="160" w:type="dxa"/>
              <w:right w:w="140" w:type="dxa"/>
            </w:tcMar>
            <w:vAlign w:val="center"/>
          </w:tcPr>
          <w:p w14:paraId="20DF8A4B" w14:textId="77777777" w:rsidR="004962E4" w:rsidRDefault="001C4D84">
            <w:pPr>
              <w:spacing w:line="360" w:lineRule="auto"/>
            </w:pPr>
            <w:r>
              <w:rPr>
                <w:color w:val="000000"/>
                <w:sz w:val="22"/>
                <w:szCs w:val="22"/>
              </w:rPr>
              <w:t>casos/millon HH</w:t>
            </w:r>
          </w:p>
        </w:tc>
      </w:tr>
      <w:tr w:rsidR="004962E4" w14:paraId="5BC96251"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534F81CB" w14:textId="77777777" w:rsidR="004962E4" w:rsidRDefault="001C4D84">
            <w:pPr>
              <w:spacing w:line="360" w:lineRule="auto"/>
            </w:pPr>
            <w:r>
              <w:rPr>
                <w:color w:val="000000"/>
                <w:sz w:val="22"/>
                <w:szCs w:val="22"/>
              </w:rPr>
              <w:t>indice_frecuencia_accidentes</w:t>
            </w:r>
          </w:p>
        </w:tc>
        <w:tc>
          <w:tcPr>
            <w:tcW w:w="1998" w:type="dxa"/>
            <w:shd w:val="clear" w:color="auto" w:fill="FFFFFF"/>
            <w:tcMar>
              <w:top w:w="160" w:type="dxa"/>
              <w:left w:w="140" w:type="dxa"/>
              <w:bottom w:w="160" w:type="dxa"/>
              <w:right w:w="140" w:type="dxa"/>
            </w:tcMar>
            <w:vAlign w:val="center"/>
          </w:tcPr>
          <w:p w14:paraId="2C3337F1" w14:textId="77777777" w:rsidR="004962E4" w:rsidRDefault="001C4D84">
            <w:pPr>
              <w:spacing w:line="360" w:lineRule="auto"/>
            </w:pPr>
            <w:r>
              <w:rPr>
                <w:color w:val="000000"/>
                <w:sz w:val="22"/>
                <w:szCs w:val="22"/>
              </w:rPr>
              <w:t>Seguridad y ambiente</w:t>
            </w:r>
          </w:p>
        </w:tc>
        <w:tc>
          <w:tcPr>
            <w:tcW w:w="3141" w:type="dxa"/>
            <w:shd w:val="clear" w:color="auto" w:fill="FFFFFF"/>
            <w:tcMar>
              <w:top w:w="160" w:type="dxa"/>
              <w:left w:w="140" w:type="dxa"/>
              <w:bottom w:w="160" w:type="dxa"/>
              <w:right w:w="140" w:type="dxa"/>
            </w:tcMar>
            <w:vAlign w:val="center"/>
          </w:tcPr>
          <w:p w14:paraId="43F5E14E" w14:textId="77777777" w:rsidR="004962E4" w:rsidRDefault="001C4D84">
            <w:pPr>
              <w:spacing w:line="360" w:lineRule="auto"/>
            </w:pPr>
            <w:r>
              <w:rPr>
                <w:color w:val="000000"/>
                <w:sz w:val="22"/>
                <w:szCs w:val="22"/>
              </w:rPr>
              <w:t>Indice de frecuencia de accidentes</w:t>
            </w:r>
          </w:p>
        </w:tc>
        <w:tc>
          <w:tcPr>
            <w:tcW w:w="1667" w:type="dxa"/>
            <w:shd w:val="clear" w:color="auto" w:fill="FFFFFF"/>
            <w:tcMar>
              <w:top w:w="160" w:type="dxa"/>
              <w:left w:w="140" w:type="dxa"/>
              <w:bottom w:w="160" w:type="dxa"/>
              <w:right w:w="140" w:type="dxa"/>
            </w:tcMar>
            <w:vAlign w:val="center"/>
          </w:tcPr>
          <w:p w14:paraId="4AD1557C" w14:textId="77777777" w:rsidR="004962E4" w:rsidRDefault="001C4D84">
            <w:pPr>
              <w:spacing w:line="360" w:lineRule="auto"/>
            </w:pPr>
            <w:r>
              <w:rPr>
                <w:color w:val="000000"/>
                <w:sz w:val="22"/>
                <w:szCs w:val="22"/>
              </w:rPr>
              <w:t>IF</w:t>
            </w:r>
          </w:p>
        </w:tc>
      </w:tr>
      <w:tr w:rsidR="004962E4" w14:paraId="2EF3E925" w14:textId="77777777">
        <w:tblPrEx>
          <w:tblCellMar>
            <w:top w:w="0" w:type="dxa"/>
            <w:bottom w:w="0" w:type="dxa"/>
          </w:tblCellMar>
        </w:tblPrEx>
        <w:tc>
          <w:tcPr>
            <w:tcW w:w="2094" w:type="dxa"/>
            <w:shd w:val="clear" w:color="auto" w:fill="F2F4F7"/>
            <w:tcMar>
              <w:top w:w="160" w:type="dxa"/>
              <w:left w:w="140" w:type="dxa"/>
              <w:bottom w:w="160" w:type="dxa"/>
              <w:right w:w="140" w:type="dxa"/>
            </w:tcMar>
            <w:vAlign w:val="center"/>
          </w:tcPr>
          <w:p w14:paraId="57CDA952" w14:textId="77777777" w:rsidR="004962E4" w:rsidRDefault="001C4D84">
            <w:pPr>
              <w:spacing w:line="360" w:lineRule="auto"/>
            </w:pPr>
            <w:r>
              <w:rPr>
                <w:color w:val="000000"/>
                <w:sz w:val="22"/>
                <w:szCs w:val="22"/>
              </w:rPr>
              <w:t>consumo_agua_tonelada</w:t>
            </w:r>
          </w:p>
        </w:tc>
        <w:tc>
          <w:tcPr>
            <w:tcW w:w="1998" w:type="dxa"/>
            <w:shd w:val="clear" w:color="auto" w:fill="F2F4F7"/>
            <w:tcMar>
              <w:top w:w="160" w:type="dxa"/>
              <w:left w:w="140" w:type="dxa"/>
              <w:bottom w:w="160" w:type="dxa"/>
              <w:right w:w="140" w:type="dxa"/>
            </w:tcMar>
            <w:vAlign w:val="center"/>
          </w:tcPr>
          <w:p w14:paraId="07E59E36" w14:textId="77777777" w:rsidR="004962E4" w:rsidRDefault="001C4D84">
            <w:pPr>
              <w:spacing w:line="360" w:lineRule="auto"/>
            </w:pPr>
            <w:r>
              <w:rPr>
                <w:color w:val="000000"/>
                <w:sz w:val="22"/>
                <w:szCs w:val="22"/>
              </w:rPr>
              <w:t>Seguridad y ambiente</w:t>
            </w:r>
          </w:p>
        </w:tc>
        <w:tc>
          <w:tcPr>
            <w:tcW w:w="3141" w:type="dxa"/>
            <w:shd w:val="clear" w:color="auto" w:fill="F2F4F7"/>
            <w:tcMar>
              <w:top w:w="160" w:type="dxa"/>
              <w:left w:w="140" w:type="dxa"/>
              <w:bottom w:w="160" w:type="dxa"/>
              <w:right w:w="140" w:type="dxa"/>
            </w:tcMar>
            <w:vAlign w:val="center"/>
          </w:tcPr>
          <w:p w14:paraId="0EF334EB" w14:textId="77777777" w:rsidR="004962E4" w:rsidRDefault="001C4D84">
            <w:pPr>
              <w:spacing w:line="360" w:lineRule="auto"/>
            </w:pPr>
            <w:r>
              <w:rPr>
                <w:color w:val="000000"/>
                <w:sz w:val="22"/>
                <w:szCs w:val="22"/>
              </w:rPr>
              <w:t>Consumo de agua por tonelada</w:t>
            </w:r>
          </w:p>
        </w:tc>
        <w:tc>
          <w:tcPr>
            <w:tcW w:w="1667" w:type="dxa"/>
            <w:shd w:val="clear" w:color="auto" w:fill="F2F4F7"/>
            <w:tcMar>
              <w:top w:w="160" w:type="dxa"/>
              <w:left w:w="140" w:type="dxa"/>
              <w:bottom w:w="160" w:type="dxa"/>
              <w:right w:w="140" w:type="dxa"/>
            </w:tcMar>
            <w:vAlign w:val="center"/>
          </w:tcPr>
          <w:p w14:paraId="2341D0CC" w14:textId="77777777" w:rsidR="004962E4" w:rsidRDefault="001C4D84">
            <w:pPr>
              <w:spacing w:line="360" w:lineRule="auto"/>
            </w:pPr>
            <w:r>
              <w:rPr>
                <w:color w:val="000000"/>
                <w:sz w:val="22"/>
                <w:szCs w:val="22"/>
              </w:rPr>
              <w:t>m3/t</w:t>
            </w:r>
          </w:p>
        </w:tc>
      </w:tr>
      <w:tr w:rsidR="004962E4" w14:paraId="782BEF52"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5E43EB69" w14:textId="77777777" w:rsidR="004962E4" w:rsidRDefault="001C4D84">
            <w:pPr>
              <w:spacing w:line="360" w:lineRule="auto"/>
            </w:pPr>
            <w:r>
              <w:rPr>
                <w:color w:val="000000"/>
                <w:sz w:val="22"/>
                <w:szCs w:val="22"/>
              </w:rPr>
              <w:t>emisiones_polvo</w:t>
            </w:r>
          </w:p>
        </w:tc>
        <w:tc>
          <w:tcPr>
            <w:tcW w:w="1998" w:type="dxa"/>
            <w:shd w:val="clear" w:color="auto" w:fill="FFFFFF"/>
            <w:tcMar>
              <w:top w:w="160" w:type="dxa"/>
              <w:left w:w="140" w:type="dxa"/>
              <w:bottom w:w="160" w:type="dxa"/>
              <w:right w:w="140" w:type="dxa"/>
            </w:tcMar>
            <w:vAlign w:val="center"/>
          </w:tcPr>
          <w:p w14:paraId="6EAAF31C" w14:textId="77777777" w:rsidR="004962E4" w:rsidRDefault="001C4D84">
            <w:pPr>
              <w:spacing w:line="360" w:lineRule="auto"/>
            </w:pPr>
            <w:r>
              <w:rPr>
                <w:color w:val="000000"/>
                <w:sz w:val="22"/>
                <w:szCs w:val="22"/>
              </w:rPr>
              <w:t>Seguridad y ambiente</w:t>
            </w:r>
          </w:p>
        </w:tc>
        <w:tc>
          <w:tcPr>
            <w:tcW w:w="3141" w:type="dxa"/>
            <w:shd w:val="clear" w:color="auto" w:fill="FFFFFF"/>
            <w:tcMar>
              <w:top w:w="160" w:type="dxa"/>
              <w:left w:w="140" w:type="dxa"/>
              <w:bottom w:w="160" w:type="dxa"/>
              <w:right w:w="140" w:type="dxa"/>
            </w:tcMar>
            <w:vAlign w:val="center"/>
          </w:tcPr>
          <w:p w14:paraId="2F3D5C74" w14:textId="77777777" w:rsidR="004962E4" w:rsidRDefault="001C4D84">
            <w:pPr>
              <w:spacing w:line="360" w:lineRule="auto"/>
            </w:pPr>
            <w:r>
              <w:rPr>
                <w:color w:val="000000"/>
                <w:sz w:val="22"/>
                <w:szCs w:val="22"/>
              </w:rPr>
              <w:t>Emisiones de polvo</w:t>
            </w:r>
          </w:p>
        </w:tc>
        <w:tc>
          <w:tcPr>
            <w:tcW w:w="1667" w:type="dxa"/>
            <w:shd w:val="clear" w:color="auto" w:fill="FFFFFF"/>
            <w:tcMar>
              <w:top w:w="160" w:type="dxa"/>
              <w:left w:w="140" w:type="dxa"/>
              <w:bottom w:w="160" w:type="dxa"/>
              <w:right w:w="140" w:type="dxa"/>
            </w:tcMar>
            <w:vAlign w:val="center"/>
          </w:tcPr>
          <w:p w14:paraId="60109B8A" w14:textId="77777777" w:rsidR="004962E4" w:rsidRDefault="001C4D84">
            <w:pPr>
              <w:spacing w:line="360" w:lineRule="auto"/>
            </w:pPr>
            <w:r>
              <w:rPr>
                <w:color w:val="000000"/>
                <w:sz w:val="22"/>
                <w:szCs w:val="22"/>
              </w:rPr>
              <w:t>mg/m3</w:t>
            </w:r>
          </w:p>
        </w:tc>
      </w:tr>
      <w:tr w:rsidR="004962E4" w14:paraId="132E1666" w14:textId="77777777">
        <w:tblPrEx>
          <w:tblCellMar>
            <w:top w:w="0" w:type="dxa"/>
            <w:bottom w:w="0" w:type="dxa"/>
          </w:tblCellMar>
        </w:tblPrEx>
        <w:tc>
          <w:tcPr>
            <w:tcW w:w="2094" w:type="dxa"/>
            <w:shd w:val="clear" w:color="auto" w:fill="F2F4F7"/>
            <w:tcMar>
              <w:top w:w="160" w:type="dxa"/>
              <w:left w:w="140" w:type="dxa"/>
              <w:bottom w:w="160" w:type="dxa"/>
              <w:right w:w="140" w:type="dxa"/>
            </w:tcMar>
            <w:vAlign w:val="center"/>
          </w:tcPr>
          <w:p w14:paraId="48891619" w14:textId="77777777" w:rsidR="004962E4" w:rsidRDefault="001C4D84">
            <w:pPr>
              <w:spacing w:line="360" w:lineRule="auto"/>
            </w:pPr>
            <w:r>
              <w:rPr>
                <w:color w:val="000000"/>
                <w:sz w:val="22"/>
                <w:szCs w:val="22"/>
              </w:rPr>
              <w:t>aisc</w:t>
            </w:r>
          </w:p>
        </w:tc>
        <w:tc>
          <w:tcPr>
            <w:tcW w:w="1998" w:type="dxa"/>
            <w:shd w:val="clear" w:color="auto" w:fill="F2F4F7"/>
            <w:tcMar>
              <w:top w:w="160" w:type="dxa"/>
              <w:left w:w="140" w:type="dxa"/>
              <w:bottom w:w="160" w:type="dxa"/>
              <w:right w:w="140" w:type="dxa"/>
            </w:tcMar>
            <w:vAlign w:val="center"/>
          </w:tcPr>
          <w:p w14:paraId="4E2199EB" w14:textId="77777777" w:rsidR="004962E4" w:rsidRDefault="001C4D84">
            <w:pPr>
              <w:spacing w:line="360" w:lineRule="auto"/>
            </w:pPr>
            <w:r>
              <w:rPr>
                <w:color w:val="000000"/>
                <w:sz w:val="22"/>
                <w:szCs w:val="22"/>
              </w:rPr>
              <w:t>Costos operativos</w:t>
            </w:r>
          </w:p>
        </w:tc>
        <w:tc>
          <w:tcPr>
            <w:tcW w:w="3141" w:type="dxa"/>
            <w:shd w:val="clear" w:color="auto" w:fill="F2F4F7"/>
            <w:tcMar>
              <w:top w:w="160" w:type="dxa"/>
              <w:left w:w="140" w:type="dxa"/>
              <w:bottom w:w="160" w:type="dxa"/>
              <w:right w:w="140" w:type="dxa"/>
            </w:tcMar>
            <w:vAlign w:val="center"/>
          </w:tcPr>
          <w:p w14:paraId="7A1AA83B" w14:textId="77777777" w:rsidR="004962E4" w:rsidRDefault="001C4D84">
            <w:pPr>
              <w:spacing w:line="360" w:lineRule="auto"/>
            </w:pPr>
            <w:r>
              <w:rPr>
                <w:color w:val="000000"/>
                <w:sz w:val="22"/>
                <w:szCs w:val="22"/>
              </w:rPr>
              <w:t>AISC (All-In Sustaining Cost)</w:t>
            </w:r>
          </w:p>
        </w:tc>
        <w:tc>
          <w:tcPr>
            <w:tcW w:w="1667" w:type="dxa"/>
            <w:shd w:val="clear" w:color="auto" w:fill="F2F4F7"/>
            <w:tcMar>
              <w:top w:w="160" w:type="dxa"/>
              <w:left w:w="140" w:type="dxa"/>
              <w:bottom w:w="160" w:type="dxa"/>
              <w:right w:w="140" w:type="dxa"/>
            </w:tcMar>
            <w:vAlign w:val="center"/>
          </w:tcPr>
          <w:p w14:paraId="6BB4D3CB" w14:textId="77777777" w:rsidR="004962E4" w:rsidRDefault="001C4D84">
            <w:pPr>
              <w:spacing w:line="360" w:lineRule="auto"/>
            </w:pPr>
            <w:r>
              <w:rPr>
                <w:color w:val="000000"/>
                <w:sz w:val="22"/>
                <w:szCs w:val="22"/>
              </w:rPr>
              <w:t>USD/t</w:t>
            </w:r>
          </w:p>
        </w:tc>
      </w:tr>
      <w:tr w:rsidR="004962E4" w14:paraId="1218D10A"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6A1E0013" w14:textId="77777777" w:rsidR="004962E4" w:rsidRDefault="001C4D84">
            <w:pPr>
              <w:spacing w:line="360" w:lineRule="auto"/>
            </w:pPr>
            <w:r>
              <w:rPr>
                <w:color w:val="000000"/>
                <w:sz w:val="22"/>
                <w:szCs w:val="22"/>
              </w:rPr>
              <w:t>costo_minado</w:t>
            </w:r>
          </w:p>
        </w:tc>
        <w:tc>
          <w:tcPr>
            <w:tcW w:w="1998" w:type="dxa"/>
            <w:shd w:val="clear" w:color="auto" w:fill="FFFFFF"/>
            <w:tcMar>
              <w:top w:w="160" w:type="dxa"/>
              <w:left w:w="140" w:type="dxa"/>
              <w:bottom w:w="160" w:type="dxa"/>
              <w:right w:w="140" w:type="dxa"/>
            </w:tcMar>
            <w:vAlign w:val="center"/>
          </w:tcPr>
          <w:p w14:paraId="1BF5BB83" w14:textId="77777777" w:rsidR="004962E4" w:rsidRDefault="001C4D84">
            <w:pPr>
              <w:spacing w:line="360" w:lineRule="auto"/>
            </w:pPr>
            <w:r>
              <w:rPr>
                <w:color w:val="000000"/>
                <w:sz w:val="22"/>
                <w:szCs w:val="22"/>
              </w:rPr>
              <w:t>Costos operativos</w:t>
            </w:r>
          </w:p>
        </w:tc>
        <w:tc>
          <w:tcPr>
            <w:tcW w:w="3141" w:type="dxa"/>
            <w:shd w:val="clear" w:color="auto" w:fill="FFFFFF"/>
            <w:tcMar>
              <w:top w:w="160" w:type="dxa"/>
              <w:left w:w="140" w:type="dxa"/>
              <w:bottom w:w="160" w:type="dxa"/>
              <w:right w:w="140" w:type="dxa"/>
            </w:tcMar>
            <w:vAlign w:val="center"/>
          </w:tcPr>
          <w:p w14:paraId="3D274591" w14:textId="77777777" w:rsidR="004962E4" w:rsidRDefault="001C4D84">
            <w:pPr>
              <w:spacing w:line="360" w:lineRule="auto"/>
            </w:pPr>
            <w:r>
              <w:rPr>
                <w:color w:val="000000"/>
                <w:sz w:val="22"/>
                <w:szCs w:val="22"/>
              </w:rPr>
              <w:t>Costo de minado</w:t>
            </w:r>
          </w:p>
        </w:tc>
        <w:tc>
          <w:tcPr>
            <w:tcW w:w="1667" w:type="dxa"/>
            <w:shd w:val="clear" w:color="auto" w:fill="FFFFFF"/>
            <w:tcMar>
              <w:top w:w="160" w:type="dxa"/>
              <w:left w:w="140" w:type="dxa"/>
              <w:bottom w:w="160" w:type="dxa"/>
              <w:right w:w="140" w:type="dxa"/>
            </w:tcMar>
            <w:vAlign w:val="center"/>
          </w:tcPr>
          <w:p w14:paraId="26A48F43" w14:textId="77777777" w:rsidR="004962E4" w:rsidRDefault="001C4D84">
            <w:pPr>
              <w:spacing w:line="360" w:lineRule="auto"/>
            </w:pPr>
            <w:r>
              <w:rPr>
                <w:color w:val="000000"/>
                <w:sz w:val="22"/>
                <w:szCs w:val="22"/>
              </w:rPr>
              <w:t>USD/t</w:t>
            </w:r>
          </w:p>
        </w:tc>
      </w:tr>
      <w:tr w:rsidR="004962E4" w14:paraId="1AE38FC4" w14:textId="77777777">
        <w:tblPrEx>
          <w:tblCellMar>
            <w:top w:w="0" w:type="dxa"/>
            <w:bottom w:w="0" w:type="dxa"/>
          </w:tblCellMar>
        </w:tblPrEx>
        <w:tc>
          <w:tcPr>
            <w:tcW w:w="2094" w:type="dxa"/>
            <w:shd w:val="clear" w:color="auto" w:fill="F2F4F7"/>
            <w:tcMar>
              <w:top w:w="160" w:type="dxa"/>
              <w:left w:w="140" w:type="dxa"/>
              <w:bottom w:w="160" w:type="dxa"/>
              <w:right w:w="140" w:type="dxa"/>
            </w:tcMar>
            <w:vAlign w:val="center"/>
          </w:tcPr>
          <w:p w14:paraId="5D181BFC" w14:textId="77777777" w:rsidR="004962E4" w:rsidRDefault="001C4D84">
            <w:pPr>
              <w:spacing w:line="360" w:lineRule="auto"/>
            </w:pPr>
            <w:r>
              <w:rPr>
                <w:color w:val="000000"/>
                <w:sz w:val="22"/>
                <w:szCs w:val="22"/>
              </w:rPr>
              <w:t>costo_planta</w:t>
            </w:r>
          </w:p>
        </w:tc>
        <w:tc>
          <w:tcPr>
            <w:tcW w:w="1998" w:type="dxa"/>
            <w:shd w:val="clear" w:color="auto" w:fill="F2F4F7"/>
            <w:tcMar>
              <w:top w:w="160" w:type="dxa"/>
              <w:left w:w="140" w:type="dxa"/>
              <w:bottom w:w="160" w:type="dxa"/>
              <w:right w:w="140" w:type="dxa"/>
            </w:tcMar>
            <w:vAlign w:val="center"/>
          </w:tcPr>
          <w:p w14:paraId="00F68AF6" w14:textId="77777777" w:rsidR="004962E4" w:rsidRDefault="001C4D84">
            <w:pPr>
              <w:spacing w:line="360" w:lineRule="auto"/>
            </w:pPr>
            <w:r>
              <w:rPr>
                <w:color w:val="000000"/>
                <w:sz w:val="22"/>
                <w:szCs w:val="22"/>
              </w:rPr>
              <w:t>Costos operativos</w:t>
            </w:r>
          </w:p>
        </w:tc>
        <w:tc>
          <w:tcPr>
            <w:tcW w:w="3141" w:type="dxa"/>
            <w:shd w:val="clear" w:color="auto" w:fill="F2F4F7"/>
            <w:tcMar>
              <w:top w:w="160" w:type="dxa"/>
              <w:left w:w="140" w:type="dxa"/>
              <w:bottom w:w="160" w:type="dxa"/>
              <w:right w:w="140" w:type="dxa"/>
            </w:tcMar>
            <w:vAlign w:val="center"/>
          </w:tcPr>
          <w:p w14:paraId="0D3DAEE0" w14:textId="77777777" w:rsidR="004962E4" w:rsidRDefault="001C4D84">
            <w:pPr>
              <w:spacing w:line="360" w:lineRule="auto"/>
            </w:pPr>
            <w:r>
              <w:rPr>
                <w:color w:val="000000"/>
                <w:sz w:val="22"/>
                <w:szCs w:val="22"/>
              </w:rPr>
              <w:t>Costo de planta</w:t>
            </w:r>
          </w:p>
        </w:tc>
        <w:tc>
          <w:tcPr>
            <w:tcW w:w="1667" w:type="dxa"/>
            <w:shd w:val="clear" w:color="auto" w:fill="F2F4F7"/>
            <w:tcMar>
              <w:top w:w="160" w:type="dxa"/>
              <w:left w:w="140" w:type="dxa"/>
              <w:bottom w:w="160" w:type="dxa"/>
              <w:right w:w="140" w:type="dxa"/>
            </w:tcMar>
            <w:vAlign w:val="center"/>
          </w:tcPr>
          <w:p w14:paraId="126A8100" w14:textId="77777777" w:rsidR="004962E4" w:rsidRDefault="001C4D84">
            <w:pPr>
              <w:spacing w:line="360" w:lineRule="auto"/>
            </w:pPr>
            <w:r>
              <w:rPr>
                <w:color w:val="000000"/>
                <w:sz w:val="22"/>
                <w:szCs w:val="22"/>
              </w:rPr>
              <w:t>USD/t</w:t>
            </w:r>
          </w:p>
        </w:tc>
      </w:tr>
      <w:tr w:rsidR="004962E4" w14:paraId="5D42D256" w14:textId="77777777">
        <w:tblPrEx>
          <w:tblCellMar>
            <w:top w:w="0" w:type="dxa"/>
            <w:bottom w:w="0" w:type="dxa"/>
          </w:tblCellMar>
        </w:tblPrEx>
        <w:tc>
          <w:tcPr>
            <w:tcW w:w="2094" w:type="dxa"/>
            <w:shd w:val="clear" w:color="auto" w:fill="FFFFFF"/>
            <w:tcMar>
              <w:top w:w="160" w:type="dxa"/>
              <w:left w:w="140" w:type="dxa"/>
              <w:bottom w:w="160" w:type="dxa"/>
              <w:right w:w="140" w:type="dxa"/>
            </w:tcMar>
            <w:vAlign w:val="center"/>
          </w:tcPr>
          <w:p w14:paraId="270F1B39" w14:textId="77777777" w:rsidR="004962E4" w:rsidRDefault="001C4D84">
            <w:pPr>
              <w:spacing w:line="360" w:lineRule="auto"/>
            </w:pPr>
            <w:r>
              <w:rPr>
                <w:color w:val="000000"/>
                <w:sz w:val="22"/>
                <w:szCs w:val="22"/>
              </w:rPr>
              <w:t>cash_cost</w:t>
            </w:r>
          </w:p>
        </w:tc>
        <w:tc>
          <w:tcPr>
            <w:tcW w:w="1998" w:type="dxa"/>
            <w:shd w:val="clear" w:color="auto" w:fill="FFFFFF"/>
            <w:tcMar>
              <w:top w:w="160" w:type="dxa"/>
              <w:left w:w="140" w:type="dxa"/>
              <w:bottom w:w="160" w:type="dxa"/>
              <w:right w:w="140" w:type="dxa"/>
            </w:tcMar>
            <w:vAlign w:val="center"/>
          </w:tcPr>
          <w:p w14:paraId="099420B5" w14:textId="77777777" w:rsidR="004962E4" w:rsidRDefault="001C4D84">
            <w:pPr>
              <w:spacing w:line="360" w:lineRule="auto"/>
            </w:pPr>
            <w:r>
              <w:rPr>
                <w:color w:val="000000"/>
                <w:sz w:val="22"/>
                <w:szCs w:val="22"/>
              </w:rPr>
              <w:t>Costos operativos</w:t>
            </w:r>
          </w:p>
        </w:tc>
        <w:tc>
          <w:tcPr>
            <w:tcW w:w="3141" w:type="dxa"/>
            <w:shd w:val="clear" w:color="auto" w:fill="FFFFFF"/>
            <w:tcMar>
              <w:top w:w="160" w:type="dxa"/>
              <w:left w:w="140" w:type="dxa"/>
              <w:bottom w:w="160" w:type="dxa"/>
              <w:right w:w="140" w:type="dxa"/>
            </w:tcMar>
            <w:vAlign w:val="center"/>
          </w:tcPr>
          <w:p w14:paraId="12B7640F" w14:textId="77777777" w:rsidR="004962E4" w:rsidRDefault="001C4D84">
            <w:pPr>
              <w:spacing w:line="360" w:lineRule="auto"/>
            </w:pPr>
            <w:r>
              <w:rPr>
                <w:color w:val="000000"/>
                <w:sz w:val="22"/>
                <w:szCs w:val="22"/>
              </w:rPr>
              <w:t>Cash Cost</w:t>
            </w:r>
          </w:p>
        </w:tc>
        <w:tc>
          <w:tcPr>
            <w:tcW w:w="1667" w:type="dxa"/>
            <w:shd w:val="clear" w:color="auto" w:fill="FFFFFF"/>
            <w:tcMar>
              <w:top w:w="160" w:type="dxa"/>
              <w:left w:w="140" w:type="dxa"/>
              <w:bottom w:w="160" w:type="dxa"/>
              <w:right w:w="140" w:type="dxa"/>
            </w:tcMar>
            <w:vAlign w:val="center"/>
          </w:tcPr>
          <w:p w14:paraId="20865A4C" w14:textId="77777777" w:rsidR="004962E4" w:rsidRDefault="001C4D84">
            <w:pPr>
              <w:spacing w:line="360" w:lineRule="auto"/>
            </w:pPr>
            <w:r>
              <w:rPr>
                <w:color w:val="000000"/>
                <w:sz w:val="22"/>
                <w:szCs w:val="22"/>
              </w:rPr>
              <w:t>USD/oz</w:t>
            </w:r>
          </w:p>
        </w:tc>
      </w:tr>
    </w:tbl>
    <w:p w14:paraId="678C22B1" w14:textId="77777777" w:rsidR="004962E4" w:rsidRDefault="001C4D84">
      <w:pPr>
        <w:pStyle w:val="Ttulo3"/>
        <w:spacing w:before="120" w:after="240"/>
      </w:pPr>
      <w:bookmarkStart w:id="65" w:name="_Toc239024711"/>
      <w:r>
        <w:rPr>
          <w:b/>
          <w:bCs/>
          <w:i/>
          <w:iCs/>
          <w:color w:val="5B6472"/>
          <w:sz w:val="20"/>
          <w:szCs w:val="20"/>
        </w:rPr>
        <w:t>Tabla 13. Catálogo de indicadores clave de desempeño (KPI)</w:t>
      </w:r>
      <w:bookmarkEnd w:id="65"/>
    </w:p>
    <w:p w14:paraId="061BC29C" w14:textId="77777777" w:rsidR="004962E4" w:rsidRDefault="001C4D84">
      <w:pPr>
        <w:spacing w:after="140"/>
      </w:pPr>
      <w:r>
        <w:rPr>
          <w:b/>
          <w:bCs/>
          <w:color w:val="1B2A4A"/>
          <w:sz w:val="21"/>
          <w:szCs w:val="21"/>
        </w:rPr>
        <w:t xml:space="preserve">Tonelaje movido — </w:t>
      </w:r>
      <w:r>
        <w:rPr>
          <w:sz w:val="21"/>
          <w:szCs w:val="21"/>
        </w:rPr>
        <w:t>Volumen total de mineral y desmonte extraido por dia en la operacion, agregado desde las lecturas de sensores de pesaje/throughput y despacho.</w:t>
      </w:r>
    </w:p>
    <w:p w14:paraId="72059A22" w14:textId="77777777" w:rsidR="004962E4" w:rsidRDefault="001C4D84">
      <w:pPr>
        <w:spacing w:after="140"/>
      </w:pPr>
      <w:r>
        <w:rPr>
          <w:b/>
          <w:bCs/>
          <w:color w:val="1B2A4A"/>
          <w:sz w:val="21"/>
          <w:szCs w:val="21"/>
        </w:rPr>
        <w:t xml:space="preserve">Ley de cabeza — </w:t>
      </w:r>
      <w:r>
        <w:rPr>
          <w:sz w:val="21"/>
          <w:szCs w:val="21"/>
        </w:rPr>
        <w:t>Concentracion del elemento de interes (p. ej. oro o cobre) en el mineral de alimentacion a planta, antes de cualquier proceso de concentracion.</w:t>
      </w:r>
    </w:p>
    <w:p w14:paraId="5BF704C8" w14:textId="77777777" w:rsidR="004962E4" w:rsidRDefault="001C4D84">
      <w:pPr>
        <w:spacing w:after="140"/>
      </w:pPr>
      <w:r>
        <w:rPr>
          <w:b/>
          <w:bCs/>
          <w:color w:val="1B2A4A"/>
          <w:sz w:val="21"/>
          <w:szCs w:val="21"/>
        </w:rPr>
        <w:t xml:space="preserve">Recuperacion metalurgica — </w:t>
      </w:r>
      <w:r>
        <w:rPr>
          <w:sz w:val="21"/>
          <w:szCs w:val="21"/>
        </w:rPr>
        <w:t>Porcentaje del metal contenido en el mineral de cabeza que efectivamente se recupera en el concentrado final: (ley concentrado x produccion concentrado) / (ley cabeza x alimentacion) x 100.</w:t>
      </w:r>
    </w:p>
    <w:p w14:paraId="2E7F655E" w14:textId="77777777" w:rsidR="004962E4" w:rsidRDefault="001C4D84">
      <w:pPr>
        <w:spacing w:after="140"/>
      </w:pPr>
      <w:r>
        <w:rPr>
          <w:b/>
          <w:bCs/>
          <w:color w:val="1B2A4A"/>
          <w:sz w:val="21"/>
          <w:szCs w:val="21"/>
        </w:rPr>
        <w:t xml:space="preserve">Factor de dilucion — </w:t>
      </w:r>
      <w:r>
        <w:rPr>
          <w:sz w:val="21"/>
          <w:szCs w:val="21"/>
        </w:rPr>
        <w:t>Proporcion de material esteril incorporado involuntariamente al mineral extraido durante la voladura y el minado, que reduce la ley efectiva enviada a planta.</w:t>
      </w:r>
    </w:p>
    <w:p w14:paraId="68609286" w14:textId="77777777" w:rsidR="004962E4" w:rsidRDefault="001C4D84">
      <w:pPr>
        <w:spacing w:after="140"/>
      </w:pPr>
      <w:r>
        <w:rPr>
          <w:b/>
          <w:bCs/>
          <w:color w:val="1B2A4A"/>
          <w:sz w:val="21"/>
          <w:szCs w:val="21"/>
        </w:rPr>
        <w:t xml:space="preserve">Disponibilidad mecanica — </w:t>
      </w:r>
      <w:r>
        <w:rPr>
          <w:sz w:val="21"/>
          <w:szCs w:val="21"/>
        </w:rPr>
        <w:t>Porcentaje del tiempo calendario en que un equipo o activo esta mecanicamente apto para operar, excluyendo paradas por mantenimiento correctivo o preventivo. Es el KPI de disponibilidad mas cercano a un indicador tipo OEE dentro del catalogo runtime; el motor no calcula MTBF, MTTR ni OEE como metricas nombradas.</w:t>
      </w:r>
    </w:p>
    <w:p w14:paraId="5BE2148A" w14:textId="77777777" w:rsidR="004962E4" w:rsidRDefault="001C4D84">
      <w:pPr>
        <w:spacing w:after="140"/>
      </w:pPr>
      <w:r>
        <w:rPr>
          <w:b/>
          <w:bCs/>
          <w:color w:val="1B2A4A"/>
          <w:sz w:val="21"/>
          <w:szCs w:val="21"/>
        </w:rPr>
        <w:t xml:space="preserve">TRIFR (Total Recordable Injury Frequency Rate) — </w:t>
      </w:r>
      <w:r>
        <w:rPr>
          <w:sz w:val="21"/>
          <w:szCs w:val="21"/>
        </w:rPr>
        <w:t>Numero de lesiones registrables (con tiempo perdido, restriccion o tratamiento medico) por cada millon de horas-hombre trabajadas, indicador estandar de la industria minera (ICMM, 2021).</w:t>
      </w:r>
    </w:p>
    <w:p w14:paraId="0B3AE7A0" w14:textId="77777777" w:rsidR="004962E4" w:rsidRDefault="001C4D84">
      <w:pPr>
        <w:spacing w:after="140"/>
      </w:pPr>
      <w:r>
        <w:rPr>
          <w:b/>
          <w:bCs/>
          <w:color w:val="1B2A4A"/>
          <w:sz w:val="21"/>
          <w:szCs w:val="21"/>
        </w:rPr>
        <w:t xml:space="preserve">Indice de frecuencia de accidentes — </w:t>
      </w:r>
      <w:r>
        <w:rPr>
          <w:sz w:val="21"/>
          <w:szCs w:val="21"/>
        </w:rPr>
        <w:t>Numero de accidentes con tiempo perdido por cada millon de horas-hombre trabajadas, segun la metodologia de reporte exigida por el Reglamento de Seguridad y Salud Ocupacional en Mineria (D.S. N.° 023-2017-EM).</w:t>
      </w:r>
    </w:p>
    <w:p w14:paraId="6DD49168" w14:textId="77777777" w:rsidR="004962E4" w:rsidRDefault="001C4D84">
      <w:pPr>
        <w:spacing w:after="140"/>
      </w:pPr>
      <w:r>
        <w:rPr>
          <w:b/>
          <w:bCs/>
          <w:color w:val="1B2A4A"/>
          <w:sz w:val="21"/>
          <w:szCs w:val="21"/>
        </w:rPr>
        <w:t xml:space="preserve">Consumo de agua por tonelada — </w:t>
      </w:r>
      <w:r>
        <w:rPr>
          <w:sz w:val="21"/>
          <w:szCs w:val="21"/>
        </w:rPr>
        <w:t>Volumen de agua fresca consumida por cada tonelada de mineral procesado, indicador de eficiencia hidrica y de cumplimiento ambiental.</w:t>
      </w:r>
    </w:p>
    <w:p w14:paraId="0EDB2A09" w14:textId="77777777" w:rsidR="004962E4" w:rsidRDefault="001C4D84">
      <w:pPr>
        <w:spacing w:after="140"/>
      </w:pPr>
      <w:r>
        <w:rPr>
          <w:b/>
          <w:bCs/>
          <w:color w:val="1B2A4A"/>
          <w:sz w:val="21"/>
          <w:szCs w:val="21"/>
        </w:rPr>
        <w:t xml:space="preserve">Emisiones de polvo — </w:t>
      </w:r>
      <w:r>
        <w:rPr>
          <w:sz w:val="21"/>
          <w:szCs w:val="21"/>
        </w:rPr>
        <w:t>Concentracion de material particulado emitido por las operaciones (vias de acarreo, chancado, voladura), contrastada contra el Estandar de Calidad Ambiental (ECA) vigente.</w:t>
      </w:r>
    </w:p>
    <w:p w14:paraId="08E85A70" w14:textId="77777777" w:rsidR="004962E4" w:rsidRDefault="001C4D84">
      <w:pPr>
        <w:spacing w:after="140"/>
      </w:pPr>
      <w:r>
        <w:rPr>
          <w:b/>
          <w:bCs/>
          <w:color w:val="1B2A4A"/>
          <w:sz w:val="21"/>
          <w:szCs w:val="21"/>
        </w:rPr>
        <w:t xml:space="preserve">AISC (All-In Sustaining Cost) — </w:t>
      </w:r>
      <w:r>
        <w:rPr>
          <w:sz w:val="21"/>
          <w:szCs w:val="21"/>
        </w:rPr>
        <w:t>Costo total sostenible de produccion por tonelada, incluyendo costos de mina, planta, sostenimiento de capital y regalias, segun la guia de reporte del World Gold Council (2013).</w:t>
      </w:r>
    </w:p>
    <w:p w14:paraId="54E232E2" w14:textId="77777777" w:rsidR="004962E4" w:rsidRDefault="001C4D84">
      <w:pPr>
        <w:spacing w:after="140"/>
      </w:pPr>
      <w:r>
        <w:rPr>
          <w:b/>
          <w:bCs/>
          <w:color w:val="1B2A4A"/>
          <w:sz w:val="21"/>
          <w:szCs w:val="21"/>
        </w:rPr>
        <w:t xml:space="preserve">Costo de minado — </w:t>
      </w:r>
      <w:r>
        <w:rPr>
          <w:sz w:val="21"/>
          <w:szCs w:val="21"/>
        </w:rPr>
        <w:t>Costo directo de extraccion de mineral y desmonte por tonelada movida, incluyendo perforacion, voladura, carguio y acarreo.</w:t>
      </w:r>
    </w:p>
    <w:p w14:paraId="04C6EAC9" w14:textId="77777777" w:rsidR="004962E4" w:rsidRDefault="001C4D84">
      <w:pPr>
        <w:spacing w:after="140"/>
      </w:pPr>
      <w:r>
        <w:rPr>
          <w:b/>
          <w:bCs/>
          <w:color w:val="1B2A4A"/>
          <w:sz w:val="21"/>
          <w:szCs w:val="21"/>
        </w:rPr>
        <w:t xml:space="preserve">Costo de planta — </w:t>
      </w:r>
      <w:r>
        <w:rPr>
          <w:sz w:val="21"/>
          <w:szCs w:val="21"/>
        </w:rPr>
        <w:t>Costo directo de procesamiento metalurgico por tonelada tratada en la planta concentradora.</w:t>
      </w:r>
    </w:p>
    <w:p w14:paraId="5E29DCF6" w14:textId="77777777" w:rsidR="004962E4" w:rsidRDefault="001C4D84">
      <w:pPr>
        <w:spacing w:after="140"/>
      </w:pPr>
      <w:r>
        <w:rPr>
          <w:b/>
          <w:bCs/>
          <w:color w:val="1B2A4A"/>
          <w:sz w:val="21"/>
          <w:szCs w:val="21"/>
        </w:rPr>
        <w:t xml:space="preserve">Cash Cost — </w:t>
      </w:r>
      <w:r>
        <w:rPr>
          <w:sz w:val="21"/>
          <w:szCs w:val="21"/>
        </w:rPr>
        <w:t>Costo de caja por onza (o unidad equivalente) de metal producido, excluyendo depreciacion, amortizacion y costos de capital.</w:t>
      </w:r>
    </w:p>
    <w:p w14:paraId="070EAF33" w14:textId="77777777" w:rsidR="004962E4" w:rsidRDefault="001C4D84">
      <w:pPr>
        <w:pStyle w:val="Ttulo2"/>
        <w:spacing w:before="320" w:after="160"/>
      </w:pPr>
      <w:bookmarkStart w:id="66" w:name="_Toc239024712"/>
      <w:r>
        <w:rPr>
          <w:b/>
          <w:bCs/>
          <w:color w:val="1B2A4A"/>
        </w:rPr>
        <w:t>8.1 Precisión sobre indicadores de mantenimiento y confiabilidad</w:t>
      </w:r>
      <w:bookmarkEnd w:id="66"/>
    </w:p>
    <w:tbl>
      <w:tblPr>
        <w:tblW w:w="8900" w:type="dxa"/>
        <w:tblBorders>
          <w:top w:val="single" w:sz="12" w:space="0" w:color="C2660D"/>
          <w:left w:val="single" w:sz="12" w:space="0" w:color="C2660D"/>
          <w:bottom w:val="single" w:sz="12" w:space="0" w:color="C2660D"/>
          <w:right w:val="single" w:sz="12" w:space="0" w:color="C2660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rsidR="004962E4" w14:paraId="7958F413" w14:textId="77777777">
        <w:tblPrEx>
          <w:tblCellMar>
            <w:top w:w="0" w:type="dxa"/>
            <w:bottom w:w="0" w:type="dxa"/>
          </w:tblCellMar>
        </w:tblPrEx>
        <w:tc>
          <w:tcPr>
            <w:tcW w:w="8900" w:type="dxa"/>
            <w:shd w:val="clear" w:color="auto" w:fill="F2F4F7"/>
            <w:tcMar>
              <w:top w:w="140" w:type="dxa"/>
              <w:left w:w="180" w:type="dxa"/>
              <w:bottom w:w="140" w:type="dxa"/>
              <w:right w:w="180" w:type="dxa"/>
            </w:tcMar>
          </w:tcPr>
          <w:p w14:paraId="5963E53B" w14:textId="77777777" w:rsidR="004962E4" w:rsidRDefault="001C4D84">
            <w:pPr>
              <w:spacing w:after="90"/>
            </w:pPr>
            <w:r>
              <w:rPr>
                <w:b/>
                <w:bCs/>
                <w:color w:val="C2660D"/>
                <w:sz w:val="22"/>
                <w:szCs w:val="22"/>
              </w:rPr>
              <w:t>Hallazgo verificado</w:t>
            </w:r>
          </w:p>
          <w:p w14:paraId="685E00FE" w14:textId="77777777" w:rsidR="004962E4" w:rsidRDefault="001C4D84">
            <w:pPr>
              <w:spacing w:after="60"/>
            </w:pPr>
            <w:r>
              <w:rPr>
                <w:sz w:val="20"/>
                <w:szCs w:val="20"/>
              </w:rPr>
              <w:t>El motor de KPI de la plataforma NO define indicadores con el nombre MTBF (tiempo medio entre fallas), MTTR (tiempo medio de reparación) u OEE (eficacia global del equipo) — una búsqueda dirigida sobre backend/ y frontend/src no encontró coincidencias. El indicador de disponibilidad mecánica es el más cercano conceptualmente a un componente de OEE, pero no constituye un cálculo compuesto OEE (disponibilidad × rendimiento × calidad). Este informe declara esta ausencia de forma explícita para no sobre-represe</w:t>
            </w:r>
            <w:r>
              <w:rPr>
                <w:sz w:val="20"/>
                <w:szCs w:val="20"/>
              </w:rPr>
              <w:t>ntar el alcance real del motor de KPI.</w:t>
            </w:r>
          </w:p>
        </w:tc>
      </w:tr>
    </w:tbl>
    <w:p w14:paraId="64987B01" w14:textId="77777777" w:rsidR="004962E4" w:rsidRDefault="001C4D84">
      <w:pPr>
        <w:pStyle w:val="Ttulo2"/>
        <w:spacing w:before="320" w:after="160"/>
      </w:pPr>
      <w:bookmarkStart w:id="67" w:name="_Toc239024713"/>
      <w:r>
        <w:rPr>
          <w:b/>
          <w:bCs/>
          <w:color w:val="1B2A4A"/>
        </w:rPr>
        <w:t>8.2 Alcance actual del motor FORMULA</w:t>
      </w:r>
      <w:bookmarkEnd w:id="67"/>
    </w:p>
    <w:p w14:paraId="48B3CA2D" w14:textId="77777777" w:rsidR="004962E4" w:rsidRDefault="001C4D84">
      <w:pPr>
        <w:spacing w:after="260" w:line="400" w:lineRule="auto"/>
        <w:jc w:val="both"/>
      </w:pPr>
      <w:r>
        <w:rPr>
          <w:sz w:val="24"/>
          <w:szCs w:val="24"/>
        </w:rPr>
        <w:t>El motor FORMULA (backend/src/formula/formula_service.cpp:22-38), sobre la base de datos `formula_db`, expone la vista `v_mineria_catalogos`, la cual filtra explícitamente por `v.tipo = 'temperatura'` (línea 33). Es decir, a la fecha de este informe el motor FORMULA está acoplado operativamente a la variable temperatura y no constituye todavía un motor de cálculo genérico aplicable a cualquier KPI del catálogo anterior.</w:t>
      </w:r>
    </w:p>
    <w:p w14:paraId="34600102" w14:textId="77777777" w:rsidR="004962E4" w:rsidRDefault="001C4D84">
      <w:pPr>
        <w:pStyle w:val="Ttulo2"/>
        <w:spacing w:before="320" w:after="160"/>
      </w:pPr>
      <w:bookmarkStart w:id="68" w:name="_Toc239024714"/>
      <w:r>
        <w:rPr>
          <w:b/>
          <w:bCs/>
          <w:color w:val="1B2A4A"/>
        </w:rPr>
        <w:t>8.3 Sincronización de KPI con el dashboard operativo</w:t>
      </w:r>
      <w:bookmarkEnd w:id="68"/>
    </w:p>
    <w:p w14:paraId="62136957" w14:textId="77777777" w:rsidR="004962E4" w:rsidRDefault="001C4D84">
      <w:pPr>
        <w:spacing w:after="260" w:line="400" w:lineRule="auto"/>
        <w:jc w:val="both"/>
      </w:pPr>
      <w:r>
        <w:rPr>
          <w:sz w:val="24"/>
          <w:szCs w:val="24"/>
        </w:rPr>
        <w:t>Los controles "Sincronizar KPI" y "Auto-KPI" presentes tanto en la TopToolbar legada como en la pestaña Diseño de la Ribbon (Sección 6) invocan `POST /kpis/sync-from-dashboard`, que actualiza el valor vigente de cada KPI desde el tablero operativo en tiempo real, evitando que el analista deba transcribir manualmente el valor al insertar una tarjeta KPI en el informe técnico.</w:t>
      </w:r>
    </w:p>
    <w:p w14:paraId="1DBD109D" w14:textId="77777777" w:rsidR="004962E4" w:rsidRDefault="001C4D84">
      <w:pPr>
        <w:pStyle w:val="Ttulo1"/>
        <w:pageBreakBefore/>
        <w:spacing w:before="480" w:after="240"/>
      </w:pPr>
      <w:bookmarkStart w:id="69" w:name="_Toc239024715"/>
      <w:r>
        <w:rPr>
          <w:b/>
          <w:bCs/>
          <w:color w:val="1B2A4A"/>
        </w:rPr>
        <w:t>9. Informes Técnicos Dinámicos: Bloques, Plantillas y Elementos</w:t>
      </w:r>
      <w:bookmarkEnd w:id="69"/>
    </w:p>
    <w:p w14:paraId="793320FC" w14:textId="77777777" w:rsidR="004962E4" w:rsidRDefault="001C4D84">
      <w:pPr>
        <w:spacing w:after="260" w:line="400" w:lineRule="auto"/>
        <w:jc w:val="both"/>
      </w:pPr>
      <w:r>
        <w:rPr>
          <w:sz w:val="24"/>
          <w:szCs w:val="24"/>
        </w:rPr>
        <w:t>El editor ReportStudioV2 modela el informe técnico como un documento multipágina compuesto por bloques tipados (ADR-010), consistente con el modelo de "documento como árbol de bloques JSON" descrito en la Sección 3.4. Esta sección detalla los elementos de reportabilidad verificados: tablas, listados, índices, anexos, referencias, firma/workflow y control de versiones.</w:t>
      </w:r>
    </w:p>
    <w:p w14:paraId="39856E77" w14:textId="77777777" w:rsidR="004962E4" w:rsidRDefault="001C4D84">
      <w:pPr>
        <w:pStyle w:val="Ttulo2"/>
        <w:spacing w:before="320" w:after="160"/>
      </w:pPr>
      <w:bookmarkStart w:id="70" w:name="_Toc239024716"/>
      <w:r>
        <w:rPr>
          <w:b/>
          <w:bCs/>
          <w:color w:val="1B2A4A"/>
        </w:rPr>
        <w:t>9.1 Tablas y listados</w:t>
      </w:r>
      <w:bookmarkEnd w:id="70"/>
    </w:p>
    <w:p w14:paraId="4EEB9C14" w14:textId="77777777" w:rsidR="004962E4" w:rsidRDefault="001C4D84">
      <w:pPr>
        <w:spacing w:after="260" w:line="400" w:lineRule="auto"/>
        <w:jc w:val="both"/>
      </w:pPr>
      <w:r>
        <w:rPr>
          <w:sz w:val="24"/>
          <w:szCs w:val="24"/>
        </w:rPr>
        <w:t>El bloque de tabla soporta seis temas visuales predefinidos (RightInspector, TableInspector) y control funcional completo: redimensionamiento de columnas, autoajuste, inserción/eliminación de filas y columnas, y auto-crecimiento (ADR-053, con corrección documentada del 2026-07-22 sobre un bucle de versión descontrolado y un bloqueo de controles por CSS, ambos cerrados).</w:t>
      </w:r>
    </w:p>
    <w:p w14:paraId="3FCF84BB" w14:textId="77777777" w:rsidR="004962E4" w:rsidRDefault="001C4D84">
      <w:pPr>
        <w:pStyle w:val="Ttulo2"/>
        <w:spacing w:before="320" w:after="160"/>
      </w:pPr>
      <w:bookmarkStart w:id="71" w:name="_Toc239024717"/>
      <w:r>
        <w:rPr>
          <w:b/>
          <w:bCs/>
          <w:color w:val="1B2A4A"/>
        </w:rPr>
        <w:t>9.2 Índice (TOC) y numeración</w:t>
      </w:r>
      <w:bookmarkEnd w:id="71"/>
    </w:p>
    <w:p w14:paraId="1723CF21" w14:textId="77777777" w:rsidR="004962E4" w:rsidRDefault="001C4D84">
      <w:pPr>
        <w:spacing w:after="260" w:line="400" w:lineRule="auto"/>
        <w:jc w:val="both"/>
      </w:pPr>
      <w:r>
        <w:rPr>
          <w:sz w:val="24"/>
          <w:szCs w:val="24"/>
        </w:rPr>
        <w:t>El índice de contenidos se ubica en la página 2 del documento con continuaciones automáticas cuando excede una página (ADR-071), resolviendo la numeración de forma diferida respecto a las referencias cruzadas del documento (ADR-019). La verificación de auditoría del 2026-07-25 encontró y cerró una divergencia real: el botón del ribbon para insertar el índice en realidad no insertaba nada hasta esa corrección — ambos disparadores (ribbon y biblioteca) invocan hoy la misma función real `addTocElement()`.</w:t>
      </w:r>
    </w:p>
    <w:p w14:paraId="53CDEC9E" w14:textId="77777777" w:rsidR="004962E4" w:rsidRDefault="001C4D84">
      <w:pPr>
        <w:pStyle w:val="Ttulo2"/>
        <w:spacing w:before="320" w:after="160"/>
      </w:pPr>
      <w:bookmarkStart w:id="72" w:name="_Toc239024718"/>
      <w:r>
        <w:rPr>
          <w:b/>
          <w:bCs/>
          <w:color w:val="1B2A4A"/>
        </w:rPr>
        <w:t>9.3 Carátulas y plantillas de sección</w:t>
      </w:r>
      <w:bookmarkEnd w:id="72"/>
    </w:p>
    <w:p w14:paraId="1DFB5C1E" w14:textId="77777777" w:rsidR="004962E4" w:rsidRDefault="001C4D84">
      <w:pPr>
        <w:spacing w:after="260" w:line="400" w:lineRule="auto"/>
        <w:jc w:val="both"/>
      </w:pPr>
      <w:r>
        <w:rPr>
          <w:sz w:val="24"/>
          <w:szCs w:val="24"/>
        </w:rPr>
        <w:t>Cinco plantillas de carátula (corporativa, técnica, ejecutiva, de campo y normativa) están disponibles como página completa con imagen libre (ADR-048). A ellas se suman diez plantillas de sección semántica preconstruidas (ADR-070), descritas a continuación según la interpretación funcional de su propio nombre — no se verificó línea por línea el contenido exacto renderizado por cada una, por lo que la columna de descripción debe leerse como orientativa y no como especificación exhaustiva.</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84"/>
        <w:gridCol w:w="6616"/>
      </w:tblGrid>
      <w:tr w:rsidR="004962E4" w14:paraId="46DC371C" w14:textId="77777777">
        <w:tblPrEx>
          <w:tblCellMar>
            <w:top w:w="0" w:type="dxa"/>
            <w:bottom w:w="0" w:type="dxa"/>
          </w:tblCellMar>
        </w:tblPrEx>
        <w:trPr>
          <w:tblHeader/>
        </w:trPr>
        <w:tc>
          <w:tcPr>
            <w:tcW w:w="2284" w:type="dxa"/>
            <w:shd w:val="clear" w:color="auto" w:fill="1B2A4A"/>
            <w:tcMar>
              <w:top w:w="160" w:type="dxa"/>
              <w:left w:w="140" w:type="dxa"/>
              <w:bottom w:w="160" w:type="dxa"/>
              <w:right w:w="140" w:type="dxa"/>
            </w:tcMar>
            <w:vAlign w:val="center"/>
          </w:tcPr>
          <w:p w14:paraId="4F09A1E5" w14:textId="77777777" w:rsidR="004962E4" w:rsidRDefault="001C4D84">
            <w:pPr>
              <w:spacing w:line="360" w:lineRule="auto"/>
            </w:pPr>
            <w:r>
              <w:rPr>
                <w:b/>
                <w:bCs/>
                <w:color w:val="FFFFFF"/>
                <w:sz w:val="20"/>
                <w:szCs w:val="20"/>
              </w:rPr>
              <w:t>Plantilla</w:t>
            </w:r>
          </w:p>
        </w:tc>
        <w:tc>
          <w:tcPr>
            <w:tcW w:w="6616" w:type="dxa"/>
            <w:shd w:val="clear" w:color="auto" w:fill="1B2A4A"/>
            <w:tcMar>
              <w:top w:w="160" w:type="dxa"/>
              <w:left w:w="140" w:type="dxa"/>
              <w:bottom w:w="160" w:type="dxa"/>
              <w:right w:w="140" w:type="dxa"/>
            </w:tcMar>
            <w:vAlign w:val="center"/>
          </w:tcPr>
          <w:p w14:paraId="3F94B478" w14:textId="77777777" w:rsidR="004962E4" w:rsidRDefault="001C4D84">
            <w:pPr>
              <w:spacing w:line="360" w:lineRule="auto"/>
            </w:pPr>
            <w:r>
              <w:rPr>
                <w:b/>
                <w:bCs/>
                <w:color w:val="FFFFFF"/>
                <w:sz w:val="20"/>
                <w:szCs w:val="20"/>
              </w:rPr>
              <w:t>Descripción funcional (orientativa)</w:t>
            </w:r>
          </w:p>
        </w:tc>
      </w:tr>
      <w:tr w:rsidR="004962E4" w14:paraId="69985C7B"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093B0D02" w14:textId="77777777" w:rsidR="004962E4" w:rsidRDefault="001C4D84">
            <w:pPr>
              <w:spacing w:line="360" w:lineRule="auto"/>
            </w:pPr>
            <w:r>
              <w:rPr>
                <w:color w:val="000000"/>
                <w:sz w:val="22"/>
                <w:szCs w:val="22"/>
              </w:rPr>
              <w:t>Estado del sistema</w:t>
            </w:r>
          </w:p>
        </w:tc>
        <w:tc>
          <w:tcPr>
            <w:tcW w:w="6616" w:type="dxa"/>
            <w:shd w:val="clear" w:color="auto" w:fill="FFFFFF"/>
            <w:tcMar>
              <w:top w:w="160" w:type="dxa"/>
              <w:left w:w="140" w:type="dxa"/>
              <w:bottom w:w="160" w:type="dxa"/>
              <w:right w:w="140" w:type="dxa"/>
            </w:tcMar>
            <w:vAlign w:val="center"/>
          </w:tcPr>
          <w:p w14:paraId="396EC56B" w14:textId="77777777" w:rsidR="004962E4" w:rsidRDefault="001C4D84">
            <w:pPr>
              <w:spacing w:line="360" w:lineRule="auto"/>
            </w:pPr>
            <w:r>
              <w:rPr>
                <w:color w:val="000000"/>
                <w:sz w:val="22"/>
                <w:szCs w:val="22"/>
              </w:rPr>
              <w:t>Resumen visual del estado operativo general de la unidad o del área monitoreada</w:t>
            </w:r>
          </w:p>
        </w:tc>
      </w:tr>
      <w:tr w:rsidR="004962E4" w14:paraId="69268F4C"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1520C6E2" w14:textId="77777777" w:rsidR="004962E4" w:rsidRDefault="001C4D84">
            <w:pPr>
              <w:spacing w:line="360" w:lineRule="auto"/>
            </w:pPr>
            <w:r>
              <w:rPr>
                <w:color w:val="000000"/>
                <w:sz w:val="22"/>
                <w:szCs w:val="22"/>
              </w:rPr>
              <w:t>Matriz de riesgo</w:t>
            </w:r>
          </w:p>
        </w:tc>
        <w:tc>
          <w:tcPr>
            <w:tcW w:w="6616" w:type="dxa"/>
            <w:shd w:val="clear" w:color="auto" w:fill="F2F4F7"/>
            <w:tcMar>
              <w:top w:w="160" w:type="dxa"/>
              <w:left w:w="140" w:type="dxa"/>
              <w:bottom w:w="160" w:type="dxa"/>
              <w:right w:w="140" w:type="dxa"/>
            </w:tcMar>
            <w:vAlign w:val="center"/>
          </w:tcPr>
          <w:p w14:paraId="257A8AAB" w14:textId="77777777" w:rsidR="004962E4" w:rsidRDefault="001C4D84">
            <w:pPr>
              <w:spacing w:line="360" w:lineRule="auto"/>
            </w:pPr>
            <w:r>
              <w:rPr>
                <w:color w:val="000000"/>
                <w:sz w:val="22"/>
                <w:szCs w:val="22"/>
              </w:rPr>
              <w:t>Matriz probabilidad × impacto para riesgos identificados, en línea con el enfoque de ISO 31000</w:t>
            </w:r>
          </w:p>
        </w:tc>
      </w:tr>
      <w:tr w:rsidR="004962E4" w14:paraId="74278522"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075433E6" w14:textId="77777777" w:rsidR="004962E4" w:rsidRDefault="001C4D84">
            <w:pPr>
              <w:spacing w:line="360" w:lineRule="auto"/>
            </w:pPr>
            <w:r>
              <w:rPr>
                <w:color w:val="000000"/>
                <w:sz w:val="22"/>
                <w:szCs w:val="22"/>
              </w:rPr>
              <w:t>Inventario</w:t>
            </w:r>
          </w:p>
        </w:tc>
        <w:tc>
          <w:tcPr>
            <w:tcW w:w="6616" w:type="dxa"/>
            <w:shd w:val="clear" w:color="auto" w:fill="FFFFFF"/>
            <w:tcMar>
              <w:top w:w="160" w:type="dxa"/>
              <w:left w:w="140" w:type="dxa"/>
              <w:bottom w:w="160" w:type="dxa"/>
              <w:right w:w="140" w:type="dxa"/>
            </w:tcMar>
            <w:vAlign w:val="center"/>
          </w:tcPr>
          <w:p w14:paraId="4457B780" w14:textId="77777777" w:rsidR="004962E4" w:rsidRDefault="001C4D84">
            <w:pPr>
              <w:spacing w:line="360" w:lineRule="auto"/>
            </w:pPr>
            <w:r>
              <w:rPr>
                <w:color w:val="000000"/>
                <w:sz w:val="22"/>
                <w:szCs w:val="22"/>
              </w:rPr>
              <w:t>Listado estructurado de activos, equipos o sensores bajo monitoreo</w:t>
            </w:r>
          </w:p>
        </w:tc>
      </w:tr>
      <w:tr w:rsidR="004962E4" w14:paraId="1D7108E9"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2B2B6F2D" w14:textId="77777777" w:rsidR="004962E4" w:rsidRDefault="001C4D84">
            <w:pPr>
              <w:spacing w:line="360" w:lineRule="auto"/>
            </w:pPr>
            <w:r>
              <w:rPr>
                <w:color w:val="000000"/>
                <w:sz w:val="22"/>
                <w:szCs w:val="22"/>
              </w:rPr>
              <w:t>Diccionario de KPI</w:t>
            </w:r>
          </w:p>
        </w:tc>
        <w:tc>
          <w:tcPr>
            <w:tcW w:w="6616" w:type="dxa"/>
            <w:shd w:val="clear" w:color="auto" w:fill="F2F4F7"/>
            <w:tcMar>
              <w:top w:w="160" w:type="dxa"/>
              <w:left w:w="140" w:type="dxa"/>
              <w:bottom w:w="160" w:type="dxa"/>
              <w:right w:w="140" w:type="dxa"/>
            </w:tcMar>
            <w:vAlign w:val="center"/>
          </w:tcPr>
          <w:p w14:paraId="3C54D4B5" w14:textId="77777777" w:rsidR="004962E4" w:rsidRDefault="001C4D84">
            <w:pPr>
              <w:spacing w:line="360" w:lineRule="auto"/>
            </w:pPr>
            <w:r>
              <w:rPr>
                <w:color w:val="000000"/>
                <w:sz w:val="22"/>
                <w:szCs w:val="22"/>
              </w:rPr>
              <w:t>Definición y fórmula de cada indicador clave de desempeño citado en el informe</w:t>
            </w:r>
          </w:p>
        </w:tc>
      </w:tr>
      <w:tr w:rsidR="004962E4" w14:paraId="45CC3E30"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146F8E5E" w14:textId="77777777" w:rsidR="004962E4" w:rsidRDefault="001C4D84">
            <w:pPr>
              <w:spacing w:line="360" w:lineRule="auto"/>
            </w:pPr>
            <w:r>
              <w:rPr>
                <w:color w:val="000000"/>
                <w:sz w:val="22"/>
                <w:szCs w:val="22"/>
              </w:rPr>
              <w:t>TARP</w:t>
            </w:r>
          </w:p>
        </w:tc>
        <w:tc>
          <w:tcPr>
            <w:tcW w:w="6616" w:type="dxa"/>
            <w:shd w:val="clear" w:color="auto" w:fill="FFFFFF"/>
            <w:tcMar>
              <w:top w:w="160" w:type="dxa"/>
              <w:left w:w="140" w:type="dxa"/>
              <w:bottom w:w="160" w:type="dxa"/>
              <w:right w:w="140" w:type="dxa"/>
            </w:tcMar>
            <w:vAlign w:val="center"/>
          </w:tcPr>
          <w:p w14:paraId="16B556B6" w14:textId="77777777" w:rsidR="004962E4" w:rsidRDefault="001C4D84">
            <w:pPr>
              <w:spacing w:line="360" w:lineRule="auto"/>
            </w:pPr>
            <w:r>
              <w:rPr>
                <w:color w:val="000000"/>
                <w:sz w:val="22"/>
                <w:szCs w:val="22"/>
              </w:rPr>
              <w:t>Plan de objetivo, acción y respuesta (Target-Action-Response Plan) ante una desviación</w:t>
            </w:r>
          </w:p>
        </w:tc>
      </w:tr>
      <w:tr w:rsidR="004962E4" w14:paraId="531CA369"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477A8883" w14:textId="77777777" w:rsidR="004962E4" w:rsidRDefault="001C4D84">
            <w:pPr>
              <w:spacing w:line="360" w:lineRule="auto"/>
            </w:pPr>
            <w:r>
              <w:rPr>
                <w:color w:val="000000"/>
                <w:sz w:val="22"/>
                <w:szCs w:val="22"/>
              </w:rPr>
              <w:t>Hallazgos</w:t>
            </w:r>
          </w:p>
        </w:tc>
        <w:tc>
          <w:tcPr>
            <w:tcW w:w="6616" w:type="dxa"/>
            <w:shd w:val="clear" w:color="auto" w:fill="F2F4F7"/>
            <w:tcMar>
              <w:top w:w="160" w:type="dxa"/>
              <w:left w:w="140" w:type="dxa"/>
              <w:bottom w:w="160" w:type="dxa"/>
              <w:right w:w="140" w:type="dxa"/>
            </w:tcMar>
            <w:vAlign w:val="center"/>
          </w:tcPr>
          <w:p w14:paraId="42D3D199" w14:textId="77777777" w:rsidR="004962E4" w:rsidRDefault="001C4D84">
            <w:pPr>
              <w:spacing w:line="360" w:lineRule="auto"/>
            </w:pPr>
            <w:r>
              <w:rPr>
                <w:color w:val="000000"/>
                <w:sz w:val="22"/>
                <w:szCs w:val="22"/>
              </w:rPr>
              <w:t>Registro estructurado de hallazgos técnicos con severidad y evidencia</w:t>
            </w:r>
          </w:p>
        </w:tc>
      </w:tr>
      <w:tr w:rsidR="004962E4" w14:paraId="3B0A03AF"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0CB5E244" w14:textId="77777777" w:rsidR="004962E4" w:rsidRDefault="001C4D84">
            <w:pPr>
              <w:spacing w:line="360" w:lineRule="auto"/>
            </w:pPr>
            <w:r>
              <w:rPr>
                <w:color w:val="000000"/>
                <w:sz w:val="22"/>
                <w:szCs w:val="22"/>
              </w:rPr>
              <w:t>Plan de acción</w:t>
            </w:r>
          </w:p>
        </w:tc>
        <w:tc>
          <w:tcPr>
            <w:tcW w:w="6616" w:type="dxa"/>
            <w:shd w:val="clear" w:color="auto" w:fill="FFFFFF"/>
            <w:tcMar>
              <w:top w:w="160" w:type="dxa"/>
              <w:left w:w="140" w:type="dxa"/>
              <w:bottom w:w="160" w:type="dxa"/>
              <w:right w:w="140" w:type="dxa"/>
            </w:tcMar>
            <w:vAlign w:val="center"/>
          </w:tcPr>
          <w:p w14:paraId="38B60C7E" w14:textId="77777777" w:rsidR="004962E4" w:rsidRDefault="001C4D84">
            <w:pPr>
              <w:spacing w:line="360" w:lineRule="auto"/>
            </w:pPr>
            <w:r>
              <w:rPr>
                <w:color w:val="000000"/>
                <w:sz w:val="22"/>
                <w:szCs w:val="22"/>
              </w:rPr>
              <w:t>Seguimiento de acciones correctivas con responsable y fecha de cierre</w:t>
            </w:r>
          </w:p>
        </w:tc>
      </w:tr>
      <w:tr w:rsidR="004962E4" w14:paraId="44EE03BB"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0A3C161C" w14:textId="77777777" w:rsidR="004962E4" w:rsidRDefault="001C4D84">
            <w:pPr>
              <w:spacing w:line="360" w:lineRule="auto"/>
            </w:pPr>
            <w:r>
              <w:rPr>
                <w:color w:val="000000"/>
                <w:sz w:val="22"/>
                <w:szCs w:val="22"/>
              </w:rPr>
              <w:t>Ficha de sensor</w:t>
            </w:r>
          </w:p>
        </w:tc>
        <w:tc>
          <w:tcPr>
            <w:tcW w:w="6616" w:type="dxa"/>
            <w:shd w:val="clear" w:color="auto" w:fill="F2F4F7"/>
            <w:tcMar>
              <w:top w:w="160" w:type="dxa"/>
              <w:left w:w="140" w:type="dxa"/>
              <w:bottom w:w="160" w:type="dxa"/>
              <w:right w:w="140" w:type="dxa"/>
            </w:tcMar>
            <w:vAlign w:val="center"/>
          </w:tcPr>
          <w:p w14:paraId="3E28F93A" w14:textId="77777777" w:rsidR="004962E4" w:rsidRDefault="001C4D84">
            <w:pPr>
              <w:spacing w:line="360" w:lineRule="auto"/>
            </w:pPr>
            <w:r>
              <w:rPr>
                <w:color w:val="000000"/>
                <w:sz w:val="22"/>
                <w:szCs w:val="22"/>
              </w:rPr>
              <w:t>Hoja técnica individual de un sensor: tipo, ubicación, rango, calibración</w:t>
            </w:r>
          </w:p>
        </w:tc>
      </w:tr>
      <w:tr w:rsidR="004962E4" w14:paraId="20003D7F"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7A11F8B8" w14:textId="77777777" w:rsidR="004962E4" w:rsidRDefault="001C4D84">
            <w:pPr>
              <w:spacing w:line="360" w:lineRule="auto"/>
            </w:pPr>
            <w:r>
              <w:rPr>
                <w:color w:val="000000"/>
                <w:sz w:val="22"/>
                <w:szCs w:val="22"/>
              </w:rPr>
              <w:t>Checklist</w:t>
            </w:r>
          </w:p>
        </w:tc>
        <w:tc>
          <w:tcPr>
            <w:tcW w:w="6616" w:type="dxa"/>
            <w:shd w:val="clear" w:color="auto" w:fill="FFFFFF"/>
            <w:tcMar>
              <w:top w:w="160" w:type="dxa"/>
              <w:left w:w="140" w:type="dxa"/>
              <w:bottom w:w="160" w:type="dxa"/>
              <w:right w:w="140" w:type="dxa"/>
            </w:tcMar>
            <w:vAlign w:val="center"/>
          </w:tcPr>
          <w:p w14:paraId="1E7F983E" w14:textId="77777777" w:rsidR="004962E4" w:rsidRDefault="001C4D84">
            <w:pPr>
              <w:spacing w:line="360" w:lineRule="auto"/>
            </w:pPr>
            <w:r>
              <w:rPr>
                <w:color w:val="000000"/>
                <w:sz w:val="22"/>
                <w:szCs w:val="22"/>
              </w:rPr>
              <w:t>Lista de verificación de cumplimiento de una inspección o protocolo</w:t>
            </w:r>
          </w:p>
        </w:tc>
      </w:tr>
      <w:tr w:rsidR="004962E4" w14:paraId="6C2D9DE0"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4443E2BD" w14:textId="77777777" w:rsidR="004962E4" w:rsidRDefault="001C4D84">
            <w:pPr>
              <w:spacing w:line="360" w:lineRule="auto"/>
            </w:pPr>
            <w:r>
              <w:rPr>
                <w:color w:val="000000"/>
                <w:sz w:val="22"/>
                <w:szCs w:val="22"/>
              </w:rPr>
              <w:t>Firmas</w:t>
            </w:r>
          </w:p>
        </w:tc>
        <w:tc>
          <w:tcPr>
            <w:tcW w:w="6616" w:type="dxa"/>
            <w:shd w:val="clear" w:color="auto" w:fill="F2F4F7"/>
            <w:tcMar>
              <w:top w:w="160" w:type="dxa"/>
              <w:left w:w="140" w:type="dxa"/>
              <w:bottom w:w="160" w:type="dxa"/>
              <w:right w:w="140" w:type="dxa"/>
            </w:tcMar>
            <w:vAlign w:val="center"/>
          </w:tcPr>
          <w:p w14:paraId="7B5E4FF0" w14:textId="77777777" w:rsidR="004962E4" w:rsidRDefault="001C4D84">
            <w:pPr>
              <w:spacing w:line="360" w:lineRule="auto"/>
            </w:pPr>
            <w:r>
              <w:rPr>
                <w:color w:val="000000"/>
                <w:sz w:val="22"/>
                <w:szCs w:val="22"/>
              </w:rPr>
              <w:t>Bloque de firmas de elaboración, revisión y aprobación del documento</w:t>
            </w:r>
          </w:p>
        </w:tc>
      </w:tr>
    </w:tbl>
    <w:p w14:paraId="2D0E8599" w14:textId="77777777" w:rsidR="004962E4" w:rsidRDefault="001C4D84">
      <w:pPr>
        <w:pStyle w:val="Ttulo3"/>
        <w:spacing w:before="120" w:after="240"/>
      </w:pPr>
      <w:bookmarkStart w:id="73" w:name="_Toc239024719"/>
      <w:r>
        <w:rPr>
          <w:b/>
          <w:bCs/>
          <w:i/>
          <w:iCs/>
          <w:color w:val="5B6472"/>
          <w:sz w:val="20"/>
          <w:szCs w:val="20"/>
        </w:rPr>
        <w:t>Tabla 14. Plantillas de sección semántica de la Ribbon (10 plantillas, ADR-070)</w:t>
      </w:r>
      <w:bookmarkEnd w:id="73"/>
    </w:p>
    <w:p w14:paraId="212815BA" w14:textId="77777777" w:rsidR="004962E4" w:rsidRDefault="001C4D84">
      <w:pPr>
        <w:pStyle w:val="Ttulo2"/>
        <w:spacing w:before="320" w:after="160"/>
      </w:pPr>
      <w:bookmarkStart w:id="74" w:name="_Toc239024720"/>
      <w:r>
        <w:rPr>
          <w:b/>
          <w:bCs/>
          <w:color w:val="1B2A4A"/>
        </w:rPr>
        <w:t>9.4 Anexos y plantilla de Hallazgos</w:t>
      </w:r>
      <w:bookmarkEnd w:id="74"/>
    </w:p>
    <w:p w14:paraId="19D63D91" w14:textId="77777777" w:rsidR="004962E4" w:rsidRDefault="001C4D84">
      <w:pPr>
        <w:spacing w:after="260" w:line="400" w:lineRule="auto"/>
        <w:jc w:val="both"/>
      </w:pPr>
      <w:r>
        <w:rPr>
          <w:sz w:val="24"/>
          <w:szCs w:val="24"/>
        </w:rPr>
        <w:t>El panel de "Acciones del Informe" incluye de forma directa una plantilla de Anexos y una plantilla de Hallazgos, verificadas en el código (frontend/src/components/ReportStudioV2/App.tsx, funciones asociadas a `handleAddAnnexes`) y confirmadas visualmente en la sesión de verificación en vivo del 2026-08-30.</w:t>
      </w:r>
    </w:p>
    <w:p w14:paraId="4B04919B" w14:textId="77777777" w:rsidR="004962E4" w:rsidRDefault="001C4D84">
      <w:pPr>
        <w:pStyle w:val="Ttulo2"/>
        <w:spacing w:before="320" w:after="160"/>
      </w:pPr>
      <w:bookmarkStart w:id="75" w:name="_Toc239024721"/>
      <w:r>
        <w:rPr>
          <w:b/>
          <w:bCs/>
          <w:color w:val="1B2A4A"/>
        </w:rPr>
        <w:t>9.5 Referencias cruzadas y citas APA 7</w:t>
      </w:r>
      <w:bookmarkEnd w:id="75"/>
    </w:p>
    <w:p w14:paraId="0952CE6A" w14:textId="77777777" w:rsidR="004962E4" w:rsidRDefault="001C4D84">
      <w:pPr>
        <w:spacing w:after="260" w:line="400" w:lineRule="auto"/>
        <w:jc w:val="both"/>
      </w:pPr>
      <w:r>
        <w:rPr>
          <w:sz w:val="24"/>
          <w:szCs w:val="24"/>
        </w:rPr>
        <w:t>El documento soporta referencias cruzadas resueltas en tiempo de ejecución (ADR-019) y un modal dedicado de citación bibliográfica en formato APA 7.ª edición (`Apa7CitationModal.tsx`), que permite insertar dentro del propio informe técnico minero citas académicas o normativas con el mismo estándar editorial utilizado en este documento.</w:t>
      </w:r>
    </w:p>
    <w:p w14:paraId="48C56996" w14:textId="77777777" w:rsidR="004962E4" w:rsidRDefault="001C4D84">
      <w:pPr>
        <w:pStyle w:val="Ttulo2"/>
        <w:spacing w:before="320" w:after="160"/>
      </w:pPr>
      <w:bookmarkStart w:id="76" w:name="_Toc239024722"/>
      <w:r>
        <w:rPr>
          <w:b/>
          <w:bCs/>
          <w:color w:val="1B2A4A"/>
        </w:rPr>
        <w:t>9.6 Firma, workflow de aprobación y versionado</w:t>
      </w:r>
      <w:bookmarkEnd w:id="76"/>
    </w:p>
    <w:p w14:paraId="5870785B" w14:textId="77777777" w:rsidR="004962E4" w:rsidRDefault="001C4D84">
      <w:pPr>
        <w:spacing w:after="260" w:line="400" w:lineRule="auto"/>
        <w:jc w:val="both"/>
      </w:pPr>
      <w:r>
        <w:rPr>
          <w:sz w:val="24"/>
          <w:szCs w:val="24"/>
        </w:rPr>
        <w:t xml:space="preserve">El flujo de estados del informe (borrador → revisado → aprobado → firmado) se gobierna mediante RBAC con inmutabilidad posterior a la firma (ADR-079), gestionado desde un panel de workflow dedicado (`WorkflowPanel.tsx`) con historial de versiones y comparador visual entre versiones (`VersionHistory.tsx`, `VersionComparator.tsx`). La firma documental se diferencia deliberadamente de la integridad de archivo exportado (ADR-018): la primera certifica el contenido dentro de la plataforma; la segunda protege el </w:t>
      </w:r>
      <w:r>
        <w:rPr>
          <w:sz w:val="24"/>
          <w:szCs w:val="24"/>
        </w:rPr>
        <w:t>artefacto PDF exportado mediante marca de agua y contraseña (ADR-080, ver Sección 12).</w:t>
      </w:r>
    </w:p>
    <w:p w14:paraId="6DC6253B" w14:textId="77777777" w:rsidR="004962E4" w:rsidRDefault="001C4D84">
      <w:pPr>
        <w:pStyle w:val="Ttulo2"/>
        <w:spacing w:before="320" w:after="160"/>
      </w:pPr>
      <w:bookmarkStart w:id="77" w:name="_Toc239024723"/>
      <w:r>
        <w:rPr>
          <w:b/>
          <w:bCs/>
          <w:color w:val="1B2A4A"/>
        </w:rPr>
        <w:t>9.7 Administración de informes grabados</w:t>
      </w:r>
      <w:bookmarkEnd w:id="77"/>
    </w:p>
    <w:p w14:paraId="658F3108" w14:textId="77777777" w:rsidR="004962E4" w:rsidRDefault="001C4D84">
      <w:pPr>
        <w:spacing w:after="260" w:line="400" w:lineRule="auto"/>
        <w:jc w:val="both"/>
      </w:pPr>
      <w:r>
        <w:rPr>
          <w:sz w:val="24"/>
          <w:szCs w:val="24"/>
        </w:rPr>
        <w:t>Sobre el informe ya guardado en base de datos, la plataforma ofrece cuatro acciones de administración: abrir para lectura (modo de solo visualización), abrir para edición (sujeto a verificación de rol propietario u administrador), enviar el informe a otro usuario de la empresa (con notificación interna, ADR-137) y eliminar con confirmación explícita y registro de auditoría. El envío de informes a otros usuarios y el servicio de notificación multicanal (in_app/email/whatsapp/sms) reutilizable fueron formaliz</w:t>
      </w:r>
      <w:r>
        <w:rPr>
          <w:sz w:val="24"/>
          <w:szCs w:val="24"/>
        </w:rPr>
        <w:t>ados el mismo día de esta verificación (ADR-137, 2026-08-30), reemplazando una simulación previa que no llegaba a persistir en el backend.</w:t>
      </w:r>
    </w:p>
    <w:p w14:paraId="4158EFA0" w14:textId="77777777" w:rsidR="004962E4" w:rsidRDefault="001C4D84">
      <w:pPr>
        <w:pStyle w:val="Ttulo1"/>
        <w:pageBreakBefore/>
        <w:spacing w:before="480" w:after="240"/>
      </w:pPr>
      <w:bookmarkStart w:id="78" w:name="_Toc239024724"/>
      <w:r>
        <w:rPr>
          <w:b/>
          <w:bCs/>
          <w:color w:val="1B2A4A"/>
        </w:rPr>
        <w:t>10. Mapas y Geolocalización</w:t>
      </w:r>
      <w:bookmarkEnd w:id="78"/>
    </w:p>
    <w:p w14:paraId="0BEDA04D" w14:textId="77777777" w:rsidR="004962E4" w:rsidRDefault="001C4D84">
      <w:pPr>
        <w:spacing w:after="260" w:line="400" w:lineRule="auto"/>
        <w:jc w:val="both"/>
      </w:pPr>
      <w:r>
        <w:rPr>
          <w:sz w:val="24"/>
          <w:szCs w:val="24"/>
        </w:rPr>
        <w:t>La librería cartográfica activa es Leaflet (`leaflet` ^1.9.4, frontend/package.json:33). No se encontró en el `package.json` una dependencia activa de Mapbox GL ni OpenLayers; MapLibre fue una decisión evaluada (ADR-026) que el propio título del ADR marca como superada ("superseded") por el uso final de Leaflet.</w:t>
      </w:r>
    </w:p>
    <w:p w14:paraId="362B4EEA" w14:textId="77777777" w:rsidR="004962E4" w:rsidRDefault="001C4D84">
      <w:pPr>
        <w:pStyle w:val="Ttulo2"/>
        <w:spacing w:before="320" w:after="160"/>
      </w:pPr>
      <w:bookmarkStart w:id="79" w:name="_Toc239024725"/>
      <w:r>
        <w:rPr>
          <w:b/>
          <w:bCs/>
          <w:color w:val="1B2A4A"/>
        </w:rPr>
        <w:t>10.1 Backend geoespacial</w:t>
      </w:r>
      <w:bookmarkEnd w:id="79"/>
    </w:p>
    <w:p w14:paraId="367F2F8A" w14:textId="77777777" w:rsidR="004962E4" w:rsidRDefault="001C4D84">
      <w:pPr>
        <w:spacing w:after="260" w:line="400" w:lineRule="auto"/>
        <w:jc w:val="both"/>
      </w:pPr>
      <w:r>
        <w:rPr>
          <w:sz w:val="24"/>
          <w:szCs w:val="24"/>
        </w:rPr>
        <w:t>El backend dedica un módulo propio (backend/src/map/) con proxy WMS con controles de seguridad (`wms_proxy.cpp/hpp`, `wms_proxy_security.cpp/hpp`) y proxy de geocodificación (`geocode_proxy.cpp/hpp`, `geocode_proxy_security.cpp/hpp`), consumidos por el módulo de mapas satelitales de la plataforma.</w:t>
      </w:r>
    </w:p>
    <w:p w14:paraId="484F9461" w14:textId="77777777" w:rsidR="004962E4" w:rsidRDefault="001C4D84">
      <w:pPr>
        <w:pStyle w:val="Ttulo2"/>
        <w:spacing w:before="320" w:after="160"/>
      </w:pPr>
      <w:bookmarkStart w:id="80" w:name="_Toc239024726"/>
      <w:r>
        <w:rPr>
          <w:b/>
          <w:bCs/>
          <w:color w:val="1B2A4A"/>
        </w:rPr>
        <w:t>10.2 Integración GEOCATMIN / INGEMMET</w:t>
      </w:r>
      <w:bookmarkEnd w:id="80"/>
    </w:p>
    <w:p w14:paraId="2FFC1F83" w14:textId="77777777" w:rsidR="004962E4" w:rsidRDefault="001C4D84">
      <w:pPr>
        <w:spacing w:after="260" w:line="400" w:lineRule="auto"/>
        <w:jc w:val="both"/>
      </w:pPr>
      <w:r>
        <w:rPr>
          <w:sz w:val="24"/>
          <w:szCs w:val="24"/>
        </w:rPr>
        <w:t>El componente `GeocatminWorkbench.tsx` monta un mapa Leaflet con capas base ArcGIS (satelital, terreno, topográfica) y capas WMS oficiales de INGEMMET (`L.tileLayer.wms`), publicitando en su propia interfaz un "Catálogo de 134 Capas Oficiales" (ADR-123). La verificación en vivo del 2026-08-30 confirmó, dentro del panel de Mapas del área operativa, el siguiente conjunto de capas técnicas operando sobre una imagen satelital real de la unidad minera.</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45"/>
        <w:gridCol w:w="5855"/>
      </w:tblGrid>
      <w:tr w:rsidR="004962E4" w14:paraId="1D01FA84" w14:textId="77777777">
        <w:tblPrEx>
          <w:tblCellMar>
            <w:top w:w="0" w:type="dxa"/>
            <w:bottom w:w="0" w:type="dxa"/>
          </w:tblCellMar>
        </w:tblPrEx>
        <w:trPr>
          <w:tblHeader/>
        </w:trPr>
        <w:tc>
          <w:tcPr>
            <w:tcW w:w="3045" w:type="dxa"/>
            <w:shd w:val="clear" w:color="auto" w:fill="1B2A4A"/>
            <w:tcMar>
              <w:top w:w="160" w:type="dxa"/>
              <w:left w:w="140" w:type="dxa"/>
              <w:bottom w:w="160" w:type="dxa"/>
              <w:right w:w="140" w:type="dxa"/>
            </w:tcMar>
            <w:vAlign w:val="center"/>
          </w:tcPr>
          <w:p w14:paraId="7651A8FF" w14:textId="77777777" w:rsidR="004962E4" w:rsidRDefault="001C4D84">
            <w:pPr>
              <w:spacing w:line="360" w:lineRule="auto"/>
            </w:pPr>
            <w:r>
              <w:rPr>
                <w:b/>
                <w:bCs/>
                <w:color w:val="FFFFFF"/>
                <w:sz w:val="20"/>
                <w:szCs w:val="20"/>
              </w:rPr>
              <w:t>Capa</w:t>
            </w:r>
          </w:p>
        </w:tc>
        <w:tc>
          <w:tcPr>
            <w:tcW w:w="5855" w:type="dxa"/>
            <w:shd w:val="clear" w:color="auto" w:fill="1B2A4A"/>
            <w:tcMar>
              <w:top w:w="160" w:type="dxa"/>
              <w:left w:w="140" w:type="dxa"/>
              <w:bottom w:w="160" w:type="dxa"/>
              <w:right w:w="140" w:type="dxa"/>
            </w:tcMar>
            <w:vAlign w:val="center"/>
          </w:tcPr>
          <w:p w14:paraId="35CD389F" w14:textId="77777777" w:rsidR="004962E4" w:rsidRDefault="001C4D84">
            <w:pPr>
              <w:spacing w:line="360" w:lineRule="auto"/>
            </w:pPr>
            <w:r>
              <w:rPr>
                <w:b/>
                <w:bCs/>
                <w:color w:val="FFFFFF"/>
                <w:sz w:val="20"/>
                <w:szCs w:val="20"/>
              </w:rPr>
              <w:t>Naturaleza</w:t>
            </w:r>
          </w:p>
        </w:tc>
      </w:tr>
      <w:tr w:rsidR="004962E4" w14:paraId="696749AC"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6FF449C1" w14:textId="77777777" w:rsidR="004962E4" w:rsidRDefault="001C4D84">
            <w:pPr>
              <w:spacing w:line="360" w:lineRule="auto"/>
            </w:pPr>
            <w:r>
              <w:rPr>
                <w:color w:val="000000"/>
                <w:sz w:val="22"/>
                <w:szCs w:val="22"/>
              </w:rPr>
              <w:t>Satelital / Híbrido / Terreno</w:t>
            </w:r>
          </w:p>
        </w:tc>
        <w:tc>
          <w:tcPr>
            <w:tcW w:w="5855" w:type="dxa"/>
            <w:shd w:val="clear" w:color="auto" w:fill="FFFFFF"/>
            <w:tcMar>
              <w:top w:w="160" w:type="dxa"/>
              <w:left w:w="140" w:type="dxa"/>
              <w:bottom w:w="160" w:type="dxa"/>
              <w:right w:w="140" w:type="dxa"/>
            </w:tcMar>
            <w:vAlign w:val="center"/>
          </w:tcPr>
          <w:p w14:paraId="09BE6CF9" w14:textId="77777777" w:rsidR="004962E4" w:rsidRDefault="001C4D84">
            <w:pPr>
              <w:spacing w:line="360" w:lineRule="auto"/>
            </w:pPr>
            <w:r>
              <w:rPr>
                <w:color w:val="000000"/>
                <w:sz w:val="22"/>
                <w:szCs w:val="22"/>
              </w:rPr>
              <w:t>Capas base ArcGIS conmutables</w:t>
            </w:r>
          </w:p>
        </w:tc>
      </w:tr>
      <w:tr w:rsidR="004962E4" w14:paraId="21E1EDA1"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3A8234AF" w14:textId="77777777" w:rsidR="004962E4" w:rsidRDefault="001C4D84">
            <w:pPr>
              <w:spacing w:line="360" w:lineRule="auto"/>
            </w:pPr>
            <w:r>
              <w:rPr>
                <w:color w:val="000000"/>
                <w:sz w:val="22"/>
                <w:szCs w:val="22"/>
              </w:rPr>
              <w:t>Equipos</w:t>
            </w:r>
          </w:p>
        </w:tc>
        <w:tc>
          <w:tcPr>
            <w:tcW w:w="5855" w:type="dxa"/>
            <w:shd w:val="clear" w:color="auto" w:fill="F2F4F7"/>
            <w:tcMar>
              <w:top w:w="160" w:type="dxa"/>
              <w:left w:w="140" w:type="dxa"/>
              <w:bottom w:w="160" w:type="dxa"/>
              <w:right w:w="140" w:type="dxa"/>
            </w:tcMar>
            <w:vAlign w:val="center"/>
          </w:tcPr>
          <w:p w14:paraId="302BF850" w14:textId="77777777" w:rsidR="004962E4" w:rsidRDefault="001C4D84">
            <w:pPr>
              <w:spacing w:line="360" w:lineRule="auto"/>
            </w:pPr>
            <w:r>
              <w:rPr>
                <w:color w:val="000000"/>
                <w:sz w:val="22"/>
                <w:szCs w:val="22"/>
              </w:rPr>
              <w:t>Posición de equipo móvil sobre el mapa</w:t>
            </w:r>
          </w:p>
        </w:tc>
      </w:tr>
      <w:tr w:rsidR="004962E4" w14:paraId="068F0AAB"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736607C9" w14:textId="77777777" w:rsidR="004962E4" w:rsidRDefault="001C4D84">
            <w:pPr>
              <w:spacing w:line="360" w:lineRule="auto"/>
            </w:pPr>
            <w:r>
              <w:rPr>
                <w:color w:val="000000"/>
                <w:sz w:val="22"/>
                <w:szCs w:val="22"/>
              </w:rPr>
              <w:t>Personal</w:t>
            </w:r>
          </w:p>
        </w:tc>
        <w:tc>
          <w:tcPr>
            <w:tcW w:w="5855" w:type="dxa"/>
            <w:shd w:val="clear" w:color="auto" w:fill="FFFFFF"/>
            <w:tcMar>
              <w:top w:w="160" w:type="dxa"/>
              <w:left w:w="140" w:type="dxa"/>
              <w:bottom w:w="160" w:type="dxa"/>
              <w:right w:w="140" w:type="dxa"/>
            </w:tcMar>
            <w:vAlign w:val="center"/>
          </w:tcPr>
          <w:p w14:paraId="2C45A31B" w14:textId="77777777" w:rsidR="004962E4" w:rsidRDefault="001C4D84">
            <w:pPr>
              <w:spacing w:line="360" w:lineRule="auto"/>
            </w:pPr>
            <w:r>
              <w:rPr>
                <w:color w:val="000000"/>
                <w:sz w:val="22"/>
                <w:szCs w:val="22"/>
              </w:rPr>
              <w:t>Posición de personal en faena</w:t>
            </w:r>
          </w:p>
        </w:tc>
      </w:tr>
      <w:tr w:rsidR="004962E4" w14:paraId="12A14A2E"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3898FD04" w14:textId="77777777" w:rsidR="004962E4" w:rsidRDefault="001C4D84">
            <w:pPr>
              <w:spacing w:line="360" w:lineRule="auto"/>
            </w:pPr>
            <w:r>
              <w:rPr>
                <w:color w:val="000000"/>
                <w:sz w:val="22"/>
                <w:szCs w:val="22"/>
              </w:rPr>
              <w:t>Sensores</w:t>
            </w:r>
          </w:p>
        </w:tc>
        <w:tc>
          <w:tcPr>
            <w:tcW w:w="5855" w:type="dxa"/>
            <w:shd w:val="clear" w:color="auto" w:fill="F2F4F7"/>
            <w:tcMar>
              <w:top w:w="160" w:type="dxa"/>
              <w:left w:w="140" w:type="dxa"/>
              <w:bottom w:w="160" w:type="dxa"/>
              <w:right w:w="140" w:type="dxa"/>
            </w:tcMar>
            <w:vAlign w:val="center"/>
          </w:tcPr>
          <w:p w14:paraId="602F5373" w14:textId="77777777" w:rsidR="004962E4" w:rsidRDefault="001C4D84">
            <w:pPr>
              <w:spacing w:line="360" w:lineRule="auto"/>
            </w:pPr>
            <w:r>
              <w:rPr>
                <w:color w:val="000000"/>
                <w:sz w:val="22"/>
                <w:szCs w:val="22"/>
              </w:rPr>
              <w:t>Ubicación georreferenciada de sensores (tipo de gráfico geomap, Sección 7)</w:t>
            </w:r>
          </w:p>
        </w:tc>
      </w:tr>
      <w:tr w:rsidR="004962E4" w14:paraId="5DDD8F63"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50A793A9" w14:textId="77777777" w:rsidR="004962E4" w:rsidRDefault="001C4D84">
            <w:pPr>
              <w:spacing w:line="360" w:lineRule="auto"/>
            </w:pPr>
            <w:r>
              <w:rPr>
                <w:color w:val="000000"/>
                <w:sz w:val="22"/>
                <w:szCs w:val="22"/>
              </w:rPr>
              <w:t>Solo Alertas</w:t>
            </w:r>
          </w:p>
        </w:tc>
        <w:tc>
          <w:tcPr>
            <w:tcW w:w="5855" w:type="dxa"/>
            <w:shd w:val="clear" w:color="auto" w:fill="FFFFFF"/>
            <w:tcMar>
              <w:top w:w="160" w:type="dxa"/>
              <w:left w:w="140" w:type="dxa"/>
              <w:bottom w:w="160" w:type="dxa"/>
              <w:right w:w="140" w:type="dxa"/>
            </w:tcMar>
            <w:vAlign w:val="center"/>
          </w:tcPr>
          <w:p w14:paraId="47D8A923" w14:textId="77777777" w:rsidR="004962E4" w:rsidRDefault="001C4D84">
            <w:pPr>
              <w:spacing w:line="360" w:lineRule="auto"/>
            </w:pPr>
            <w:r>
              <w:rPr>
                <w:color w:val="000000"/>
                <w:sz w:val="22"/>
                <w:szCs w:val="22"/>
              </w:rPr>
              <w:t>Filtro que muestra únicamente elementos en estado de alarma</w:t>
            </w:r>
          </w:p>
        </w:tc>
      </w:tr>
      <w:tr w:rsidR="004962E4" w14:paraId="6A942FA1"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17D2A37B" w14:textId="77777777" w:rsidR="004962E4" w:rsidRDefault="001C4D84">
            <w:pPr>
              <w:spacing w:line="360" w:lineRule="auto"/>
            </w:pPr>
            <w:r>
              <w:rPr>
                <w:color w:val="000000"/>
                <w:sz w:val="22"/>
                <w:szCs w:val="22"/>
              </w:rPr>
              <w:t>Geocercas</w:t>
            </w:r>
          </w:p>
        </w:tc>
        <w:tc>
          <w:tcPr>
            <w:tcW w:w="5855" w:type="dxa"/>
            <w:shd w:val="clear" w:color="auto" w:fill="F2F4F7"/>
            <w:tcMar>
              <w:top w:w="160" w:type="dxa"/>
              <w:left w:w="140" w:type="dxa"/>
              <w:bottom w:w="160" w:type="dxa"/>
              <w:right w:w="140" w:type="dxa"/>
            </w:tcMar>
            <w:vAlign w:val="center"/>
          </w:tcPr>
          <w:p w14:paraId="06D66959" w14:textId="77777777" w:rsidR="004962E4" w:rsidRDefault="001C4D84">
            <w:pPr>
              <w:spacing w:line="360" w:lineRule="auto"/>
            </w:pPr>
            <w:r>
              <w:rPr>
                <w:color w:val="000000"/>
                <w:sz w:val="22"/>
                <w:szCs w:val="22"/>
              </w:rPr>
              <w:t>Perímetros virtuales de control de acceso o seguridad</w:t>
            </w:r>
          </w:p>
        </w:tc>
      </w:tr>
      <w:tr w:rsidR="004962E4" w14:paraId="1C884FE0"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51F42B73" w14:textId="77777777" w:rsidR="004962E4" w:rsidRDefault="001C4D84">
            <w:pPr>
              <w:spacing w:line="360" w:lineRule="auto"/>
            </w:pPr>
            <w:r>
              <w:rPr>
                <w:color w:val="000000"/>
                <w:sz w:val="22"/>
                <w:szCs w:val="22"/>
              </w:rPr>
              <w:t>Zonas Oficiales (SIGEMIN)</w:t>
            </w:r>
          </w:p>
        </w:tc>
        <w:tc>
          <w:tcPr>
            <w:tcW w:w="5855" w:type="dxa"/>
            <w:shd w:val="clear" w:color="auto" w:fill="FFFFFF"/>
            <w:tcMar>
              <w:top w:w="160" w:type="dxa"/>
              <w:left w:w="140" w:type="dxa"/>
              <w:bottom w:w="160" w:type="dxa"/>
              <w:right w:w="140" w:type="dxa"/>
            </w:tcMar>
            <w:vAlign w:val="center"/>
          </w:tcPr>
          <w:p w14:paraId="1F33AD33" w14:textId="77777777" w:rsidR="004962E4" w:rsidRDefault="001C4D84">
            <w:pPr>
              <w:spacing w:line="360" w:lineRule="auto"/>
            </w:pPr>
            <w:r>
              <w:rPr>
                <w:color w:val="000000"/>
                <w:sz w:val="22"/>
                <w:szCs w:val="22"/>
              </w:rPr>
              <w:t>Delimitación oficial de concesión minera</w:t>
            </w:r>
          </w:p>
        </w:tc>
      </w:tr>
      <w:tr w:rsidR="004962E4" w14:paraId="09C30C2A"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346D0FC1" w14:textId="77777777" w:rsidR="004962E4" w:rsidRDefault="001C4D84">
            <w:pPr>
              <w:spacing w:line="360" w:lineRule="auto"/>
            </w:pPr>
            <w:r>
              <w:rPr>
                <w:color w:val="000000"/>
                <w:sz w:val="22"/>
                <w:szCs w:val="22"/>
              </w:rPr>
              <w:t>Targets Geológicos</w:t>
            </w:r>
          </w:p>
        </w:tc>
        <w:tc>
          <w:tcPr>
            <w:tcW w:w="5855" w:type="dxa"/>
            <w:shd w:val="clear" w:color="auto" w:fill="F2F4F7"/>
            <w:tcMar>
              <w:top w:w="160" w:type="dxa"/>
              <w:left w:w="140" w:type="dxa"/>
              <w:bottom w:w="160" w:type="dxa"/>
              <w:right w:w="140" w:type="dxa"/>
            </w:tcMar>
            <w:vAlign w:val="center"/>
          </w:tcPr>
          <w:p w14:paraId="57022E9C" w14:textId="77777777" w:rsidR="004962E4" w:rsidRDefault="001C4D84">
            <w:pPr>
              <w:spacing w:line="360" w:lineRule="auto"/>
            </w:pPr>
            <w:r>
              <w:rPr>
                <w:color w:val="000000"/>
                <w:sz w:val="22"/>
                <w:szCs w:val="22"/>
              </w:rPr>
              <w:t>Objetivos de exploración geológica</w:t>
            </w:r>
          </w:p>
        </w:tc>
      </w:tr>
      <w:tr w:rsidR="004962E4" w14:paraId="73DAE0FA"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1AB6538B" w14:textId="77777777" w:rsidR="004962E4" w:rsidRDefault="001C4D84">
            <w:pPr>
              <w:spacing w:line="360" w:lineRule="auto"/>
            </w:pPr>
            <w:r>
              <w:rPr>
                <w:color w:val="000000"/>
                <w:sz w:val="22"/>
                <w:szCs w:val="22"/>
              </w:rPr>
              <w:t>Rutas de Acarreo</w:t>
            </w:r>
          </w:p>
        </w:tc>
        <w:tc>
          <w:tcPr>
            <w:tcW w:w="5855" w:type="dxa"/>
            <w:shd w:val="clear" w:color="auto" w:fill="FFFFFF"/>
            <w:tcMar>
              <w:top w:w="160" w:type="dxa"/>
              <w:left w:w="140" w:type="dxa"/>
              <w:bottom w:w="160" w:type="dxa"/>
              <w:right w:w="140" w:type="dxa"/>
            </w:tcMar>
            <w:vAlign w:val="center"/>
          </w:tcPr>
          <w:p w14:paraId="5FAFBC62" w14:textId="77777777" w:rsidR="004962E4" w:rsidRDefault="001C4D84">
            <w:pPr>
              <w:spacing w:line="360" w:lineRule="auto"/>
            </w:pPr>
            <w:r>
              <w:rPr>
                <w:color w:val="000000"/>
                <w:sz w:val="22"/>
                <w:szCs w:val="22"/>
              </w:rPr>
              <w:t>Trazado de vías internas de transporte de mineral/desmonte</w:t>
            </w:r>
          </w:p>
        </w:tc>
      </w:tr>
      <w:tr w:rsidR="004962E4" w14:paraId="443EEE09" w14:textId="77777777">
        <w:tblPrEx>
          <w:tblCellMar>
            <w:top w:w="0" w:type="dxa"/>
            <w:bottom w:w="0" w:type="dxa"/>
          </w:tblCellMar>
        </w:tblPrEx>
        <w:tc>
          <w:tcPr>
            <w:tcW w:w="3045" w:type="dxa"/>
            <w:shd w:val="clear" w:color="auto" w:fill="F2F4F7"/>
            <w:tcMar>
              <w:top w:w="160" w:type="dxa"/>
              <w:left w:w="140" w:type="dxa"/>
              <w:bottom w:w="160" w:type="dxa"/>
              <w:right w:w="140" w:type="dxa"/>
            </w:tcMar>
            <w:vAlign w:val="center"/>
          </w:tcPr>
          <w:p w14:paraId="2EF5CDCF" w14:textId="77777777" w:rsidR="004962E4" w:rsidRDefault="001C4D84">
            <w:pPr>
              <w:spacing w:line="360" w:lineRule="auto"/>
            </w:pPr>
            <w:r>
              <w:rPr>
                <w:color w:val="000000"/>
                <w:sz w:val="22"/>
                <w:szCs w:val="22"/>
              </w:rPr>
              <w:t>Zonas de Perforación</w:t>
            </w:r>
          </w:p>
        </w:tc>
        <w:tc>
          <w:tcPr>
            <w:tcW w:w="5855" w:type="dxa"/>
            <w:shd w:val="clear" w:color="auto" w:fill="F2F4F7"/>
            <w:tcMar>
              <w:top w:w="160" w:type="dxa"/>
              <w:left w:w="140" w:type="dxa"/>
              <w:bottom w:w="160" w:type="dxa"/>
              <w:right w:w="140" w:type="dxa"/>
            </w:tcMar>
            <w:vAlign w:val="center"/>
          </w:tcPr>
          <w:p w14:paraId="26E542C3" w14:textId="77777777" w:rsidR="004962E4" w:rsidRDefault="001C4D84">
            <w:pPr>
              <w:spacing w:line="360" w:lineRule="auto"/>
            </w:pPr>
            <w:r>
              <w:rPr>
                <w:color w:val="000000"/>
                <w:sz w:val="22"/>
                <w:szCs w:val="22"/>
              </w:rPr>
              <w:t>Áreas activas de perforación y voladura</w:t>
            </w:r>
          </w:p>
        </w:tc>
      </w:tr>
      <w:tr w:rsidR="004962E4" w14:paraId="43CE4811" w14:textId="77777777">
        <w:tblPrEx>
          <w:tblCellMar>
            <w:top w:w="0" w:type="dxa"/>
            <w:bottom w:w="0" w:type="dxa"/>
          </w:tblCellMar>
        </w:tblPrEx>
        <w:tc>
          <w:tcPr>
            <w:tcW w:w="3045" w:type="dxa"/>
            <w:shd w:val="clear" w:color="auto" w:fill="FFFFFF"/>
            <w:tcMar>
              <w:top w:w="160" w:type="dxa"/>
              <w:left w:w="140" w:type="dxa"/>
              <w:bottom w:w="160" w:type="dxa"/>
              <w:right w:w="140" w:type="dxa"/>
            </w:tcMar>
            <w:vAlign w:val="center"/>
          </w:tcPr>
          <w:p w14:paraId="3D3E95C7" w14:textId="77777777" w:rsidR="004962E4" w:rsidRDefault="001C4D84">
            <w:pPr>
              <w:spacing w:line="360" w:lineRule="auto"/>
            </w:pPr>
            <w:r>
              <w:rPr>
                <w:color w:val="000000"/>
                <w:sz w:val="22"/>
                <w:szCs w:val="22"/>
              </w:rPr>
              <w:t>GEOCATMIN — Catastro Minero (INGEMMET)</w:t>
            </w:r>
          </w:p>
        </w:tc>
        <w:tc>
          <w:tcPr>
            <w:tcW w:w="5855" w:type="dxa"/>
            <w:shd w:val="clear" w:color="auto" w:fill="FFFFFF"/>
            <w:tcMar>
              <w:top w:w="160" w:type="dxa"/>
              <w:left w:w="140" w:type="dxa"/>
              <w:bottom w:w="160" w:type="dxa"/>
              <w:right w:w="140" w:type="dxa"/>
            </w:tcMar>
            <w:vAlign w:val="center"/>
          </w:tcPr>
          <w:p w14:paraId="2504CA36" w14:textId="77777777" w:rsidR="004962E4" w:rsidRDefault="001C4D84">
            <w:pPr>
              <w:spacing w:line="360" w:lineRule="auto"/>
            </w:pPr>
            <w:r>
              <w:rPr>
                <w:color w:val="000000"/>
                <w:sz w:val="22"/>
                <w:szCs w:val="22"/>
              </w:rPr>
              <w:t>Capa WMS oficial activable con control de opacidad (ADR-123)</w:t>
            </w:r>
          </w:p>
        </w:tc>
      </w:tr>
    </w:tbl>
    <w:p w14:paraId="5BAF94D5" w14:textId="77777777" w:rsidR="004962E4" w:rsidRDefault="001C4D84">
      <w:pPr>
        <w:pStyle w:val="Ttulo3"/>
        <w:spacing w:before="120" w:after="240"/>
      </w:pPr>
      <w:bookmarkStart w:id="81" w:name="_Toc239024727"/>
      <w:r>
        <w:rPr>
          <w:b/>
          <w:bCs/>
          <w:i/>
          <w:iCs/>
          <w:color w:val="5B6472"/>
          <w:sz w:val="20"/>
          <w:szCs w:val="20"/>
        </w:rPr>
        <w:t>Tabla 15. Capas del módulo de mapas y geolocalización</w:t>
      </w:r>
      <w:bookmarkEnd w:id="81"/>
    </w:p>
    <w:p w14:paraId="79ED955A" w14:textId="77777777" w:rsidR="004962E4" w:rsidRDefault="001C4D84">
      <w:pPr>
        <w:pStyle w:val="Ttulo2"/>
        <w:spacing w:before="320" w:after="160"/>
      </w:pPr>
      <w:bookmarkStart w:id="82" w:name="_Toc239024728"/>
      <w:r>
        <w:rPr>
          <w:b/>
          <w:bCs/>
          <w:color w:val="1B2A4A"/>
        </w:rPr>
        <w:t>10.3 Sensores georreferenciados</w:t>
      </w:r>
      <w:bookmarkEnd w:id="82"/>
    </w:p>
    <w:p w14:paraId="2A87A611" w14:textId="77777777" w:rsidR="004962E4" w:rsidRDefault="001C4D84">
      <w:pPr>
        <w:spacing w:after="260" w:line="400" w:lineRule="auto"/>
        <w:jc w:val="both"/>
      </w:pPr>
      <w:r>
        <w:rPr>
          <w:sz w:val="24"/>
          <w:szCs w:val="24"/>
        </w:rPr>
        <w:t>El panel `SensorGeoMapPanel.tsx` posiciona los sensores sobre el mapa usando su latitud/longitud reales almacenadas en la tabla `sensors`, correspondiendo al tipo de gráfico "geomap" del catálogo de la Sección 7.</w:t>
      </w:r>
    </w:p>
    <w:p w14:paraId="30FAA422" w14:textId="77777777" w:rsidR="004962E4" w:rsidRDefault="001C4D84">
      <w:pPr>
        <w:pStyle w:val="Ttulo2"/>
        <w:spacing w:before="320" w:after="160"/>
      </w:pPr>
      <w:bookmarkStart w:id="83" w:name="_Toc239024729"/>
      <w:r>
        <w:rPr>
          <w:b/>
          <w:bCs/>
          <w:color w:val="1B2A4A"/>
        </w:rPr>
        <w:t>10.4 Conversión de rásteres ECW</w:t>
      </w:r>
      <w:bookmarkEnd w:id="83"/>
    </w:p>
    <w:p w14:paraId="1A776A8B" w14:textId="77777777" w:rsidR="004962E4" w:rsidRDefault="001C4D84">
      <w:pPr>
        <w:spacing w:after="260" w:line="400" w:lineRule="auto"/>
        <w:jc w:val="both"/>
      </w:pPr>
      <w:r>
        <w:rPr>
          <w:sz w:val="24"/>
          <w:szCs w:val="24"/>
        </w:rPr>
        <w:t>El repositorio incluye un módulo de soporte para conversión de imágenes ráster en formato ECW (`ecw-plugin/`, con `input.ecw` de referencia) y scripts dedicados de instalación, conversión y verificación del SDK (`scripts/install-ecw-sdk-host.ps1`, `convert-ecw-host.ps1`, `verify-ecw.ps1`, `test-ecw-now.ps1`), apoyados en una conversión GDAL administrada y confinada por CLI (ADR-072), que sustituyó la conversión raster diferida evaluada originalmente en ADR-028.</w:t>
      </w:r>
    </w:p>
    <w:p w14:paraId="723F2731" w14:textId="77777777" w:rsidR="004962E4" w:rsidRDefault="001C4D84">
      <w:pPr>
        <w:pStyle w:val="Ttulo2"/>
        <w:spacing w:before="320" w:after="160"/>
      </w:pPr>
      <w:bookmarkStart w:id="84" w:name="_Toc239024730"/>
      <w:r>
        <w:rPr>
          <w:b/>
          <w:bCs/>
          <w:color w:val="1B2A4A"/>
        </w:rPr>
        <w:t>10.5 Coordenadas de empresa y georreferenciación institucional</w:t>
      </w:r>
      <w:bookmarkEnd w:id="84"/>
    </w:p>
    <w:p w14:paraId="7BCF74B0" w14:textId="77777777" w:rsidR="004962E4" w:rsidRDefault="001C4D84">
      <w:pPr>
        <w:spacing w:after="260" w:line="400" w:lineRule="auto"/>
        <w:jc w:val="both"/>
      </w:pPr>
      <w:r>
        <w:rPr>
          <w:sz w:val="24"/>
          <w:szCs w:val="24"/>
        </w:rPr>
        <w:t>De forma complementaria al mapa operativo, la ficha de cada empresa minera registra coordenadas geográficas propias (ADR-121) para ubicarla en un mapa institucional a nivel de portafolio, independiente de la georreferenciación de sensores individuales descrita en 10.3.</w:t>
      </w:r>
    </w:p>
    <w:p w14:paraId="60BC87BC" w14:textId="77777777" w:rsidR="004962E4" w:rsidRDefault="001C4D84">
      <w:pPr>
        <w:pStyle w:val="Ttulo1"/>
        <w:pageBreakBefore/>
        <w:spacing w:before="480" w:after="240"/>
      </w:pPr>
      <w:bookmarkStart w:id="85" w:name="_Toc239024731"/>
      <w:r>
        <w:rPr>
          <w:b/>
          <w:bCs/>
          <w:color w:val="1B2A4A"/>
        </w:rPr>
        <w:t>11. Elementos Multimedia: Fotografías, Video y Captura</w:t>
      </w:r>
      <w:bookmarkEnd w:id="85"/>
    </w:p>
    <w:p w14:paraId="3BB0249E" w14:textId="77777777" w:rsidR="004962E4" w:rsidRDefault="001C4D84">
      <w:pPr>
        <w:pStyle w:val="Ttulo2"/>
        <w:spacing w:before="320" w:after="160"/>
      </w:pPr>
      <w:bookmarkStart w:id="86" w:name="_Toc239024732"/>
      <w:r>
        <w:rPr>
          <w:b/>
          <w:bCs/>
          <w:color w:val="1B2A4A"/>
        </w:rPr>
        <w:t>11.1 Galería de imágenes por empresa (tenant)</w:t>
      </w:r>
      <w:bookmarkEnd w:id="86"/>
    </w:p>
    <w:p w14:paraId="6F799BC2" w14:textId="77777777" w:rsidR="004962E4" w:rsidRDefault="001C4D84">
      <w:pPr>
        <w:spacing w:after="260" w:line="400" w:lineRule="auto"/>
        <w:jc w:val="both"/>
      </w:pPr>
      <w:r>
        <w:rPr>
          <w:sz w:val="24"/>
          <w:szCs w:val="24"/>
        </w:rPr>
        <w:t>Cada empresa minera dispone de una galería de imágenes propia (ADR-047) para uso libre dentro de carátulas y bloques del informe técnico, aislada por tenant.</w:t>
      </w:r>
    </w:p>
    <w:p w14:paraId="275963EE" w14:textId="77777777" w:rsidR="004962E4" w:rsidRDefault="001C4D84">
      <w:pPr>
        <w:pStyle w:val="Ttulo2"/>
        <w:spacing w:before="320" w:after="160"/>
      </w:pPr>
      <w:bookmarkStart w:id="87" w:name="_Toc239024733"/>
      <w:r>
        <w:rPr>
          <w:b/>
          <w:bCs/>
          <w:color w:val="1B2A4A"/>
        </w:rPr>
        <w:t>11.2 Grabación de video en el lienzo</w:t>
      </w:r>
      <w:bookmarkEnd w:id="87"/>
    </w:p>
    <w:p w14:paraId="2B5B5E14" w14:textId="77777777" w:rsidR="004962E4" w:rsidRDefault="001C4D84">
      <w:pPr>
        <w:spacing w:after="260" w:line="400" w:lineRule="auto"/>
        <w:jc w:val="both"/>
      </w:pPr>
      <w:r>
        <w:rPr>
          <w:sz w:val="24"/>
          <w:szCs w:val="24"/>
        </w:rPr>
        <w:t>El bloque de tipo video permite grabación desde cámara web (ADR-064) o desde pantalla/ventana del equipo (ADR-065), ambos insertables directamente en el lienzo del informe — funcionalidad que se verificó en su momento de forma end-to-end hasta el límite de hardware del entorno de pruebas (ADR-062, historial de auditoría del 2026-07-21).</w:t>
      </w:r>
    </w:p>
    <w:p w14:paraId="6B34FD14" w14:textId="77777777" w:rsidR="004962E4" w:rsidRDefault="001C4D84">
      <w:pPr>
        <w:pStyle w:val="Ttulo2"/>
        <w:spacing w:before="320" w:after="160"/>
      </w:pPr>
      <w:bookmarkStart w:id="88" w:name="_Toc239024734"/>
      <w:r>
        <w:rPr>
          <w:b/>
          <w:bCs/>
          <w:color w:val="1B2A4A"/>
        </w:rPr>
        <w:t>11.3 Captura documental y biométrica</w:t>
      </w:r>
      <w:bookmarkEnd w:id="88"/>
    </w:p>
    <w:p w14:paraId="6ADDE3F8" w14:textId="77777777" w:rsidR="004962E4" w:rsidRDefault="001C4D84">
      <w:pPr>
        <w:spacing w:after="260" w:line="400" w:lineRule="auto"/>
        <w:jc w:val="both"/>
      </w:pPr>
      <w:r>
        <w:rPr>
          <w:sz w:val="24"/>
          <w:szCs w:val="24"/>
        </w:rPr>
        <w:t>La plataforma incorpora lectura de Documento Nacional de Identidad por cámara con reconocimiento PDF417 y MRZ, sin consulta en línea a RENIEC (ADR-094); y un avatar biométrico generado localmente en alta definición bajo demanda, con miniatura de sesión separada del maestro en 4K y visor accesible solo por el propio usuario autenticado (ADR-074). La visualización de este avatar fue confirmada en la sesión de verificación en vivo del 2026-08-30 en la cabecera de la plataforma.</w:t>
      </w:r>
    </w:p>
    <w:p w14:paraId="5D7F9D19" w14:textId="77777777" w:rsidR="004962E4" w:rsidRDefault="001C4D84">
      <w:pPr>
        <w:pStyle w:val="Ttulo2"/>
        <w:spacing w:before="320" w:after="160"/>
      </w:pPr>
      <w:bookmarkStart w:id="89" w:name="_Toc239024735"/>
      <w:r>
        <w:rPr>
          <w:b/>
          <w:bCs/>
          <w:color w:val="1B2A4A"/>
        </w:rPr>
        <w:t>11.4 Adjuntos fotográficos en el canal de soporte</w:t>
      </w:r>
      <w:bookmarkEnd w:id="89"/>
    </w:p>
    <w:p w14:paraId="03BAB99A" w14:textId="77777777" w:rsidR="004962E4" w:rsidRDefault="001C4D84">
      <w:pPr>
        <w:spacing w:after="260" w:line="400" w:lineRule="auto"/>
        <w:jc w:val="both"/>
      </w:pPr>
      <w:r>
        <w:rPr>
          <w:sz w:val="24"/>
          <w:szCs w:val="24"/>
        </w:rPr>
        <w:t>Los adjuntos de imagen (JPG/PNG) recibidos por el canal de soporte de WhatsApp se envían al servicio `ai_engine` para lectura combinada de código QR y reconocimiento óptico de caracteres (OCR) antes de persistirse (ADR-129), descrito con mayor detalle en la Sección 14.4.</w:t>
      </w:r>
    </w:p>
    <w:p w14:paraId="2D6F038A" w14:textId="77777777" w:rsidR="004962E4" w:rsidRDefault="001C4D84">
      <w:pPr>
        <w:pStyle w:val="Ttulo2"/>
        <w:spacing w:before="320" w:after="160"/>
      </w:pPr>
      <w:bookmarkStart w:id="90" w:name="_Toc239024736"/>
      <w:r>
        <w:rPr>
          <w:b/>
          <w:bCs/>
          <w:color w:val="1B2A4A"/>
        </w:rPr>
        <w:t>11.5 Consideración sobre evidencia fotográfica en este informe</w:t>
      </w:r>
      <w:bookmarkEnd w:id="90"/>
    </w:p>
    <w:p w14:paraId="16E7A0A0" w14:textId="77777777" w:rsidR="004962E4" w:rsidRDefault="001C4D84">
      <w:pPr>
        <w:spacing w:after="260" w:line="400" w:lineRule="auto"/>
        <w:jc w:val="both"/>
      </w:pPr>
      <w:r>
        <w:rPr>
          <w:sz w:val="24"/>
          <w:szCs w:val="24"/>
        </w:rPr>
        <w:t>Con el mismo estándar de precisión que rige el resto de este documento, se deja constancia de que las imágenes de interfaz aquí descritas se documentan mediante especificación textual verificada archivo:línea y observación en vivo, y no mediante capturas de pantalla incrustadas: durante la elaboración de este informe se evaluó incorporar capturas reales de la instancia en ejecución, pero el mecanismo de extracción de imagen disponible en el entorno de trabajo no garantizó una transferencia binaria confiable</w:t>
      </w:r>
      <w:r>
        <w:rPr>
          <w:sz w:val="24"/>
          <w:szCs w:val="24"/>
        </w:rPr>
        <w:t xml:space="preserve"> del pixel exacto, por lo que se optó deliberadamente por no incluir una imagen cuya integridad no pudiera verificarse, en lugar de arriesgar una figura corrupta o engañosa en un documento que exige máxima precisión (véase Sección 18).</w:t>
      </w:r>
    </w:p>
    <w:p w14:paraId="4F09C548" w14:textId="77777777" w:rsidR="004962E4" w:rsidRDefault="001C4D84">
      <w:pPr>
        <w:pStyle w:val="Ttulo1"/>
        <w:pageBreakBefore/>
        <w:spacing w:before="480" w:after="240"/>
      </w:pPr>
      <w:bookmarkStart w:id="91" w:name="_Toc239024737"/>
      <w:r>
        <w:rPr>
          <w:b/>
          <w:bCs/>
          <w:color w:val="1B2A4A"/>
        </w:rPr>
        <w:t>12. Exportación y Formatos de Salida</w:t>
      </w:r>
      <w:bookmarkEnd w:id="91"/>
    </w:p>
    <w:p w14:paraId="44E24CF9" w14:textId="77777777" w:rsidR="004962E4" w:rsidRDefault="001C4D84">
      <w:pPr>
        <w:pStyle w:val="Ttulo2"/>
        <w:spacing w:before="320" w:after="160"/>
      </w:pPr>
      <w:bookmarkStart w:id="92" w:name="_Toc239024738"/>
      <w:r>
        <w:rPr>
          <w:b/>
          <w:bCs/>
          <w:color w:val="1B2A4A"/>
        </w:rPr>
        <w:t>12.1 Exportación de PDF</w:t>
      </w:r>
      <w:bookmarkEnd w:id="92"/>
    </w:p>
    <w:p w14:paraId="38AFC2ED" w14:textId="77777777" w:rsidR="004962E4" w:rsidRDefault="001C4D84">
      <w:pPr>
        <w:spacing w:after="260" w:line="400" w:lineRule="auto"/>
        <w:jc w:val="both"/>
      </w:pPr>
      <w:r>
        <w:rPr>
          <w:sz w:val="24"/>
          <w:szCs w:val="24"/>
        </w:rPr>
        <w:t xml:space="preserve">El endpoint `GET /api/reports/{id}/export/pdf` (backend/src/reports/report_routes.cpp:170-214) genera el PDF de forma server-side, resolviendo en el propio servidor la marca de agua (ADR-080, línea 184-188) y aplicando una contraseña de usuario embebida en el archivo (línea 214). Una corrección de auditoría (2026-08-03) precisó que el PDF exportado nunca se persistió en MinIO como se documentaba originalmente en ADR-016: el flujo real es un proxy síncrono que reenvía los bytes en la misma respuesta HTTP, y </w:t>
      </w:r>
      <w:r>
        <w:rPr>
          <w:sz w:val="24"/>
          <w:szCs w:val="24"/>
        </w:rPr>
        <w:t>solo a partir de ADR-083/084 (exportación PPTX y video) la plataforma persiste artefactos de exportación en disco local confinado.</w:t>
      </w:r>
    </w:p>
    <w:p w14:paraId="49D5C91A" w14:textId="77777777" w:rsidR="004962E4" w:rsidRDefault="001C4D84">
      <w:pPr>
        <w:pStyle w:val="Ttulo2"/>
        <w:spacing w:before="320" w:after="160"/>
      </w:pPr>
      <w:bookmarkStart w:id="93" w:name="_Toc239024739"/>
      <w:r>
        <w:rPr>
          <w:b/>
          <w:bCs/>
          <w:color w:val="1B2A4A"/>
        </w:rPr>
        <w:t>12.2 Exportación a PPTX y conversión a video</w:t>
      </w:r>
      <w:bookmarkEnd w:id="93"/>
    </w:p>
    <w:p w14:paraId="2990BD78" w14:textId="77777777" w:rsidR="004962E4" w:rsidRDefault="001C4D84">
      <w:pPr>
        <w:spacing w:after="260" w:line="400" w:lineRule="auto"/>
        <w:jc w:val="both"/>
      </w:pPr>
      <w:r>
        <w:rPr>
          <w:sz w:val="24"/>
          <w:szCs w:val="24"/>
        </w:rPr>
        <w:t>La exportación a PowerPoint (`POST /export/pptx`) opera exclusivamente para documentos en modo presentación (16:9) mediante un job asíncrono que reutiliza el mismo sidecar Chromium del export de PDF (ADR-083), con el texto de los bloques editable y buscable en PowerPoint vía overlay nativo. El PPTX resultante puede convertirse a video con narración opcional por diapositiva —audio grabado o notas de orador leídas por voz— usando ffmpeg (ADR-084).</w:t>
      </w:r>
    </w:p>
    <w:p w14:paraId="30C161F6" w14:textId="77777777" w:rsidR="004962E4" w:rsidRDefault="001C4D84">
      <w:pPr>
        <w:pStyle w:val="Ttulo2"/>
        <w:spacing w:before="320" w:after="160"/>
      </w:pPr>
      <w:bookmarkStart w:id="94" w:name="_Toc239024740"/>
      <w:r>
        <w:rPr>
          <w:b/>
          <w:bCs/>
          <w:color w:val="1B2A4A"/>
        </w:rPr>
        <w:t>12.3 Exportación a Word (DOCX)</w:t>
      </w:r>
      <w:bookmarkEnd w:id="94"/>
    </w:p>
    <w:p w14:paraId="05D7EB25" w14:textId="77777777" w:rsidR="004962E4" w:rsidRDefault="001C4D84">
      <w:pPr>
        <w:spacing w:after="260" w:line="400" w:lineRule="auto"/>
        <w:jc w:val="both"/>
      </w:pPr>
      <w:r>
        <w:rPr>
          <w:sz w:val="24"/>
          <w:szCs w:val="24"/>
        </w:rPr>
        <w:t>El endpoint `POST /export/docx` (backend/src/reports/report_routes.cpp:752 en adelante) sigue un patrón asíncrono equivalente al de PPTX. No se encontró evidencia de exportación a Excel/XLSX ni a CSV en backend/src/reports/: esta capacidad no existe en la plataforma a la fecha de este informe.</w:t>
      </w:r>
    </w:p>
    <w:p w14:paraId="47649693" w14:textId="77777777" w:rsidR="004962E4" w:rsidRDefault="001C4D84">
      <w:pPr>
        <w:pStyle w:val="Ttulo2"/>
        <w:spacing w:before="320" w:after="160"/>
      </w:pPr>
      <w:bookmarkStart w:id="95" w:name="_Toc239024741"/>
      <w:r>
        <w:rPr>
          <w:b/>
          <w:bCs/>
          <w:color w:val="1B2A4A"/>
        </w:rPr>
        <w:t>12.4 Exportación portátil cifrada e importación</w:t>
      </w:r>
      <w:bookmarkEnd w:id="95"/>
    </w:p>
    <w:p w14:paraId="78F15EB7" w14:textId="77777777" w:rsidR="004962E4" w:rsidRDefault="001C4D84">
      <w:pPr>
        <w:spacing w:after="260" w:line="400" w:lineRule="auto"/>
        <w:jc w:val="both"/>
      </w:pPr>
      <w:r>
        <w:rPr>
          <w:sz w:val="24"/>
          <w:szCs w:val="24"/>
        </w:rPr>
        <w:t>Un flujo independiente de exportación/importación de informes permite portar un informe cifrado entre entornos (ADR-044), extendido a un formato de portabilidad de stack completo —perfil y telemetría incluidos— con verificación de checksum SHA-256 en los cuatro scripts de export/import del stack (ADR-111, cierre del 2026-08-30): el proceso falla de forma segura ("fail-closed") y aborta antes de tocar Docker o la base de datos ante cualquier archivo modificado, verificado con una prueba deliberada de corrupc</w:t>
      </w:r>
      <w:r>
        <w:rPr>
          <w:sz w:val="24"/>
          <w:szCs w:val="24"/>
        </w:rPr>
        <w:t>ión de archivo que el importador detectó y rechazó correctamente.</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997"/>
        <w:gridCol w:w="3045"/>
        <w:gridCol w:w="1858"/>
      </w:tblGrid>
      <w:tr w:rsidR="004962E4" w14:paraId="115588A0" w14:textId="77777777">
        <w:tblPrEx>
          <w:tblCellMar>
            <w:top w:w="0" w:type="dxa"/>
            <w:bottom w:w="0" w:type="dxa"/>
          </w:tblCellMar>
        </w:tblPrEx>
        <w:trPr>
          <w:tblHeader/>
        </w:trPr>
        <w:tc>
          <w:tcPr>
            <w:tcW w:w="3997" w:type="dxa"/>
            <w:shd w:val="clear" w:color="auto" w:fill="1B2A4A"/>
            <w:tcMar>
              <w:top w:w="160" w:type="dxa"/>
              <w:left w:w="140" w:type="dxa"/>
              <w:bottom w:w="160" w:type="dxa"/>
              <w:right w:w="140" w:type="dxa"/>
            </w:tcMar>
            <w:vAlign w:val="center"/>
          </w:tcPr>
          <w:p w14:paraId="5ECB8019" w14:textId="77777777" w:rsidR="004962E4" w:rsidRDefault="001C4D84">
            <w:pPr>
              <w:spacing w:line="360" w:lineRule="auto"/>
            </w:pPr>
            <w:r>
              <w:rPr>
                <w:b/>
                <w:bCs/>
                <w:color w:val="FFFFFF"/>
                <w:sz w:val="20"/>
                <w:szCs w:val="20"/>
              </w:rPr>
              <w:t>Formato / canal</w:t>
            </w:r>
          </w:p>
        </w:tc>
        <w:tc>
          <w:tcPr>
            <w:tcW w:w="3045" w:type="dxa"/>
            <w:shd w:val="clear" w:color="auto" w:fill="1B2A4A"/>
            <w:tcMar>
              <w:top w:w="160" w:type="dxa"/>
              <w:left w:w="140" w:type="dxa"/>
              <w:bottom w:w="160" w:type="dxa"/>
              <w:right w:w="140" w:type="dxa"/>
            </w:tcMar>
            <w:vAlign w:val="center"/>
          </w:tcPr>
          <w:p w14:paraId="3FFE3565" w14:textId="77777777" w:rsidR="004962E4" w:rsidRDefault="001C4D84">
            <w:pPr>
              <w:spacing w:line="360" w:lineRule="auto"/>
            </w:pPr>
            <w:r>
              <w:rPr>
                <w:b/>
                <w:bCs/>
                <w:color w:val="FFFFFF"/>
                <w:sz w:val="20"/>
                <w:szCs w:val="20"/>
              </w:rPr>
              <w:t>Modo</w:t>
            </w:r>
          </w:p>
        </w:tc>
        <w:tc>
          <w:tcPr>
            <w:tcW w:w="1858" w:type="dxa"/>
            <w:shd w:val="clear" w:color="auto" w:fill="1B2A4A"/>
            <w:tcMar>
              <w:top w:w="160" w:type="dxa"/>
              <w:left w:w="140" w:type="dxa"/>
              <w:bottom w:w="160" w:type="dxa"/>
              <w:right w:w="140" w:type="dxa"/>
            </w:tcMar>
            <w:vAlign w:val="center"/>
          </w:tcPr>
          <w:p w14:paraId="16533644" w14:textId="77777777" w:rsidR="004962E4" w:rsidRDefault="001C4D84">
            <w:pPr>
              <w:spacing w:line="360" w:lineRule="auto"/>
            </w:pPr>
            <w:r>
              <w:rPr>
                <w:b/>
                <w:bCs/>
                <w:color w:val="FFFFFF"/>
                <w:sz w:val="20"/>
                <w:szCs w:val="20"/>
              </w:rPr>
              <w:t>Estado verificado</w:t>
            </w:r>
          </w:p>
        </w:tc>
      </w:tr>
      <w:tr w:rsidR="004962E4" w14:paraId="154C71FD" w14:textId="77777777">
        <w:tblPrEx>
          <w:tblCellMar>
            <w:top w:w="0" w:type="dxa"/>
            <w:bottom w:w="0" w:type="dxa"/>
          </w:tblCellMar>
        </w:tblPrEx>
        <w:tc>
          <w:tcPr>
            <w:tcW w:w="3997" w:type="dxa"/>
            <w:shd w:val="clear" w:color="auto" w:fill="FFFFFF"/>
            <w:tcMar>
              <w:top w:w="160" w:type="dxa"/>
              <w:left w:w="140" w:type="dxa"/>
              <w:bottom w:w="160" w:type="dxa"/>
              <w:right w:w="140" w:type="dxa"/>
            </w:tcMar>
            <w:vAlign w:val="center"/>
          </w:tcPr>
          <w:p w14:paraId="19672543" w14:textId="77777777" w:rsidR="004962E4" w:rsidRDefault="001C4D84">
            <w:pPr>
              <w:spacing w:line="360" w:lineRule="auto"/>
            </w:pPr>
            <w:r>
              <w:rPr>
                <w:color w:val="000000"/>
                <w:sz w:val="22"/>
                <w:szCs w:val="22"/>
              </w:rPr>
              <w:t>PDF</w:t>
            </w:r>
          </w:p>
        </w:tc>
        <w:tc>
          <w:tcPr>
            <w:tcW w:w="3045" w:type="dxa"/>
            <w:shd w:val="clear" w:color="auto" w:fill="FFFFFF"/>
            <w:tcMar>
              <w:top w:w="160" w:type="dxa"/>
              <w:left w:w="140" w:type="dxa"/>
              <w:bottom w:w="160" w:type="dxa"/>
              <w:right w:w="140" w:type="dxa"/>
            </w:tcMar>
            <w:vAlign w:val="center"/>
          </w:tcPr>
          <w:p w14:paraId="250D4B97" w14:textId="77777777" w:rsidR="004962E4" w:rsidRDefault="001C4D84">
            <w:pPr>
              <w:spacing w:line="360" w:lineRule="auto"/>
            </w:pPr>
            <w:r>
              <w:rPr>
                <w:color w:val="000000"/>
                <w:sz w:val="22"/>
                <w:szCs w:val="22"/>
              </w:rPr>
              <w:t>Síncrono, server-side, con marca de agua y contraseña</w:t>
            </w:r>
          </w:p>
        </w:tc>
        <w:tc>
          <w:tcPr>
            <w:tcW w:w="1858" w:type="dxa"/>
            <w:shd w:val="clear" w:color="auto" w:fill="FFFFFF"/>
            <w:tcMar>
              <w:top w:w="160" w:type="dxa"/>
              <w:left w:w="140" w:type="dxa"/>
              <w:bottom w:w="160" w:type="dxa"/>
              <w:right w:w="140" w:type="dxa"/>
            </w:tcMar>
            <w:vAlign w:val="center"/>
          </w:tcPr>
          <w:p w14:paraId="0A19A7F1" w14:textId="77777777" w:rsidR="004962E4" w:rsidRDefault="001C4D84">
            <w:pPr>
              <w:spacing w:line="360" w:lineRule="auto"/>
            </w:pPr>
            <w:r>
              <w:rPr>
                <w:color w:val="000000"/>
                <w:sz w:val="22"/>
                <w:szCs w:val="22"/>
              </w:rPr>
              <w:t>Implementado</w:t>
            </w:r>
          </w:p>
        </w:tc>
      </w:tr>
      <w:tr w:rsidR="004962E4" w14:paraId="7DDBA61D" w14:textId="77777777">
        <w:tblPrEx>
          <w:tblCellMar>
            <w:top w:w="0" w:type="dxa"/>
            <w:bottom w:w="0" w:type="dxa"/>
          </w:tblCellMar>
        </w:tblPrEx>
        <w:tc>
          <w:tcPr>
            <w:tcW w:w="3997" w:type="dxa"/>
            <w:shd w:val="clear" w:color="auto" w:fill="F2F4F7"/>
            <w:tcMar>
              <w:top w:w="160" w:type="dxa"/>
              <w:left w:w="140" w:type="dxa"/>
              <w:bottom w:w="160" w:type="dxa"/>
              <w:right w:w="140" w:type="dxa"/>
            </w:tcMar>
            <w:vAlign w:val="center"/>
          </w:tcPr>
          <w:p w14:paraId="30BDBB8C" w14:textId="77777777" w:rsidR="004962E4" w:rsidRDefault="001C4D84">
            <w:pPr>
              <w:spacing w:line="360" w:lineRule="auto"/>
            </w:pPr>
            <w:r>
              <w:rPr>
                <w:color w:val="000000"/>
                <w:sz w:val="22"/>
                <w:szCs w:val="22"/>
              </w:rPr>
              <w:t>PPTX (modo presentación)</w:t>
            </w:r>
          </w:p>
        </w:tc>
        <w:tc>
          <w:tcPr>
            <w:tcW w:w="3045" w:type="dxa"/>
            <w:shd w:val="clear" w:color="auto" w:fill="F2F4F7"/>
            <w:tcMar>
              <w:top w:w="160" w:type="dxa"/>
              <w:left w:w="140" w:type="dxa"/>
              <w:bottom w:w="160" w:type="dxa"/>
              <w:right w:w="140" w:type="dxa"/>
            </w:tcMar>
            <w:vAlign w:val="center"/>
          </w:tcPr>
          <w:p w14:paraId="79D0AC05" w14:textId="77777777" w:rsidR="004962E4" w:rsidRDefault="001C4D84">
            <w:pPr>
              <w:spacing w:line="360" w:lineRule="auto"/>
            </w:pPr>
            <w:r>
              <w:rPr>
                <w:color w:val="000000"/>
                <w:sz w:val="22"/>
                <w:szCs w:val="22"/>
              </w:rPr>
              <w:t>Asíncrono (job + polling)</w:t>
            </w:r>
          </w:p>
        </w:tc>
        <w:tc>
          <w:tcPr>
            <w:tcW w:w="1858" w:type="dxa"/>
            <w:shd w:val="clear" w:color="auto" w:fill="F2F4F7"/>
            <w:tcMar>
              <w:top w:w="160" w:type="dxa"/>
              <w:left w:w="140" w:type="dxa"/>
              <w:bottom w:w="160" w:type="dxa"/>
              <w:right w:w="140" w:type="dxa"/>
            </w:tcMar>
            <w:vAlign w:val="center"/>
          </w:tcPr>
          <w:p w14:paraId="55642491" w14:textId="77777777" w:rsidR="004962E4" w:rsidRDefault="001C4D84">
            <w:pPr>
              <w:spacing w:line="360" w:lineRule="auto"/>
            </w:pPr>
            <w:r>
              <w:rPr>
                <w:color w:val="000000"/>
                <w:sz w:val="22"/>
                <w:szCs w:val="22"/>
              </w:rPr>
              <w:t>Implementado</w:t>
            </w:r>
          </w:p>
        </w:tc>
      </w:tr>
      <w:tr w:rsidR="004962E4" w14:paraId="7C6AC64E" w14:textId="77777777">
        <w:tblPrEx>
          <w:tblCellMar>
            <w:top w:w="0" w:type="dxa"/>
            <w:bottom w:w="0" w:type="dxa"/>
          </w:tblCellMar>
        </w:tblPrEx>
        <w:tc>
          <w:tcPr>
            <w:tcW w:w="3997" w:type="dxa"/>
            <w:shd w:val="clear" w:color="auto" w:fill="FFFFFF"/>
            <w:tcMar>
              <w:top w:w="160" w:type="dxa"/>
              <w:left w:w="140" w:type="dxa"/>
              <w:bottom w:w="160" w:type="dxa"/>
              <w:right w:w="140" w:type="dxa"/>
            </w:tcMar>
            <w:vAlign w:val="center"/>
          </w:tcPr>
          <w:p w14:paraId="6E80A5C3" w14:textId="77777777" w:rsidR="004962E4" w:rsidRDefault="001C4D84">
            <w:pPr>
              <w:spacing w:line="360" w:lineRule="auto"/>
            </w:pPr>
            <w:r>
              <w:rPr>
                <w:color w:val="000000"/>
                <w:sz w:val="22"/>
                <w:szCs w:val="22"/>
              </w:rPr>
              <w:t>DOCX</w:t>
            </w:r>
          </w:p>
        </w:tc>
        <w:tc>
          <w:tcPr>
            <w:tcW w:w="3045" w:type="dxa"/>
            <w:shd w:val="clear" w:color="auto" w:fill="FFFFFF"/>
            <w:tcMar>
              <w:top w:w="160" w:type="dxa"/>
              <w:left w:w="140" w:type="dxa"/>
              <w:bottom w:w="160" w:type="dxa"/>
              <w:right w:w="140" w:type="dxa"/>
            </w:tcMar>
            <w:vAlign w:val="center"/>
          </w:tcPr>
          <w:p w14:paraId="58641429" w14:textId="77777777" w:rsidR="004962E4" w:rsidRDefault="001C4D84">
            <w:pPr>
              <w:spacing w:line="360" w:lineRule="auto"/>
            </w:pPr>
            <w:r>
              <w:rPr>
                <w:color w:val="000000"/>
                <w:sz w:val="22"/>
                <w:szCs w:val="22"/>
              </w:rPr>
              <w:t>Asíncrono (job + polling)</w:t>
            </w:r>
          </w:p>
        </w:tc>
        <w:tc>
          <w:tcPr>
            <w:tcW w:w="1858" w:type="dxa"/>
            <w:shd w:val="clear" w:color="auto" w:fill="FFFFFF"/>
            <w:tcMar>
              <w:top w:w="160" w:type="dxa"/>
              <w:left w:w="140" w:type="dxa"/>
              <w:bottom w:w="160" w:type="dxa"/>
              <w:right w:w="140" w:type="dxa"/>
            </w:tcMar>
            <w:vAlign w:val="center"/>
          </w:tcPr>
          <w:p w14:paraId="12665F82" w14:textId="77777777" w:rsidR="004962E4" w:rsidRDefault="001C4D84">
            <w:pPr>
              <w:spacing w:line="360" w:lineRule="auto"/>
            </w:pPr>
            <w:r>
              <w:rPr>
                <w:color w:val="000000"/>
                <w:sz w:val="22"/>
                <w:szCs w:val="22"/>
              </w:rPr>
              <w:t>Implementado</w:t>
            </w:r>
          </w:p>
        </w:tc>
      </w:tr>
      <w:tr w:rsidR="004962E4" w14:paraId="1E7C9305" w14:textId="77777777">
        <w:tblPrEx>
          <w:tblCellMar>
            <w:top w:w="0" w:type="dxa"/>
            <w:bottom w:w="0" w:type="dxa"/>
          </w:tblCellMar>
        </w:tblPrEx>
        <w:tc>
          <w:tcPr>
            <w:tcW w:w="3997" w:type="dxa"/>
            <w:shd w:val="clear" w:color="auto" w:fill="F2F4F7"/>
            <w:tcMar>
              <w:top w:w="160" w:type="dxa"/>
              <w:left w:w="140" w:type="dxa"/>
              <w:bottom w:w="160" w:type="dxa"/>
              <w:right w:w="140" w:type="dxa"/>
            </w:tcMar>
            <w:vAlign w:val="center"/>
          </w:tcPr>
          <w:p w14:paraId="27469480" w14:textId="77777777" w:rsidR="004962E4" w:rsidRDefault="001C4D84">
            <w:pPr>
              <w:spacing w:line="360" w:lineRule="auto"/>
            </w:pPr>
            <w:r>
              <w:rPr>
                <w:color w:val="000000"/>
                <w:sz w:val="22"/>
                <w:szCs w:val="22"/>
              </w:rPr>
              <w:t>Conversión PPTX → video (MP4)</w:t>
            </w:r>
          </w:p>
        </w:tc>
        <w:tc>
          <w:tcPr>
            <w:tcW w:w="3045" w:type="dxa"/>
            <w:shd w:val="clear" w:color="auto" w:fill="F2F4F7"/>
            <w:tcMar>
              <w:top w:w="160" w:type="dxa"/>
              <w:left w:w="140" w:type="dxa"/>
              <w:bottom w:w="160" w:type="dxa"/>
              <w:right w:w="140" w:type="dxa"/>
            </w:tcMar>
            <w:vAlign w:val="center"/>
          </w:tcPr>
          <w:p w14:paraId="59BBB735" w14:textId="77777777" w:rsidR="004962E4" w:rsidRDefault="001C4D84">
            <w:pPr>
              <w:spacing w:line="360" w:lineRule="auto"/>
            </w:pPr>
            <w:r>
              <w:rPr>
                <w:color w:val="000000"/>
                <w:sz w:val="22"/>
                <w:szCs w:val="22"/>
              </w:rPr>
              <w:t>Asíncrono, con narración opcional</w:t>
            </w:r>
          </w:p>
        </w:tc>
        <w:tc>
          <w:tcPr>
            <w:tcW w:w="1858" w:type="dxa"/>
            <w:shd w:val="clear" w:color="auto" w:fill="F2F4F7"/>
            <w:tcMar>
              <w:top w:w="160" w:type="dxa"/>
              <w:left w:w="140" w:type="dxa"/>
              <w:bottom w:w="160" w:type="dxa"/>
              <w:right w:w="140" w:type="dxa"/>
            </w:tcMar>
            <w:vAlign w:val="center"/>
          </w:tcPr>
          <w:p w14:paraId="11705BC0" w14:textId="77777777" w:rsidR="004962E4" w:rsidRDefault="001C4D84">
            <w:pPr>
              <w:spacing w:line="360" w:lineRule="auto"/>
            </w:pPr>
            <w:r>
              <w:rPr>
                <w:color w:val="000000"/>
                <w:sz w:val="22"/>
                <w:szCs w:val="22"/>
              </w:rPr>
              <w:t>Implementado</w:t>
            </w:r>
          </w:p>
        </w:tc>
      </w:tr>
      <w:tr w:rsidR="004962E4" w14:paraId="6D88012F" w14:textId="77777777">
        <w:tblPrEx>
          <w:tblCellMar>
            <w:top w:w="0" w:type="dxa"/>
            <w:bottom w:w="0" w:type="dxa"/>
          </w:tblCellMar>
        </w:tblPrEx>
        <w:tc>
          <w:tcPr>
            <w:tcW w:w="3997" w:type="dxa"/>
            <w:shd w:val="clear" w:color="auto" w:fill="FFFFFF"/>
            <w:tcMar>
              <w:top w:w="160" w:type="dxa"/>
              <w:left w:w="140" w:type="dxa"/>
              <w:bottom w:w="160" w:type="dxa"/>
              <w:right w:w="140" w:type="dxa"/>
            </w:tcMar>
            <w:vAlign w:val="center"/>
          </w:tcPr>
          <w:p w14:paraId="2C20D81F" w14:textId="77777777" w:rsidR="004962E4" w:rsidRDefault="001C4D84">
            <w:pPr>
              <w:spacing w:line="360" w:lineRule="auto"/>
            </w:pPr>
            <w:r>
              <w:rPr>
                <w:color w:val="000000"/>
                <w:sz w:val="22"/>
                <w:szCs w:val="22"/>
              </w:rPr>
              <w:t>Impresión directa</w:t>
            </w:r>
          </w:p>
        </w:tc>
        <w:tc>
          <w:tcPr>
            <w:tcW w:w="3045" w:type="dxa"/>
            <w:shd w:val="clear" w:color="auto" w:fill="FFFFFF"/>
            <w:tcMar>
              <w:top w:w="160" w:type="dxa"/>
              <w:left w:w="140" w:type="dxa"/>
              <w:bottom w:w="160" w:type="dxa"/>
              <w:right w:w="140" w:type="dxa"/>
            </w:tcMar>
            <w:vAlign w:val="center"/>
          </w:tcPr>
          <w:p w14:paraId="030FE4AC" w14:textId="77777777" w:rsidR="004962E4" w:rsidRDefault="001C4D84">
            <w:pPr>
              <w:spacing w:line="360" w:lineRule="auto"/>
            </w:pPr>
            <w:r>
              <w:rPr>
                <w:color w:val="000000"/>
                <w:sz w:val="22"/>
                <w:szCs w:val="22"/>
              </w:rPr>
              <w:t>Sincrónico desde el navegador</w:t>
            </w:r>
          </w:p>
        </w:tc>
        <w:tc>
          <w:tcPr>
            <w:tcW w:w="1858" w:type="dxa"/>
            <w:shd w:val="clear" w:color="auto" w:fill="FFFFFF"/>
            <w:tcMar>
              <w:top w:w="160" w:type="dxa"/>
              <w:left w:w="140" w:type="dxa"/>
              <w:bottom w:w="160" w:type="dxa"/>
              <w:right w:w="140" w:type="dxa"/>
            </w:tcMar>
            <w:vAlign w:val="center"/>
          </w:tcPr>
          <w:p w14:paraId="13C451EF" w14:textId="77777777" w:rsidR="004962E4" w:rsidRDefault="001C4D84">
            <w:pPr>
              <w:spacing w:line="360" w:lineRule="auto"/>
            </w:pPr>
            <w:r>
              <w:rPr>
                <w:color w:val="000000"/>
                <w:sz w:val="22"/>
                <w:szCs w:val="22"/>
              </w:rPr>
              <w:t>Implementado</w:t>
            </w:r>
          </w:p>
        </w:tc>
      </w:tr>
      <w:tr w:rsidR="004962E4" w14:paraId="26833BEE" w14:textId="77777777">
        <w:tblPrEx>
          <w:tblCellMar>
            <w:top w:w="0" w:type="dxa"/>
            <w:bottom w:w="0" w:type="dxa"/>
          </w:tblCellMar>
        </w:tblPrEx>
        <w:tc>
          <w:tcPr>
            <w:tcW w:w="3997" w:type="dxa"/>
            <w:shd w:val="clear" w:color="auto" w:fill="F2F4F7"/>
            <w:tcMar>
              <w:top w:w="160" w:type="dxa"/>
              <w:left w:w="140" w:type="dxa"/>
              <w:bottom w:w="160" w:type="dxa"/>
              <w:right w:w="140" w:type="dxa"/>
            </w:tcMar>
            <w:vAlign w:val="center"/>
          </w:tcPr>
          <w:p w14:paraId="15A2643C" w14:textId="77777777" w:rsidR="004962E4" w:rsidRDefault="001C4D84">
            <w:pPr>
              <w:spacing w:line="360" w:lineRule="auto"/>
            </w:pPr>
            <w:r>
              <w:rPr>
                <w:color w:val="000000"/>
                <w:sz w:val="22"/>
                <w:szCs w:val="22"/>
              </w:rPr>
              <w:t>Exportación/Importación portátil cifrada (.mreport y perfil de stack)</w:t>
            </w:r>
          </w:p>
        </w:tc>
        <w:tc>
          <w:tcPr>
            <w:tcW w:w="3045" w:type="dxa"/>
            <w:shd w:val="clear" w:color="auto" w:fill="F2F4F7"/>
            <w:tcMar>
              <w:top w:w="160" w:type="dxa"/>
              <w:left w:w="140" w:type="dxa"/>
              <w:bottom w:w="160" w:type="dxa"/>
              <w:right w:w="140" w:type="dxa"/>
            </w:tcMar>
            <w:vAlign w:val="center"/>
          </w:tcPr>
          <w:p w14:paraId="11EC0487" w14:textId="77777777" w:rsidR="004962E4" w:rsidRDefault="001C4D84">
            <w:pPr>
              <w:spacing w:line="360" w:lineRule="auto"/>
            </w:pPr>
            <w:r>
              <w:rPr>
                <w:color w:val="000000"/>
                <w:sz w:val="22"/>
                <w:szCs w:val="22"/>
              </w:rPr>
              <w:t>Con checksum SHA-256 fail-closed</w:t>
            </w:r>
          </w:p>
        </w:tc>
        <w:tc>
          <w:tcPr>
            <w:tcW w:w="1858" w:type="dxa"/>
            <w:shd w:val="clear" w:color="auto" w:fill="F2F4F7"/>
            <w:tcMar>
              <w:top w:w="160" w:type="dxa"/>
              <w:left w:w="140" w:type="dxa"/>
              <w:bottom w:w="160" w:type="dxa"/>
              <w:right w:w="140" w:type="dxa"/>
            </w:tcMar>
            <w:vAlign w:val="center"/>
          </w:tcPr>
          <w:p w14:paraId="26766166" w14:textId="77777777" w:rsidR="004962E4" w:rsidRDefault="001C4D84">
            <w:pPr>
              <w:spacing w:line="360" w:lineRule="auto"/>
            </w:pPr>
            <w:r>
              <w:rPr>
                <w:color w:val="000000"/>
                <w:sz w:val="22"/>
                <w:szCs w:val="22"/>
              </w:rPr>
              <w:t>Implementado</w:t>
            </w:r>
          </w:p>
        </w:tc>
      </w:tr>
      <w:tr w:rsidR="004962E4" w14:paraId="66B6EA89" w14:textId="77777777">
        <w:tblPrEx>
          <w:tblCellMar>
            <w:top w:w="0" w:type="dxa"/>
            <w:bottom w:w="0" w:type="dxa"/>
          </w:tblCellMar>
        </w:tblPrEx>
        <w:tc>
          <w:tcPr>
            <w:tcW w:w="3997" w:type="dxa"/>
            <w:shd w:val="clear" w:color="auto" w:fill="FFFFFF"/>
            <w:tcMar>
              <w:top w:w="160" w:type="dxa"/>
              <w:left w:w="140" w:type="dxa"/>
              <w:bottom w:w="160" w:type="dxa"/>
              <w:right w:w="140" w:type="dxa"/>
            </w:tcMar>
            <w:vAlign w:val="center"/>
          </w:tcPr>
          <w:p w14:paraId="139EE3F1" w14:textId="77777777" w:rsidR="004962E4" w:rsidRDefault="001C4D84">
            <w:pPr>
              <w:spacing w:line="360" w:lineRule="auto"/>
            </w:pPr>
            <w:r>
              <w:rPr>
                <w:color w:val="000000"/>
                <w:sz w:val="22"/>
                <w:szCs w:val="22"/>
              </w:rPr>
              <w:t>Excel / XLSX</w:t>
            </w:r>
          </w:p>
        </w:tc>
        <w:tc>
          <w:tcPr>
            <w:tcW w:w="3045" w:type="dxa"/>
            <w:shd w:val="clear" w:color="auto" w:fill="FFFFFF"/>
            <w:tcMar>
              <w:top w:w="160" w:type="dxa"/>
              <w:left w:w="140" w:type="dxa"/>
              <w:bottom w:w="160" w:type="dxa"/>
              <w:right w:w="140" w:type="dxa"/>
            </w:tcMar>
            <w:vAlign w:val="center"/>
          </w:tcPr>
          <w:p w14:paraId="519B5D28" w14:textId="77777777" w:rsidR="004962E4" w:rsidRDefault="001C4D84">
            <w:pPr>
              <w:spacing w:line="360" w:lineRule="auto"/>
            </w:pPr>
            <w:r>
              <w:rPr>
                <w:color w:val="000000"/>
                <w:sz w:val="22"/>
                <w:szCs w:val="22"/>
              </w:rPr>
              <w:t>—</w:t>
            </w:r>
          </w:p>
        </w:tc>
        <w:tc>
          <w:tcPr>
            <w:tcW w:w="1858" w:type="dxa"/>
            <w:shd w:val="clear" w:color="auto" w:fill="FFFFFF"/>
            <w:tcMar>
              <w:top w:w="160" w:type="dxa"/>
              <w:left w:w="140" w:type="dxa"/>
              <w:bottom w:w="160" w:type="dxa"/>
              <w:right w:w="140" w:type="dxa"/>
            </w:tcMar>
            <w:vAlign w:val="center"/>
          </w:tcPr>
          <w:p w14:paraId="5051A1BF" w14:textId="77777777" w:rsidR="004962E4" w:rsidRDefault="001C4D84">
            <w:pPr>
              <w:spacing w:line="360" w:lineRule="auto"/>
            </w:pPr>
            <w:r>
              <w:rPr>
                <w:color w:val="000000"/>
                <w:sz w:val="22"/>
                <w:szCs w:val="22"/>
              </w:rPr>
              <w:t>No encontrado en el código</w:t>
            </w:r>
          </w:p>
        </w:tc>
      </w:tr>
      <w:tr w:rsidR="004962E4" w14:paraId="63016C7C" w14:textId="77777777">
        <w:tblPrEx>
          <w:tblCellMar>
            <w:top w:w="0" w:type="dxa"/>
            <w:bottom w:w="0" w:type="dxa"/>
          </w:tblCellMar>
        </w:tblPrEx>
        <w:tc>
          <w:tcPr>
            <w:tcW w:w="3997" w:type="dxa"/>
            <w:shd w:val="clear" w:color="auto" w:fill="F2F4F7"/>
            <w:tcMar>
              <w:top w:w="160" w:type="dxa"/>
              <w:left w:w="140" w:type="dxa"/>
              <w:bottom w:w="160" w:type="dxa"/>
              <w:right w:w="140" w:type="dxa"/>
            </w:tcMar>
            <w:vAlign w:val="center"/>
          </w:tcPr>
          <w:p w14:paraId="125074EC" w14:textId="77777777" w:rsidR="004962E4" w:rsidRDefault="001C4D84">
            <w:pPr>
              <w:spacing w:line="360" w:lineRule="auto"/>
            </w:pPr>
            <w:r>
              <w:rPr>
                <w:color w:val="000000"/>
                <w:sz w:val="22"/>
                <w:szCs w:val="22"/>
              </w:rPr>
              <w:t>CSV</w:t>
            </w:r>
          </w:p>
        </w:tc>
        <w:tc>
          <w:tcPr>
            <w:tcW w:w="3045" w:type="dxa"/>
            <w:shd w:val="clear" w:color="auto" w:fill="F2F4F7"/>
            <w:tcMar>
              <w:top w:w="160" w:type="dxa"/>
              <w:left w:w="140" w:type="dxa"/>
              <w:bottom w:w="160" w:type="dxa"/>
              <w:right w:w="140" w:type="dxa"/>
            </w:tcMar>
            <w:vAlign w:val="center"/>
          </w:tcPr>
          <w:p w14:paraId="33A22B78" w14:textId="77777777" w:rsidR="004962E4" w:rsidRDefault="001C4D84">
            <w:pPr>
              <w:spacing w:line="360" w:lineRule="auto"/>
            </w:pPr>
            <w:r>
              <w:rPr>
                <w:color w:val="000000"/>
                <w:sz w:val="22"/>
                <w:szCs w:val="22"/>
              </w:rPr>
              <w:t>—</w:t>
            </w:r>
          </w:p>
        </w:tc>
        <w:tc>
          <w:tcPr>
            <w:tcW w:w="1858" w:type="dxa"/>
            <w:shd w:val="clear" w:color="auto" w:fill="F2F4F7"/>
            <w:tcMar>
              <w:top w:w="160" w:type="dxa"/>
              <w:left w:w="140" w:type="dxa"/>
              <w:bottom w:w="160" w:type="dxa"/>
              <w:right w:w="140" w:type="dxa"/>
            </w:tcMar>
            <w:vAlign w:val="center"/>
          </w:tcPr>
          <w:p w14:paraId="6F6A7B19" w14:textId="77777777" w:rsidR="004962E4" w:rsidRDefault="001C4D84">
            <w:pPr>
              <w:spacing w:line="360" w:lineRule="auto"/>
            </w:pPr>
            <w:r>
              <w:rPr>
                <w:color w:val="000000"/>
                <w:sz w:val="22"/>
                <w:szCs w:val="22"/>
              </w:rPr>
              <w:t>No encontrado en el código</w:t>
            </w:r>
          </w:p>
        </w:tc>
      </w:tr>
    </w:tbl>
    <w:p w14:paraId="48ABBB5F" w14:textId="77777777" w:rsidR="004962E4" w:rsidRDefault="001C4D84">
      <w:pPr>
        <w:pStyle w:val="Ttulo3"/>
        <w:spacing w:before="120" w:after="240"/>
      </w:pPr>
      <w:bookmarkStart w:id="96" w:name="_Toc239024742"/>
      <w:r>
        <w:rPr>
          <w:b/>
          <w:bCs/>
          <w:i/>
          <w:iCs/>
          <w:color w:val="5B6472"/>
          <w:sz w:val="20"/>
          <w:szCs w:val="20"/>
        </w:rPr>
        <w:t>Tabla 16. Formatos y canales de exportación de informes</w:t>
      </w:r>
      <w:bookmarkEnd w:id="96"/>
    </w:p>
    <w:p w14:paraId="7F3FFBAE" w14:textId="77777777" w:rsidR="004962E4" w:rsidRDefault="001C4D84">
      <w:pPr>
        <w:pStyle w:val="Ttulo1"/>
        <w:pageBreakBefore/>
        <w:spacing w:before="480" w:after="240"/>
      </w:pPr>
      <w:bookmarkStart w:id="97" w:name="_Toc239024743"/>
      <w:r>
        <w:rPr>
          <w:b/>
          <w:bCs/>
          <w:color w:val="1B2A4A"/>
        </w:rPr>
        <w:t>13. Seguridad, Autenticación y Control de Acceso</w:t>
      </w:r>
      <w:bookmarkEnd w:id="97"/>
    </w:p>
    <w:p w14:paraId="54A7500D" w14:textId="77777777" w:rsidR="004962E4" w:rsidRDefault="001C4D84">
      <w:pPr>
        <w:pStyle w:val="Ttulo2"/>
        <w:spacing w:before="320" w:after="160"/>
      </w:pPr>
      <w:bookmarkStart w:id="98" w:name="_Toc239024744"/>
      <w:r>
        <w:rPr>
          <w:b/>
          <w:bCs/>
          <w:color w:val="1B2A4A"/>
        </w:rPr>
        <w:t>13.1 Modelo RBAC</w:t>
      </w:r>
      <w:bookmarkEnd w:id="98"/>
    </w:p>
    <w:p w14:paraId="31B6D6B8" w14:textId="77777777" w:rsidR="004962E4" w:rsidRDefault="001C4D84">
      <w:pPr>
        <w:spacing w:after="260" w:line="400" w:lineRule="auto"/>
        <w:jc w:val="both"/>
      </w:pPr>
      <w:r>
        <w:rPr>
          <w:sz w:val="24"/>
          <w:szCs w:val="24"/>
        </w:rPr>
        <w:t>El control de acceso basado en roles (backend/src/auth/permissions.hpp:22-72) calcula un rol efectivo por tenant (`effectiveRole`), priorizando el rol específico de la membresía tenant sobre el rol global del usuario, con una matriz de permisos por rol (`permissionsForRole`) y validaciones de pertenencia real a tenant (`userBelongsToTenant`/`userHasRealTenantMembership`) que impiden que un tenant sea forjado en la solicitud (ADR-038, ADR-039). El modelo unifica siete roles (ADR-036, corregido en su asignabi</w:t>
      </w:r>
      <w:r>
        <w:rPr>
          <w:sz w:val="24"/>
          <w:szCs w:val="24"/>
        </w:rPr>
        <w:t>lidad completa por ADR-063). El detalle completo de permisos por rol se reproduce en el Anexo C.</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74"/>
        <w:gridCol w:w="6426"/>
      </w:tblGrid>
      <w:tr w:rsidR="004962E4" w14:paraId="347F9A99"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4E581C12" w14:textId="77777777" w:rsidR="004962E4" w:rsidRDefault="001C4D84">
            <w:pPr>
              <w:spacing w:line="360" w:lineRule="auto"/>
            </w:pPr>
            <w:r>
              <w:rPr>
                <w:b/>
                <w:bCs/>
                <w:color w:val="FFFFFF"/>
                <w:sz w:val="20"/>
                <w:szCs w:val="20"/>
              </w:rPr>
              <w:t>Rol</w:t>
            </w:r>
          </w:p>
        </w:tc>
        <w:tc>
          <w:tcPr>
            <w:tcW w:w="6426" w:type="dxa"/>
            <w:shd w:val="clear" w:color="auto" w:fill="1B2A4A"/>
            <w:tcMar>
              <w:top w:w="160" w:type="dxa"/>
              <w:left w:w="140" w:type="dxa"/>
              <w:bottom w:w="160" w:type="dxa"/>
              <w:right w:w="140" w:type="dxa"/>
            </w:tcMar>
            <w:vAlign w:val="center"/>
          </w:tcPr>
          <w:p w14:paraId="2539C677" w14:textId="77777777" w:rsidR="004962E4" w:rsidRDefault="001C4D84">
            <w:pPr>
              <w:spacing w:line="360" w:lineRule="auto"/>
            </w:pPr>
            <w:r>
              <w:rPr>
                <w:b/>
                <w:bCs/>
                <w:color w:val="FFFFFF"/>
                <w:sz w:val="20"/>
                <w:szCs w:val="20"/>
              </w:rPr>
              <w:t>Alcance típico</w:t>
            </w:r>
          </w:p>
        </w:tc>
      </w:tr>
      <w:tr w:rsidR="004962E4" w14:paraId="70610642"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1E5AB17B" w14:textId="77777777" w:rsidR="004962E4" w:rsidRDefault="001C4D84">
            <w:pPr>
              <w:spacing w:line="360" w:lineRule="auto"/>
            </w:pPr>
            <w:r>
              <w:rPr>
                <w:color w:val="000000"/>
                <w:sz w:val="22"/>
                <w:szCs w:val="22"/>
              </w:rPr>
              <w:t>admin</w:t>
            </w:r>
          </w:p>
        </w:tc>
        <w:tc>
          <w:tcPr>
            <w:tcW w:w="6426" w:type="dxa"/>
            <w:shd w:val="clear" w:color="auto" w:fill="FFFFFF"/>
            <w:tcMar>
              <w:top w:w="160" w:type="dxa"/>
              <w:left w:w="140" w:type="dxa"/>
              <w:bottom w:w="160" w:type="dxa"/>
              <w:right w:w="140" w:type="dxa"/>
            </w:tcMar>
            <w:vAlign w:val="center"/>
          </w:tcPr>
          <w:p w14:paraId="1857839E" w14:textId="77777777" w:rsidR="004962E4" w:rsidRDefault="001C4D84">
            <w:pPr>
              <w:spacing w:line="360" w:lineRule="auto"/>
            </w:pPr>
            <w:r>
              <w:rPr>
                <w:color w:val="000000"/>
                <w:sz w:val="22"/>
                <w:szCs w:val="22"/>
              </w:rPr>
              <w:t>Administración completa del tenant: usuarios, permisos, alarmas, configuración</w:t>
            </w:r>
          </w:p>
        </w:tc>
      </w:tr>
      <w:tr w:rsidR="004962E4" w14:paraId="109AF9A7"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553A0537" w14:textId="77777777" w:rsidR="004962E4" w:rsidRDefault="001C4D84">
            <w:pPr>
              <w:spacing w:line="360" w:lineRule="auto"/>
            </w:pPr>
            <w:r>
              <w:rPr>
                <w:color w:val="000000"/>
                <w:sz w:val="22"/>
                <w:szCs w:val="22"/>
              </w:rPr>
              <w:t>manager</w:t>
            </w:r>
          </w:p>
        </w:tc>
        <w:tc>
          <w:tcPr>
            <w:tcW w:w="6426" w:type="dxa"/>
            <w:shd w:val="clear" w:color="auto" w:fill="F2F4F7"/>
            <w:tcMar>
              <w:top w:w="160" w:type="dxa"/>
              <w:left w:w="140" w:type="dxa"/>
              <w:bottom w:w="160" w:type="dxa"/>
              <w:right w:w="140" w:type="dxa"/>
            </w:tcMar>
            <w:vAlign w:val="center"/>
          </w:tcPr>
          <w:p w14:paraId="2DE6F6E8" w14:textId="77777777" w:rsidR="004962E4" w:rsidRDefault="001C4D84">
            <w:pPr>
              <w:spacing w:line="360" w:lineRule="auto"/>
            </w:pPr>
            <w:r>
              <w:rPr>
                <w:color w:val="000000"/>
                <w:sz w:val="22"/>
                <w:szCs w:val="22"/>
              </w:rPr>
              <w:t>Supervisión operativa y aprobación de informes</w:t>
            </w:r>
          </w:p>
        </w:tc>
      </w:tr>
      <w:tr w:rsidR="004962E4" w14:paraId="12E30984"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24682734" w14:textId="77777777" w:rsidR="004962E4" w:rsidRDefault="001C4D84">
            <w:pPr>
              <w:spacing w:line="360" w:lineRule="auto"/>
            </w:pPr>
            <w:r>
              <w:rPr>
                <w:color w:val="000000"/>
                <w:sz w:val="22"/>
                <w:szCs w:val="22"/>
              </w:rPr>
              <w:t>operator</w:t>
            </w:r>
          </w:p>
        </w:tc>
        <w:tc>
          <w:tcPr>
            <w:tcW w:w="6426" w:type="dxa"/>
            <w:shd w:val="clear" w:color="auto" w:fill="FFFFFF"/>
            <w:tcMar>
              <w:top w:w="160" w:type="dxa"/>
              <w:left w:w="140" w:type="dxa"/>
              <w:bottom w:w="160" w:type="dxa"/>
              <w:right w:w="140" w:type="dxa"/>
            </w:tcMar>
            <w:vAlign w:val="center"/>
          </w:tcPr>
          <w:p w14:paraId="4AB4BDD2" w14:textId="77777777" w:rsidR="004962E4" w:rsidRDefault="001C4D84">
            <w:pPr>
              <w:spacing w:line="360" w:lineRule="auto"/>
            </w:pPr>
            <w:r>
              <w:rPr>
                <w:color w:val="000000"/>
                <w:sz w:val="22"/>
                <w:szCs w:val="22"/>
              </w:rPr>
              <w:t>Operación diaria: creación y edición de informes propios, telemetría</w:t>
            </w:r>
          </w:p>
        </w:tc>
      </w:tr>
      <w:tr w:rsidR="004962E4" w14:paraId="0A3D122E"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2AF0D9D5" w14:textId="77777777" w:rsidR="004962E4" w:rsidRDefault="001C4D84">
            <w:pPr>
              <w:spacing w:line="360" w:lineRule="auto"/>
            </w:pPr>
            <w:r>
              <w:rPr>
                <w:color w:val="000000"/>
                <w:sz w:val="22"/>
                <w:szCs w:val="22"/>
              </w:rPr>
              <w:t>viewer</w:t>
            </w:r>
          </w:p>
        </w:tc>
        <w:tc>
          <w:tcPr>
            <w:tcW w:w="6426" w:type="dxa"/>
            <w:shd w:val="clear" w:color="auto" w:fill="F2F4F7"/>
            <w:tcMar>
              <w:top w:w="160" w:type="dxa"/>
              <w:left w:w="140" w:type="dxa"/>
              <w:bottom w:w="160" w:type="dxa"/>
              <w:right w:w="140" w:type="dxa"/>
            </w:tcMar>
            <w:vAlign w:val="center"/>
          </w:tcPr>
          <w:p w14:paraId="74E181CA" w14:textId="77777777" w:rsidR="004962E4" w:rsidRDefault="001C4D84">
            <w:pPr>
              <w:spacing w:line="360" w:lineRule="auto"/>
            </w:pPr>
            <w:r>
              <w:rPr>
                <w:color w:val="000000"/>
                <w:sz w:val="22"/>
                <w:szCs w:val="22"/>
              </w:rPr>
              <w:t>Solo lectura de dashboards e informes</w:t>
            </w:r>
          </w:p>
        </w:tc>
      </w:tr>
      <w:tr w:rsidR="004962E4" w14:paraId="03BD7C21"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63EF227C" w14:textId="77777777" w:rsidR="004962E4" w:rsidRDefault="001C4D84">
            <w:pPr>
              <w:spacing w:line="360" w:lineRule="auto"/>
            </w:pPr>
            <w:r>
              <w:rPr>
                <w:color w:val="000000"/>
                <w:sz w:val="22"/>
                <w:szCs w:val="22"/>
              </w:rPr>
              <w:t>soporte</w:t>
            </w:r>
          </w:p>
        </w:tc>
        <w:tc>
          <w:tcPr>
            <w:tcW w:w="6426" w:type="dxa"/>
            <w:shd w:val="clear" w:color="auto" w:fill="FFFFFF"/>
            <w:tcMar>
              <w:top w:w="160" w:type="dxa"/>
              <w:left w:w="140" w:type="dxa"/>
              <w:bottom w:w="160" w:type="dxa"/>
              <w:right w:w="140" w:type="dxa"/>
            </w:tcMar>
            <w:vAlign w:val="center"/>
          </w:tcPr>
          <w:p w14:paraId="680ADC97" w14:textId="77777777" w:rsidR="004962E4" w:rsidRDefault="001C4D84">
            <w:pPr>
              <w:spacing w:line="360" w:lineRule="auto"/>
            </w:pPr>
            <w:r>
              <w:rPr>
                <w:color w:val="000000"/>
                <w:sz w:val="22"/>
                <w:szCs w:val="22"/>
              </w:rPr>
              <w:t>Gestión del canal de soporte y WhatsApp</w:t>
            </w:r>
          </w:p>
        </w:tc>
      </w:tr>
      <w:tr w:rsidR="004962E4" w14:paraId="0D12E712"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174FA75A" w14:textId="77777777" w:rsidR="004962E4" w:rsidRDefault="001C4D84">
            <w:pPr>
              <w:spacing w:line="360" w:lineRule="auto"/>
            </w:pPr>
            <w:r>
              <w:rPr>
                <w:color w:val="000000"/>
                <w:sz w:val="22"/>
                <w:szCs w:val="22"/>
              </w:rPr>
              <w:t>rrhh</w:t>
            </w:r>
          </w:p>
        </w:tc>
        <w:tc>
          <w:tcPr>
            <w:tcW w:w="6426" w:type="dxa"/>
            <w:shd w:val="clear" w:color="auto" w:fill="F2F4F7"/>
            <w:tcMar>
              <w:top w:w="160" w:type="dxa"/>
              <w:left w:w="140" w:type="dxa"/>
              <w:bottom w:w="160" w:type="dxa"/>
              <w:right w:w="140" w:type="dxa"/>
            </w:tcMar>
            <w:vAlign w:val="center"/>
          </w:tcPr>
          <w:p w14:paraId="65D3E55C" w14:textId="77777777" w:rsidR="004962E4" w:rsidRDefault="001C4D84">
            <w:pPr>
              <w:spacing w:line="360" w:lineRule="auto"/>
            </w:pPr>
            <w:r>
              <w:rPr>
                <w:color w:val="000000"/>
                <w:sz w:val="22"/>
                <w:szCs w:val="22"/>
              </w:rPr>
              <w:t>Gestión de candidatos y procesos de RRHH</w:t>
            </w:r>
          </w:p>
        </w:tc>
      </w:tr>
      <w:tr w:rsidR="004962E4" w14:paraId="206B5BCE"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29375F8D" w14:textId="77777777" w:rsidR="004962E4" w:rsidRDefault="001C4D84">
            <w:pPr>
              <w:spacing w:line="360" w:lineRule="auto"/>
            </w:pPr>
            <w:r>
              <w:rPr>
                <w:color w:val="000000"/>
                <w:sz w:val="22"/>
                <w:szCs w:val="22"/>
              </w:rPr>
              <w:t>contratista (delegado)</w:t>
            </w:r>
          </w:p>
        </w:tc>
        <w:tc>
          <w:tcPr>
            <w:tcW w:w="6426" w:type="dxa"/>
            <w:shd w:val="clear" w:color="auto" w:fill="FFFFFF"/>
            <w:tcMar>
              <w:top w:w="160" w:type="dxa"/>
              <w:left w:w="140" w:type="dxa"/>
              <w:bottom w:w="160" w:type="dxa"/>
              <w:right w:w="140" w:type="dxa"/>
            </w:tcMar>
            <w:vAlign w:val="center"/>
          </w:tcPr>
          <w:p w14:paraId="4C597F09" w14:textId="77777777" w:rsidR="004962E4" w:rsidRDefault="001C4D84">
            <w:pPr>
              <w:spacing w:line="360" w:lineRule="auto"/>
            </w:pPr>
            <w:r>
              <w:rPr>
                <w:color w:val="000000"/>
                <w:sz w:val="22"/>
                <w:szCs w:val="22"/>
              </w:rPr>
              <w:t>Acceso delegado y acotado bajo la empresa minera asociada</w:t>
            </w:r>
          </w:p>
        </w:tc>
      </w:tr>
    </w:tbl>
    <w:p w14:paraId="51ADB804" w14:textId="77777777" w:rsidR="004962E4" w:rsidRDefault="001C4D84">
      <w:pPr>
        <w:pStyle w:val="Ttulo3"/>
        <w:spacing w:before="120" w:after="240"/>
      </w:pPr>
      <w:bookmarkStart w:id="99" w:name="_Toc239024745"/>
      <w:r>
        <w:rPr>
          <w:b/>
          <w:bCs/>
          <w:i/>
          <w:iCs/>
          <w:color w:val="5B6472"/>
          <w:sz w:val="20"/>
          <w:szCs w:val="20"/>
        </w:rPr>
        <w:t>Tabla 17. Roles RBAC y alcance de permisos</w:t>
      </w:r>
      <w:bookmarkEnd w:id="99"/>
    </w:p>
    <w:p w14:paraId="1079448D" w14:textId="77777777" w:rsidR="004962E4" w:rsidRDefault="001C4D84">
      <w:pPr>
        <w:pStyle w:val="Ttulo2"/>
        <w:spacing w:before="320" w:after="160"/>
      </w:pPr>
      <w:bookmarkStart w:id="100" w:name="_Toc239024746"/>
      <w:r>
        <w:rPr>
          <w:b/>
          <w:bCs/>
          <w:color w:val="1B2A4A"/>
        </w:rPr>
        <w:t>13.2 Sesión y protección CSRF</w:t>
      </w:r>
      <w:bookmarkEnd w:id="100"/>
    </w:p>
    <w:p w14:paraId="1747998F" w14:textId="77777777" w:rsidR="004962E4" w:rsidRDefault="001C4D84">
      <w:pPr>
        <w:spacing w:after="260" w:line="400" w:lineRule="auto"/>
        <w:jc w:val="both"/>
      </w:pPr>
      <w:r>
        <w:rPr>
          <w:sz w:val="24"/>
          <w:szCs w:val="24"/>
        </w:rPr>
        <w:t>La sesión de usuario se sostiene sobre una cookie de acceso HttpOnly (`beemetry_access_token`) y protección CSRF de doble envío mediante una cookie `beemetry_csrf_token` contrastada contra el encabezado `X-CSRF-Token` (backend/src/auth/auth_session.cpp, `csrfTokenMatches` y `requiresCsrfRejection`), manteniendo compatibilidad con integraciones externas vía token Bearer (ADR-082). El aislamiento del token Bearer en memoria y de las cookies con espacio de nombres (namespacing) evita colisión de sesión entre d</w:t>
      </w:r>
      <w:r>
        <w:rPr>
          <w:sz w:val="24"/>
          <w:szCs w:val="24"/>
        </w:rPr>
        <w:t>istintos frontends servidos en el mismo host (ADR-132).</w:t>
      </w:r>
    </w:p>
    <w:p w14:paraId="30DACF9A" w14:textId="77777777" w:rsidR="004962E4" w:rsidRDefault="001C4D84">
      <w:pPr>
        <w:pStyle w:val="Ttulo2"/>
        <w:spacing w:before="320" w:after="160"/>
      </w:pPr>
      <w:bookmarkStart w:id="101" w:name="_Toc239024747"/>
      <w:r>
        <w:rPr>
          <w:b/>
          <w:bCs/>
          <w:color w:val="1B2A4A"/>
        </w:rPr>
        <w:t>13.3 Endurecimiento post red-team y MFA</w:t>
      </w:r>
      <w:bookmarkEnd w:id="101"/>
    </w:p>
    <w:p w14:paraId="555B19D1" w14:textId="77777777" w:rsidR="004962E4" w:rsidRDefault="001C4D84">
      <w:pPr>
        <w:spacing w:after="260" w:line="400" w:lineRule="auto"/>
        <w:jc w:val="both"/>
      </w:pPr>
      <w:r>
        <w:rPr>
          <w:sz w:val="24"/>
          <w:szCs w:val="24"/>
        </w:rPr>
        <w:t xml:space="preserve">Un ejercicio propio de red-team derivó en el cierre de hallazgos sobre CSP, cookies cross-site y validación de entrada (ADR-133), y en la incorporación de autenticación multifactor por TOTP, alertas de seguridad y RUC obligatorio en el bootstrap del primer administrador (ADR-135). El hallazgo de mayor severidad detectado hasta la fecha —una escalada de privilegios donde el registro público (`POST /api/auth/register`) aceptaba el rol "admin" contra una empresa ya existente con usuarios reales— fue corregido </w:t>
      </w:r>
      <w:r>
        <w:rPr>
          <w:sz w:val="24"/>
          <w:szCs w:val="24"/>
        </w:rPr>
        <w:t>y verificado contra el stack en ejecución (ADR-134); queda pendiente de decisión de Gerencia si corresponde notificación retroactiva a los tenants existentes antes de la fecha de ese cierre (2026-08-26).</w:t>
      </w:r>
    </w:p>
    <w:p w14:paraId="22FA3CB9" w14:textId="77777777" w:rsidR="004962E4" w:rsidRDefault="001C4D84">
      <w:pPr>
        <w:pStyle w:val="Ttulo2"/>
        <w:spacing w:before="320" w:after="160"/>
      </w:pPr>
      <w:bookmarkStart w:id="102" w:name="_Toc239024748"/>
      <w:r>
        <w:rPr>
          <w:b/>
          <w:bCs/>
          <w:color w:val="1B2A4A"/>
        </w:rPr>
        <w:t>13.4 Auditoría de acciones</w:t>
      </w:r>
      <w:bookmarkEnd w:id="102"/>
    </w:p>
    <w:p w14:paraId="74F837DB" w14:textId="77777777" w:rsidR="004962E4" w:rsidRDefault="001C4D84">
      <w:pPr>
        <w:spacing w:after="260" w:line="400" w:lineRule="auto"/>
        <w:jc w:val="both"/>
      </w:pPr>
      <w:r>
        <w:rPr>
          <w:sz w:val="24"/>
          <w:szCs w:val="24"/>
        </w:rPr>
        <w:t>El principio de auditoría del 100 % de las acciones sensibles a nivel de servidor (ADR-030) sustenta la trazabilidad de eventos citada a lo largo de este informe: eliminación de informes, envío entre usuarios, cambios de permisos y cierre de hallazgos de seguridad quedan registrados en tablas de auditoría (`auth_audit_logs` y equivalentes), consultables para reconstruir la secuencia completa de un incidente.</w:t>
      </w:r>
    </w:p>
    <w:p w14:paraId="7183C4AA" w14:textId="77777777" w:rsidR="004962E4" w:rsidRDefault="001C4D84">
      <w:pPr>
        <w:pStyle w:val="Ttulo1"/>
        <w:pageBreakBefore/>
        <w:spacing w:before="480" w:after="240"/>
      </w:pPr>
      <w:bookmarkStart w:id="103" w:name="_Toc239024749"/>
      <w:r>
        <w:rPr>
          <w:b/>
          <w:bCs/>
          <w:color w:val="1B2A4A"/>
        </w:rPr>
        <w:t>14. Notificaciones y Canal de Soporte por WhatsApp</w:t>
      </w:r>
      <w:bookmarkEnd w:id="103"/>
    </w:p>
    <w:p w14:paraId="671CB48D" w14:textId="77777777" w:rsidR="004962E4" w:rsidRDefault="001C4D84">
      <w:pPr>
        <w:pStyle w:val="Ttulo2"/>
        <w:spacing w:before="320" w:after="160"/>
      </w:pPr>
      <w:bookmarkStart w:id="104" w:name="_Toc239024750"/>
      <w:r>
        <w:rPr>
          <w:b/>
          <w:bCs/>
          <w:color w:val="1B2A4A"/>
        </w:rPr>
        <w:t>14.1 Canales de notificación técnica</w:t>
      </w:r>
      <w:bookmarkEnd w:id="104"/>
    </w:p>
    <w:p w14:paraId="53477CBC" w14:textId="77777777" w:rsidR="004962E4" w:rsidRDefault="001C4D84">
      <w:pPr>
        <w:spacing w:after="260" w:line="400" w:lineRule="auto"/>
        <w:jc w:val="both"/>
      </w:pPr>
      <w:r>
        <w:rPr>
          <w:sz w:val="24"/>
          <w:szCs w:val="24"/>
        </w:rPr>
        <w:t>El módulo de notificaciones (backend/src/mining/notification_routes.cpp) administra los canales de notificación de alarmas (correo electrónico y webhook, línea 251) y expone la introspección de permisos del usuario autenticado (`GET /api/auth/permissions`). El servicio multicanal reutilizable incorporado por ADR-137 (2026-08-30) amplía los canales disponibles para el envío de informes y otras notificaciones de plataforma a in_app, email, whatsapp y sms, con trazabilidad completa en `notification_dispatch_lo</w:t>
      </w:r>
      <w:r>
        <w:rPr>
          <w:sz w:val="24"/>
          <w:szCs w:val="24"/>
        </w:rPr>
        <w:t>g` — canal distinto y de alcance más amplio que el canal de alarmas técnicas descrito en la Sección 5.2, que continúa limitado a correo y webhook.</w:t>
      </w:r>
    </w:p>
    <w:p w14:paraId="78890745" w14:textId="77777777" w:rsidR="004962E4" w:rsidRDefault="001C4D84">
      <w:pPr>
        <w:pStyle w:val="Ttulo2"/>
        <w:spacing w:before="320" w:after="160"/>
      </w:pPr>
      <w:bookmarkStart w:id="105" w:name="_Toc239024751"/>
      <w:r>
        <w:rPr>
          <w:b/>
          <w:bCs/>
          <w:color w:val="1B2A4A"/>
        </w:rPr>
        <w:t>14.2 Menú raíz del bot de WhatsApp</w:t>
      </w:r>
      <w:bookmarkEnd w:id="105"/>
    </w:p>
    <w:p w14:paraId="3BE8CD24" w14:textId="77777777" w:rsidR="004962E4" w:rsidRDefault="001C4D84">
      <w:pPr>
        <w:spacing w:after="260" w:line="400" w:lineRule="auto"/>
        <w:jc w:val="both"/>
      </w:pPr>
      <w:r>
        <w:rPr>
          <w:sz w:val="24"/>
          <w:szCs w:val="24"/>
        </w:rPr>
        <w:t>El motor de menú del bot (backend/src/support/whatsapp_menu.cpp:8-16) define ocho opciones visibles más un menú de administración oculto:</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74"/>
        <w:gridCol w:w="6426"/>
      </w:tblGrid>
      <w:tr w:rsidR="004962E4" w14:paraId="79949FA8" w14:textId="77777777">
        <w:tblPrEx>
          <w:tblCellMar>
            <w:top w:w="0" w:type="dxa"/>
            <w:bottom w:w="0" w:type="dxa"/>
          </w:tblCellMar>
        </w:tblPrEx>
        <w:trPr>
          <w:tblHeader/>
        </w:trPr>
        <w:tc>
          <w:tcPr>
            <w:tcW w:w="2474" w:type="dxa"/>
            <w:shd w:val="clear" w:color="auto" w:fill="1B2A4A"/>
            <w:tcMar>
              <w:top w:w="160" w:type="dxa"/>
              <w:left w:w="140" w:type="dxa"/>
              <w:bottom w:w="160" w:type="dxa"/>
              <w:right w:w="140" w:type="dxa"/>
            </w:tcMar>
            <w:vAlign w:val="center"/>
          </w:tcPr>
          <w:p w14:paraId="6D12A748" w14:textId="77777777" w:rsidR="004962E4" w:rsidRDefault="001C4D84">
            <w:pPr>
              <w:spacing w:line="360" w:lineRule="auto"/>
            </w:pPr>
            <w:r>
              <w:rPr>
                <w:b/>
                <w:bCs/>
                <w:color w:val="FFFFFF"/>
                <w:sz w:val="20"/>
                <w:szCs w:val="20"/>
              </w:rPr>
              <w:t>Opción</w:t>
            </w:r>
          </w:p>
        </w:tc>
        <w:tc>
          <w:tcPr>
            <w:tcW w:w="6426" w:type="dxa"/>
            <w:shd w:val="clear" w:color="auto" w:fill="1B2A4A"/>
            <w:tcMar>
              <w:top w:w="160" w:type="dxa"/>
              <w:left w:w="140" w:type="dxa"/>
              <w:bottom w:w="160" w:type="dxa"/>
              <w:right w:w="140" w:type="dxa"/>
            </w:tcMar>
            <w:vAlign w:val="center"/>
          </w:tcPr>
          <w:p w14:paraId="7FA860C0" w14:textId="77777777" w:rsidR="004962E4" w:rsidRDefault="001C4D84">
            <w:pPr>
              <w:spacing w:line="360" w:lineRule="auto"/>
            </w:pPr>
            <w:r>
              <w:rPr>
                <w:b/>
                <w:bCs/>
                <w:color w:val="FFFFFF"/>
                <w:sz w:val="20"/>
                <w:szCs w:val="20"/>
              </w:rPr>
              <w:t>Propósito</w:t>
            </w:r>
          </w:p>
        </w:tc>
      </w:tr>
      <w:tr w:rsidR="004962E4" w14:paraId="69161218"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55BDDE40" w14:textId="77777777" w:rsidR="004962E4" w:rsidRDefault="001C4D84">
            <w:pPr>
              <w:spacing w:line="360" w:lineRule="auto"/>
            </w:pPr>
            <w:r>
              <w:rPr>
                <w:color w:val="000000"/>
                <w:sz w:val="22"/>
                <w:szCs w:val="22"/>
              </w:rPr>
              <w:t>Soporte</w:t>
            </w:r>
          </w:p>
        </w:tc>
        <w:tc>
          <w:tcPr>
            <w:tcW w:w="6426" w:type="dxa"/>
            <w:shd w:val="clear" w:color="auto" w:fill="FFFFFF"/>
            <w:tcMar>
              <w:top w:w="160" w:type="dxa"/>
              <w:left w:w="140" w:type="dxa"/>
              <w:bottom w:w="160" w:type="dxa"/>
              <w:right w:w="140" w:type="dxa"/>
            </w:tcMar>
            <w:vAlign w:val="center"/>
          </w:tcPr>
          <w:p w14:paraId="70041E94" w14:textId="77777777" w:rsidR="004962E4" w:rsidRDefault="001C4D84">
            <w:pPr>
              <w:spacing w:line="360" w:lineRule="auto"/>
            </w:pPr>
            <w:r>
              <w:rPr>
                <w:color w:val="000000"/>
                <w:sz w:val="22"/>
                <w:szCs w:val="22"/>
              </w:rPr>
              <w:t>Atención de incidencias técnicas de plataforma</w:t>
            </w:r>
          </w:p>
        </w:tc>
      </w:tr>
      <w:tr w:rsidR="004962E4" w14:paraId="42B65E28"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0EC10627" w14:textId="77777777" w:rsidR="004962E4" w:rsidRDefault="001C4D84">
            <w:pPr>
              <w:spacing w:line="360" w:lineRule="auto"/>
            </w:pPr>
            <w:r>
              <w:rPr>
                <w:color w:val="000000"/>
                <w:sz w:val="22"/>
                <w:szCs w:val="22"/>
              </w:rPr>
              <w:t>Comercial</w:t>
            </w:r>
          </w:p>
        </w:tc>
        <w:tc>
          <w:tcPr>
            <w:tcW w:w="6426" w:type="dxa"/>
            <w:shd w:val="clear" w:color="auto" w:fill="F2F4F7"/>
            <w:tcMar>
              <w:top w:w="160" w:type="dxa"/>
              <w:left w:w="140" w:type="dxa"/>
              <w:bottom w:w="160" w:type="dxa"/>
              <w:right w:w="140" w:type="dxa"/>
            </w:tcMar>
            <w:vAlign w:val="center"/>
          </w:tcPr>
          <w:p w14:paraId="1E15BB12" w14:textId="77777777" w:rsidR="004962E4" w:rsidRDefault="001C4D84">
            <w:pPr>
              <w:spacing w:line="360" w:lineRule="auto"/>
            </w:pPr>
            <w:r>
              <w:rPr>
                <w:color w:val="000000"/>
                <w:sz w:val="22"/>
                <w:szCs w:val="22"/>
              </w:rPr>
              <w:t>Consultas comerciales</w:t>
            </w:r>
          </w:p>
        </w:tc>
      </w:tr>
      <w:tr w:rsidR="004962E4" w14:paraId="6AD23D6A"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6946FC58" w14:textId="77777777" w:rsidR="004962E4" w:rsidRDefault="001C4D84">
            <w:pPr>
              <w:spacing w:line="360" w:lineRule="auto"/>
            </w:pPr>
            <w:r>
              <w:rPr>
                <w:color w:val="000000"/>
                <w:sz w:val="22"/>
                <w:szCs w:val="22"/>
              </w:rPr>
              <w:t>Reclamos</w:t>
            </w:r>
          </w:p>
        </w:tc>
        <w:tc>
          <w:tcPr>
            <w:tcW w:w="6426" w:type="dxa"/>
            <w:shd w:val="clear" w:color="auto" w:fill="FFFFFF"/>
            <w:tcMar>
              <w:top w:w="160" w:type="dxa"/>
              <w:left w:w="140" w:type="dxa"/>
              <w:bottom w:w="160" w:type="dxa"/>
              <w:right w:w="140" w:type="dxa"/>
            </w:tcMar>
            <w:vAlign w:val="center"/>
          </w:tcPr>
          <w:p w14:paraId="634BB7AC" w14:textId="77777777" w:rsidR="004962E4" w:rsidRDefault="001C4D84">
            <w:pPr>
              <w:spacing w:line="360" w:lineRule="auto"/>
            </w:pPr>
            <w:r>
              <w:rPr>
                <w:color w:val="000000"/>
                <w:sz w:val="22"/>
                <w:szCs w:val="22"/>
              </w:rPr>
              <w:t>Registro y seguimiento de reclamos</w:t>
            </w:r>
          </w:p>
        </w:tc>
      </w:tr>
      <w:tr w:rsidR="004962E4" w14:paraId="57AF0859"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1E8AF5FC" w14:textId="77777777" w:rsidR="004962E4" w:rsidRDefault="001C4D84">
            <w:pPr>
              <w:spacing w:line="360" w:lineRule="auto"/>
            </w:pPr>
            <w:r>
              <w:rPr>
                <w:color w:val="000000"/>
                <w:sz w:val="22"/>
                <w:szCs w:val="22"/>
              </w:rPr>
              <w:t>Documentos</w:t>
            </w:r>
          </w:p>
        </w:tc>
        <w:tc>
          <w:tcPr>
            <w:tcW w:w="6426" w:type="dxa"/>
            <w:shd w:val="clear" w:color="auto" w:fill="F2F4F7"/>
            <w:tcMar>
              <w:top w:w="160" w:type="dxa"/>
              <w:left w:w="140" w:type="dxa"/>
              <w:bottom w:w="160" w:type="dxa"/>
              <w:right w:w="140" w:type="dxa"/>
            </w:tcMar>
            <w:vAlign w:val="center"/>
          </w:tcPr>
          <w:p w14:paraId="540B7C5E" w14:textId="77777777" w:rsidR="004962E4" w:rsidRDefault="001C4D84">
            <w:pPr>
              <w:spacing w:line="360" w:lineRule="auto"/>
            </w:pPr>
            <w:r>
              <w:rPr>
                <w:color w:val="000000"/>
                <w:sz w:val="22"/>
                <w:szCs w:val="22"/>
              </w:rPr>
              <w:t>Solicitud/entrega de documentos</w:t>
            </w:r>
          </w:p>
        </w:tc>
      </w:tr>
      <w:tr w:rsidR="004962E4" w14:paraId="6F2C8125"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70E0353E" w14:textId="77777777" w:rsidR="004962E4" w:rsidRDefault="001C4D84">
            <w:pPr>
              <w:spacing w:line="360" w:lineRule="auto"/>
            </w:pPr>
            <w:r>
              <w:rPr>
                <w:color w:val="000000"/>
                <w:sz w:val="22"/>
                <w:szCs w:val="22"/>
              </w:rPr>
              <w:t>IA</w:t>
            </w:r>
          </w:p>
        </w:tc>
        <w:tc>
          <w:tcPr>
            <w:tcW w:w="6426" w:type="dxa"/>
            <w:shd w:val="clear" w:color="auto" w:fill="FFFFFF"/>
            <w:tcMar>
              <w:top w:w="160" w:type="dxa"/>
              <w:left w:w="140" w:type="dxa"/>
              <w:bottom w:w="160" w:type="dxa"/>
              <w:right w:w="140" w:type="dxa"/>
            </w:tcMar>
            <w:vAlign w:val="center"/>
          </w:tcPr>
          <w:p w14:paraId="64676F7A" w14:textId="77777777" w:rsidR="004962E4" w:rsidRDefault="001C4D84">
            <w:pPr>
              <w:spacing w:line="360" w:lineRule="auto"/>
            </w:pPr>
            <w:r>
              <w:rPr>
                <w:color w:val="000000"/>
                <w:sz w:val="22"/>
                <w:szCs w:val="22"/>
              </w:rPr>
              <w:t>Asistencia conversacional con modelo local</w:t>
            </w:r>
          </w:p>
        </w:tc>
      </w:tr>
      <w:tr w:rsidR="004962E4" w14:paraId="4A166D96"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196362E0" w14:textId="77777777" w:rsidR="004962E4" w:rsidRDefault="001C4D84">
            <w:pPr>
              <w:spacing w:line="360" w:lineRule="auto"/>
            </w:pPr>
            <w:r>
              <w:rPr>
                <w:color w:val="000000"/>
                <w:sz w:val="22"/>
                <w:szCs w:val="22"/>
              </w:rPr>
              <w:t>Emergencia</w:t>
            </w:r>
          </w:p>
        </w:tc>
        <w:tc>
          <w:tcPr>
            <w:tcW w:w="6426" w:type="dxa"/>
            <w:shd w:val="clear" w:color="auto" w:fill="F2F4F7"/>
            <w:tcMar>
              <w:top w:w="160" w:type="dxa"/>
              <w:left w:w="140" w:type="dxa"/>
              <w:bottom w:w="160" w:type="dxa"/>
              <w:right w:w="140" w:type="dxa"/>
            </w:tcMar>
            <w:vAlign w:val="center"/>
          </w:tcPr>
          <w:p w14:paraId="14D4FDB9" w14:textId="77777777" w:rsidR="004962E4" w:rsidRDefault="001C4D84">
            <w:pPr>
              <w:spacing w:line="360" w:lineRule="auto"/>
            </w:pPr>
            <w:r>
              <w:rPr>
                <w:color w:val="000000"/>
                <w:sz w:val="22"/>
                <w:szCs w:val="22"/>
              </w:rPr>
              <w:t>Canal prioritario de emergencia</w:t>
            </w:r>
          </w:p>
        </w:tc>
      </w:tr>
      <w:tr w:rsidR="004962E4" w14:paraId="2AE290B4" w14:textId="77777777">
        <w:tblPrEx>
          <w:tblCellMar>
            <w:top w:w="0" w:type="dxa"/>
            <w:bottom w:w="0" w:type="dxa"/>
          </w:tblCellMar>
        </w:tblPrEx>
        <w:tc>
          <w:tcPr>
            <w:tcW w:w="2474" w:type="dxa"/>
            <w:shd w:val="clear" w:color="auto" w:fill="FFFFFF"/>
            <w:tcMar>
              <w:top w:w="160" w:type="dxa"/>
              <w:left w:w="140" w:type="dxa"/>
              <w:bottom w:w="160" w:type="dxa"/>
              <w:right w:w="140" w:type="dxa"/>
            </w:tcMar>
            <w:vAlign w:val="center"/>
          </w:tcPr>
          <w:p w14:paraId="5976E2FD" w14:textId="77777777" w:rsidR="004962E4" w:rsidRDefault="001C4D84">
            <w:pPr>
              <w:spacing w:line="360" w:lineRule="auto"/>
            </w:pPr>
            <w:r>
              <w:rPr>
                <w:color w:val="000000"/>
                <w:sz w:val="22"/>
                <w:szCs w:val="22"/>
              </w:rPr>
              <w:t>Agenda</w:t>
            </w:r>
          </w:p>
        </w:tc>
        <w:tc>
          <w:tcPr>
            <w:tcW w:w="6426" w:type="dxa"/>
            <w:shd w:val="clear" w:color="auto" w:fill="FFFFFF"/>
            <w:tcMar>
              <w:top w:w="160" w:type="dxa"/>
              <w:left w:w="140" w:type="dxa"/>
              <w:bottom w:w="160" w:type="dxa"/>
              <w:right w:w="140" w:type="dxa"/>
            </w:tcMar>
            <w:vAlign w:val="center"/>
          </w:tcPr>
          <w:p w14:paraId="40EEF966" w14:textId="77777777" w:rsidR="004962E4" w:rsidRDefault="001C4D84">
            <w:pPr>
              <w:spacing w:line="360" w:lineRule="auto"/>
            </w:pPr>
            <w:r>
              <w:rPr>
                <w:color w:val="000000"/>
                <w:sz w:val="22"/>
                <w:szCs w:val="22"/>
              </w:rPr>
              <w:t>Coordinación de citas/agenda</w:t>
            </w:r>
          </w:p>
        </w:tc>
      </w:tr>
      <w:tr w:rsidR="004962E4" w14:paraId="6466079B" w14:textId="77777777">
        <w:tblPrEx>
          <w:tblCellMar>
            <w:top w:w="0" w:type="dxa"/>
            <w:bottom w:w="0" w:type="dxa"/>
          </w:tblCellMar>
        </w:tblPrEx>
        <w:tc>
          <w:tcPr>
            <w:tcW w:w="2474" w:type="dxa"/>
            <w:shd w:val="clear" w:color="auto" w:fill="F2F4F7"/>
            <w:tcMar>
              <w:top w:w="160" w:type="dxa"/>
              <w:left w:w="140" w:type="dxa"/>
              <w:bottom w:w="160" w:type="dxa"/>
              <w:right w:w="140" w:type="dxa"/>
            </w:tcMar>
            <w:vAlign w:val="center"/>
          </w:tcPr>
          <w:p w14:paraId="50D60A47" w14:textId="77777777" w:rsidR="004962E4" w:rsidRDefault="001C4D84">
            <w:pPr>
              <w:spacing w:line="360" w:lineRule="auto"/>
            </w:pPr>
            <w:r>
              <w:rPr>
                <w:color w:val="000000"/>
                <w:sz w:val="22"/>
                <w:szCs w:val="22"/>
              </w:rPr>
              <w:t>RRHH</w:t>
            </w:r>
          </w:p>
        </w:tc>
        <w:tc>
          <w:tcPr>
            <w:tcW w:w="6426" w:type="dxa"/>
            <w:shd w:val="clear" w:color="auto" w:fill="F2F4F7"/>
            <w:tcMar>
              <w:top w:w="160" w:type="dxa"/>
              <w:left w:w="140" w:type="dxa"/>
              <w:bottom w:w="160" w:type="dxa"/>
              <w:right w:w="140" w:type="dxa"/>
            </w:tcMar>
            <w:vAlign w:val="center"/>
          </w:tcPr>
          <w:p w14:paraId="3E552B2C" w14:textId="77777777" w:rsidR="004962E4" w:rsidRDefault="001C4D84">
            <w:pPr>
              <w:spacing w:line="360" w:lineRule="auto"/>
            </w:pPr>
            <w:r>
              <w:rPr>
                <w:color w:val="000000"/>
                <w:sz w:val="22"/>
                <w:szCs w:val="22"/>
              </w:rPr>
              <w:t>Postulación y procesos de recursos humanos</w:t>
            </w:r>
          </w:p>
        </w:tc>
      </w:tr>
    </w:tbl>
    <w:p w14:paraId="393EB03B" w14:textId="77777777" w:rsidR="004962E4" w:rsidRDefault="001C4D84">
      <w:pPr>
        <w:pStyle w:val="Ttulo3"/>
        <w:spacing w:before="120" w:after="240"/>
      </w:pPr>
      <w:bookmarkStart w:id="106" w:name="_Toc239024752"/>
      <w:r>
        <w:rPr>
          <w:b/>
          <w:bCs/>
          <w:i/>
          <w:iCs/>
          <w:color w:val="5B6472"/>
          <w:sz w:val="20"/>
          <w:szCs w:val="20"/>
        </w:rPr>
        <w:t>Tabla 18. Menú raíz del bot de soporte por WhatsApp</w:t>
      </w:r>
      <w:bookmarkEnd w:id="106"/>
    </w:p>
    <w:p w14:paraId="34FBA8FE" w14:textId="77777777" w:rsidR="004962E4" w:rsidRDefault="001C4D84">
      <w:pPr>
        <w:pStyle w:val="Ttulo2"/>
        <w:spacing w:before="320" w:after="160"/>
      </w:pPr>
      <w:bookmarkStart w:id="107" w:name="_Toc239024753"/>
      <w:r>
        <w:rPr>
          <w:b/>
          <w:bCs/>
          <w:color w:val="1B2A4A"/>
        </w:rPr>
        <w:t>14.3 Enrutamiento, administración y persistencia</w:t>
      </w:r>
      <w:bookmarkEnd w:id="107"/>
    </w:p>
    <w:p w14:paraId="358EDEC8" w14:textId="77777777" w:rsidR="004962E4" w:rsidRDefault="001C4D84">
      <w:pPr>
        <w:spacing w:after="260" w:line="400" w:lineRule="auto"/>
        <w:jc w:val="both"/>
      </w:pPr>
      <w:r>
        <w:rPr>
          <w:sz w:val="24"/>
          <w:szCs w:val="24"/>
        </w:rPr>
        <w:t>El bot soporta enrutamiento multilínea por área (ADR-113), administración de números de contacto (ADR-114) —con corrección de un cuarto hallazgo de RBAC cerrado el 2026-08-30: `handleListContactNumbers` exigía el permiso estricto `soporte.manage` sin la alternativa de solo lectura `soporte.view`/departamental que sí tenían sus contrapartes de escritura, dejando a un agente de RRHH departamentalizado sin forma de ver el número que sí podía editar—, persistencia de chat web con panel de administración y búsqu</w:t>
      </w:r>
      <w:r>
        <w:rPr>
          <w:sz w:val="24"/>
          <w:szCs w:val="24"/>
        </w:rPr>
        <w:t>eda (ADR-116, con `persistChatMessagePg` y los endpoints de búsqueda de tickets y mensajes ya conectados y verificados) y un canal ampliado hacia HomeMinero/MovilMinero (ADR-117).</w:t>
      </w:r>
    </w:p>
    <w:p w14:paraId="45057593" w14:textId="77777777" w:rsidR="004962E4" w:rsidRDefault="001C4D84">
      <w:pPr>
        <w:pStyle w:val="Ttulo2"/>
        <w:spacing w:before="320" w:after="160"/>
      </w:pPr>
      <w:bookmarkStart w:id="108" w:name="_Toc239024754"/>
      <w:r>
        <w:rPr>
          <w:b/>
          <w:bCs/>
          <w:color w:val="1B2A4A"/>
        </w:rPr>
        <w:t>14.4 Adjuntos, QR y OCR</w:t>
      </w:r>
      <w:bookmarkEnd w:id="108"/>
    </w:p>
    <w:p w14:paraId="7D7C56D9" w14:textId="77777777" w:rsidR="004962E4" w:rsidRDefault="001C4D84">
      <w:pPr>
        <w:spacing w:after="260" w:line="400" w:lineRule="auto"/>
        <w:jc w:val="both"/>
      </w:pPr>
      <w:r>
        <w:rPr>
          <w:sz w:val="24"/>
          <w:szCs w:val="24"/>
        </w:rPr>
        <w:t>backend/src/support/support_routes.cpp (líneas 108-141) envía los adjuntos de imagen recibidos por WhatsApp al servicio `ai_engine` para lectura combinada de código QR y OCR antes de persistirlos (ADR-129); `image_analysis_client.cpp` (líneas 106-131) parsea los códigos QR detectados y el texto reconocido.</w:t>
      </w:r>
    </w:p>
    <w:p w14:paraId="261CC9DB" w14:textId="77777777" w:rsidR="004962E4" w:rsidRDefault="001C4D84">
      <w:pPr>
        <w:pStyle w:val="Ttulo2"/>
        <w:spacing w:before="320" w:after="160"/>
      </w:pPr>
      <w:bookmarkStart w:id="109" w:name="_Toc239024755"/>
      <w:r>
        <w:rPr>
          <w:b/>
          <w:bCs/>
          <w:color w:val="1B2A4A"/>
        </w:rPr>
        <w:t>14.5 Postulación de CV con evaluación por IA</w:t>
      </w:r>
      <w:bookmarkEnd w:id="109"/>
    </w:p>
    <w:p w14:paraId="39789653" w14:textId="77777777" w:rsidR="004962E4" w:rsidRDefault="001C4D84">
      <w:pPr>
        <w:spacing w:after="260" w:line="400" w:lineRule="auto"/>
        <w:jc w:val="both"/>
      </w:pPr>
      <w:r>
        <w:rPr>
          <w:sz w:val="24"/>
          <w:szCs w:val="24"/>
        </w:rPr>
        <w:t>El canal permite la postulación de currículum vitae por WhatsApp con extracción y scoring mediante IA local (ADR-122, `cv_routes.cpp`/`cv_extraction_client.cpp`), integrándose con la vista de administración de candidatos de RRHH disponible en la plataforma web.</w:t>
      </w:r>
    </w:p>
    <w:p w14:paraId="622BB7BB" w14:textId="77777777" w:rsidR="004962E4" w:rsidRDefault="001C4D84">
      <w:pPr>
        <w:pStyle w:val="Ttulo2"/>
        <w:spacing w:before="320" w:after="160"/>
      </w:pPr>
      <w:bookmarkStart w:id="110" w:name="_Toc239024756"/>
      <w:r>
        <w:rPr>
          <w:b/>
          <w:bCs/>
          <w:color w:val="1B2A4A"/>
        </w:rPr>
        <w:t>14.6 Aceleración por GPU del motor conversacional</w:t>
      </w:r>
      <w:bookmarkEnd w:id="110"/>
    </w:p>
    <w:p w14:paraId="42346902" w14:textId="77777777" w:rsidR="004962E4" w:rsidRDefault="001C4D84">
      <w:pPr>
        <w:spacing w:after="260" w:line="400" w:lineRule="auto"/>
        <w:jc w:val="both"/>
      </w:pPr>
      <w:r>
        <w:rPr>
          <w:sz w:val="24"/>
          <w:szCs w:val="24"/>
        </w:rPr>
        <w:t>El motor conversacional local (Ollama) que sostiene la opción "IA" del menú y la asistencia editorial de la Sección 9.5 incorpora aceleración por GPU (ADR-118), reduciendo la latencia de respuesta frente a una inferencia puramente por CPU en un despliegue soberano on-premise (ADR-001).</w:t>
      </w:r>
    </w:p>
    <w:p w14:paraId="6FAD5707" w14:textId="77777777" w:rsidR="004962E4" w:rsidRDefault="001C4D84">
      <w:pPr>
        <w:pStyle w:val="Ttulo1"/>
        <w:pageBreakBefore/>
        <w:spacing w:before="480" w:after="240"/>
      </w:pPr>
      <w:bookmarkStart w:id="111" w:name="_Toc239024757"/>
      <w:r>
        <w:rPr>
          <w:b/>
          <w:bCs/>
          <w:color w:val="1B2A4A"/>
        </w:rPr>
        <w:t>15. Gobernanza y Trazabilidad: Architecture Decision Records</w:t>
      </w:r>
      <w:bookmarkEnd w:id="111"/>
    </w:p>
    <w:p w14:paraId="67F0978F" w14:textId="77777777" w:rsidR="004962E4" w:rsidRDefault="001C4D84">
      <w:pPr>
        <w:spacing w:after="260" w:line="400" w:lineRule="auto"/>
        <w:jc w:val="both"/>
      </w:pPr>
      <w:r>
        <w:rPr>
          <w:sz w:val="24"/>
          <w:szCs w:val="24"/>
        </w:rPr>
        <w:t>La totalidad de las capacidades descritas en este informe está respaldada por un registro único y cronológico de Architecture Decision Records (ADR) en docs/decisions/, con 138 archivos numerados sin huecos (000 a 137). La convención documental exige que cada ADR declare un ámbito de dominio (plataforma, core-iot, datos, reports, ia, geo, realtime, soporte) y un estado verificable (proposed, accepted, implemented, superseded by NNN, deferred o partial), y prohíbe editar retroactivamente un ADR ya emitido: t</w:t>
      </w:r>
      <w:r>
        <w:rPr>
          <w:sz w:val="24"/>
          <w:szCs w:val="24"/>
        </w:rPr>
        <w:t>oda corrección se agrega como bloque de actualización fechado por encima del texto original, preservando el registro histórico íntegro.</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2967"/>
        <w:gridCol w:w="2967"/>
      </w:tblGrid>
      <w:tr w:rsidR="004962E4" w14:paraId="7A41B334"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13F33812" w14:textId="77777777" w:rsidR="004962E4" w:rsidRDefault="001C4D84">
            <w:pPr>
              <w:jc w:val="center"/>
            </w:pPr>
            <w:r>
              <w:rPr>
                <w:b/>
                <w:bCs/>
                <w:color w:val="1B2A4A"/>
                <w:sz w:val="19"/>
                <w:szCs w:val="19"/>
              </w:rPr>
              <w:t>Decisión arquitectónica real en el código</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74BACC53" w14:textId="77777777" w:rsidR="004962E4" w:rsidRDefault="001C4D84">
            <w:pPr>
              <w:jc w:val="center"/>
            </w:pPr>
            <w:r>
              <w:rPr>
                <w:b/>
                <w:bCs/>
                <w:color w:val="1B2A4A"/>
                <w:sz w:val="19"/>
                <w:szCs w:val="19"/>
              </w:rPr>
              <w:t>Redacción del ADR (contexto/decisión/consecuencias)</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3D3D786D" w14:textId="77777777" w:rsidR="004962E4" w:rsidRDefault="001C4D84">
            <w:pPr>
              <w:jc w:val="center"/>
            </w:pPr>
            <w:r>
              <w:rPr>
                <w:b/>
                <w:bCs/>
                <w:color w:val="1B2A4A"/>
                <w:sz w:val="19"/>
                <w:szCs w:val="19"/>
              </w:rPr>
              <w:t>Auditoría cruzada código ↔ documento</w:t>
            </w:r>
          </w:p>
        </w:tc>
      </w:tr>
    </w:tbl>
    <w:p w14:paraId="4584C847" w14:textId="77777777" w:rsidR="004962E4" w:rsidRDefault="001C4D84">
      <w:pPr>
        <w:spacing w:before="40" w:after="40"/>
        <w:jc w:val="center"/>
      </w:pPr>
      <w:r>
        <w:rPr>
          <w:i/>
          <w:iCs/>
          <w:color w:val="5B6472"/>
          <w:sz w:val="19"/>
          <w:szCs w:val="19"/>
        </w:rPr>
        <w:t xml:space="preserve">↓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2967"/>
        <w:gridCol w:w="2967"/>
      </w:tblGrid>
      <w:tr w:rsidR="004962E4" w14:paraId="7CFD46F3"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12042556" w14:textId="77777777" w:rsidR="004962E4" w:rsidRDefault="001C4D84">
            <w:pPr>
              <w:jc w:val="center"/>
            </w:pPr>
            <w:r>
              <w:rPr>
                <w:b/>
                <w:bCs/>
                <w:color w:val="1B2A4A"/>
                <w:sz w:val="19"/>
                <w:szCs w:val="19"/>
              </w:rPr>
              <w:t>Hallazgo de brecha (sin ADR o ADR desactualizado)</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44190A0A" w14:textId="77777777" w:rsidR="004962E4" w:rsidRDefault="001C4D84">
            <w:pPr>
              <w:jc w:val="center"/>
            </w:pPr>
            <w:r>
              <w:rPr>
                <w:b/>
                <w:bCs/>
                <w:color w:val="1B2A4A"/>
                <w:sz w:val="19"/>
                <w:szCs w:val="19"/>
              </w:rPr>
              <w:t>Corrección aditiva (nuevo ADR o bloque fechado)</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0FA30B82" w14:textId="77777777" w:rsidR="004962E4" w:rsidRDefault="001C4D84">
            <w:pPr>
              <w:jc w:val="center"/>
            </w:pPr>
            <w:r>
              <w:rPr>
                <w:b/>
                <w:bCs/>
                <w:color w:val="1B2A4A"/>
                <w:sz w:val="19"/>
                <w:szCs w:val="19"/>
              </w:rPr>
              <w:t>Registro histórico íntegro, nunca borrado</w:t>
            </w:r>
          </w:p>
        </w:tc>
      </w:tr>
    </w:tbl>
    <w:p w14:paraId="1B97D87B" w14:textId="77777777" w:rsidR="004962E4" w:rsidRDefault="001C4D84">
      <w:pPr>
        <w:spacing w:before="60" w:after="240"/>
        <w:jc w:val="center"/>
      </w:pPr>
      <w:r>
        <w:rPr>
          <w:b/>
          <w:bCs/>
          <w:i/>
          <w:iCs/>
          <w:color w:val="5B6472"/>
          <w:sz w:val="20"/>
          <w:szCs w:val="20"/>
        </w:rPr>
        <w:t>Figura 5. Modelo de gobernanza documental mediante Architecture Decision Records</w:t>
      </w:r>
    </w:p>
    <w:p w14:paraId="2B58B86F" w14:textId="77777777" w:rsidR="004962E4" w:rsidRDefault="001C4D84">
      <w:pPr>
        <w:pStyle w:val="Ttulo2"/>
        <w:spacing w:before="320" w:after="160"/>
      </w:pPr>
      <w:bookmarkStart w:id="112" w:name="_Toc239024758"/>
      <w:r>
        <w:rPr>
          <w:b/>
          <w:bCs/>
          <w:color w:val="1B2A4A"/>
        </w:rPr>
        <w:t>15.1 Un patrón de auditoría recurrente</w:t>
      </w:r>
      <w:bookmarkEnd w:id="112"/>
    </w:p>
    <w:p w14:paraId="05A83453" w14:textId="77777777" w:rsidR="004962E4" w:rsidRDefault="001C4D84">
      <w:pPr>
        <w:spacing w:after="260" w:line="400" w:lineRule="auto"/>
        <w:jc w:val="both"/>
      </w:pPr>
      <w:r>
        <w:rPr>
          <w:sz w:val="24"/>
          <w:szCs w:val="24"/>
        </w:rPr>
        <w:t>El propio historial del registro documenta, de forma reiterada desde julio de 2026, un mismo patrón de hallazgo: trabajo ya implementado y verificado en el código real que carecía de ADR propio o de fila en el índice. Lejos de ser una debilidad, este patrón evidencia un mecanismo activo de auditoría cruzada código-documento que este informe adopta como propio estándar de verificación (Sección 1.4).</w:t>
      </w:r>
    </w:p>
    <w:p w14:paraId="20EBF7E5" w14:textId="77777777" w:rsidR="004962E4" w:rsidRDefault="001C4D84">
      <w:pPr>
        <w:pStyle w:val="Ttulo2"/>
        <w:spacing w:before="320" w:after="160"/>
      </w:pPr>
      <w:bookmarkStart w:id="113" w:name="_Toc239024759"/>
      <w:r>
        <w:rPr>
          <w:b/>
          <w:bCs/>
          <w:color w:val="1B2A4A"/>
        </w:rPr>
        <w:t>15.2 Hallazgo crítico cerrado: escalada de privilegios</w:t>
      </w:r>
      <w:bookmarkEnd w:id="113"/>
    </w:p>
    <w:tbl>
      <w:tblPr>
        <w:tblW w:w="8900" w:type="dxa"/>
        <w:tblBorders>
          <w:top w:val="single" w:sz="12" w:space="0" w:color="C2660D"/>
          <w:left w:val="single" w:sz="12" w:space="0" w:color="C2660D"/>
          <w:bottom w:val="single" w:sz="12" w:space="0" w:color="C2660D"/>
          <w:right w:val="single" w:sz="12" w:space="0" w:color="C2660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rsidR="004962E4" w14:paraId="01D85F2B" w14:textId="77777777">
        <w:tblPrEx>
          <w:tblCellMar>
            <w:top w:w="0" w:type="dxa"/>
            <w:bottom w:w="0" w:type="dxa"/>
          </w:tblCellMar>
        </w:tblPrEx>
        <w:tc>
          <w:tcPr>
            <w:tcW w:w="8900" w:type="dxa"/>
            <w:shd w:val="clear" w:color="auto" w:fill="F2F4F7"/>
            <w:tcMar>
              <w:top w:w="140" w:type="dxa"/>
              <w:left w:w="180" w:type="dxa"/>
              <w:bottom w:w="140" w:type="dxa"/>
              <w:right w:w="180" w:type="dxa"/>
            </w:tcMar>
          </w:tcPr>
          <w:p w14:paraId="1791D852" w14:textId="77777777" w:rsidR="004962E4" w:rsidRDefault="001C4D84">
            <w:pPr>
              <w:spacing w:after="90"/>
            </w:pPr>
            <w:r>
              <w:rPr>
                <w:b/>
                <w:bCs/>
                <w:color w:val="C2660D"/>
                <w:sz w:val="22"/>
                <w:szCs w:val="22"/>
              </w:rPr>
              <w:t>ADR-134 — Severidad crítica, ya corregida y verificada</w:t>
            </w:r>
          </w:p>
          <w:p w14:paraId="51248A3E" w14:textId="77777777" w:rsidR="004962E4" w:rsidRDefault="001C4D84">
            <w:pPr>
              <w:spacing w:after="60"/>
            </w:pPr>
            <w:r>
              <w:rPr>
                <w:sz w:val="20"/>
                <w:szCs w:val="20"/>
              </w:rPr>
              <w:t>El registro público de usuarios (`POST /api/auth/register`), sin sesión previa, aceptaba el campo "role": "admin" en el cuerpo de la solicitud contra una empresa ya existente con usuarios reales (verificado en vivo contra la empresa "Minera Raura"), devolviendo una sesión de administrador completa con permisos de gestión cruzada entre tenants. El hallazgo fue cerrado y verificado contra el stack en ejecución; queda pendiente de decisión de Gerencia si corresponde notificación o auditoría retroactiva a los t</w:t>
            </w:r>
            <w:r>
              <w:rPr>
                <w:sz w:val="20"/>
                <w:szCs w:val="20"/>
              </w:rPr>
              <w:t>enants que existían antes del 2026-08-26.</w:t>
            </w:r>
          </w:p>
        </w:tc>
      </w:tr>
    </w:tbl>
    <w:p w14:paraId="64C7A4A6" w14:textId="77777777" w:rsidR="004962E4" w:rsidRDefault="001C4D84">
      <w:pPr>
        <w:pStyle w:val="Ttulo2"/>
        <w:spacing w:before="320" w:after="160"/>
      </w:pPr>
      <w:bookmarkStart w:id="114" w:name="_Toc239024760"/>
      <w:r>
        <w:rPr>
          <w:b/>
          <w:bCs/>
          <w:color w:val="1B2A4A"/>
        </w:rPr>
        <w:t>15.3 Matriz de trazabilidad: funcionalidad ↔ ADR</w:t>
      </w:r>
      <w:bookmarkEnd w:id="114"/>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236"/>
        <w:gridCol w:w="5664"/>
      </w:tblGrid>
      <w:tr w:rsidR="004962E4" w14:paraId="6DBE1B0E" w14:textId="77777777">
        <w:tblPrEx>
          <w:tblCellMar>
            <w:top w:w="0" w:type="dxa"/>
            <w:bottom w:w="0" w:type="dxa"/>
          </w:tblCellMar>
        </w:tblPrEx>
        <w:trPr>
          <w:tblHeader/>
        </w:trPr>
        <w:tc>
          <w:tcPr>
            <w:tcW w:w="3236" w:type="dxa"/>
            <w:shd w:val="clear" w:color="auto" w:fill="1B2A4A"/>
            <w:tcMar>
              <w:top w:w="160" w:type="dxa"/>
              <w:left w:w="140" w:type="dxa"/>
              <w:bottom w:w="160" w:type="dxa"/>
              <w:right w:w="140" w:type="dxa"/>
            </w:tcMar>
            <w:vAlign w:val="center"/>
          </w:tcPr>
          <w:p w14:paraId="5A045EB4" w14:textId="77777777" w:rsidR="004962E4" w:rsidRDefault="001C4D84">
            <w:pPr>
              <w:spacing w:line="360" w:lineRule="auto"/>
            </w:pPr>
            <w:r>
              <w:rPr>
                <w:b/>
                <w:bCs/>
                <w:color w:val="FFFFFF"/>
                <w:sz w:val="20"/>
                <w:szCs w:val="20"/>
              </w:rPr>
              <w:t>Funcionalidad de este informe</w:t>
            </w:r>
          </w:p>
        </w:tc>
        <w:tc>
          <w:tcPr>
            <w:tcW w:w="5664" w:type="dxa"/>
            <w:shd w:val="clear" w:color="auto" w:fill="1B2A4A"/>
            <w:tcMar>
              <w:top w:w="160" w:type="dxa"/>
              <w:left w:w="140" w:type="dxa"/>
              <w:bottom w:w="160" w:type="dxa"/>
              <w:right w:w="140" w:type="dxa"/>
            </w:tcMar>
            <w:vAlign w:val="center"/>
          </w:tcPr>
          <w:p w14:paraId="74B20D88" w14:textId="77777777" w:rsidR="004962E4" w:rsidRDefault="001C4D84">
            <w:pPr>
              <w:spacing w:line="360" w:lineRule="auto"/>
            </w:pPr>
            <w:r>
              <w:rPr>
                <w:b/>
                <w:bCs/>
                <w:color w:val="FFFFFF"/>
                <w:sz w:val="20"/>
                <w:szCs w:val="20"/>
              </w:rPr>
              <w:t>ADR relacionados (principales)</w:t>
            </w:r>
          </w:p>
        </w:tc>
      </w:tr>
      <w:tr w:rsidR="004962E4" w14:paraId="4054CBA0"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3120E3A5" w14:textId="77777777" w:rsidR="004962E4" w:rsidRDefault="001C4D84">
            <w:pPr>
              <w:spacing w:line="360" w:lineRule="auto"/>
            </w:pPr>
            <w:r>
              <w:rPr>
                <w:color w:val="000000"/>
                <w:sz w:val="22"/>
                <w:szCs w:val="22"/>
              </w:rPr>
              <w:t>Sensores y telemetría (Sección 4)</w:t>
            </w:r>
          </w:p>
        </w:tc>
        <w:tc>
          <w:tcPr>
            <w:tcW w:w="5664" w:type="dxa"/>
            <w:shd w:val="clear" w:color="auto" w:fill="FFFFFF"/>
            <w:tcMar>
              <w:top w:w="160" w:type="dxa"/>
              <w:left w:w="140" w:type="dxa"/>
              <w:bottom w:w="160" w:type="dxa"/>
              <w:right w:w="140" w:type="dxa"/>
            </w:tcMar>
            <w:vAlign w:val="center"/>
          </w:tcPr>
          <w:p w14:paraId="55C9F8A6" w14:textId="77777777" w:rsidR="004962E4" w:rsidRDefault="001C4D84">
            <w:pPr>
              <w:spacing w:line="360" w:lineRule="auto"/>
            </w:pPr>
            <w:r>
              <w:rPr>
                <w:color w:val="000000"/>
                <w:sz w:val="22"/>
                <w:szCs w:val="22"/>
              </w:rPr>
              <w:t>005, 006, 007, 008, 032, 034, 054, 057, 108, 109, 111, 120, 131, 136</w:t>
            </w:r>
          </w:p>
        </w:tc>
      </w:tr>
      <w:tr w:rsidR="004962E4" w14:paraId="2D91FCAF"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1014925E" w14:textId="77777777" w:rsidR="004962E4" w:rsidRDefault="001C4D84">
            <w:pPr>
              <w:spacing w:line="360" w:lineRule="auto"/>
            </w:pPr>
            <w:r>
              <w:rPr>
                <w:color w:val="000000"/>
                <w:sz w:val="22"/>
                <w:szCs w:val="22"/>
              </w:rPr>
              <w:t>Validaciones y alarmas (Sección 5)</w:t>
            </w:r>
          </w:p>
        </w:tc>
        <w:tc>
          <w:tcPr>
            <w:tcW w:w="5664" w:type="dxa"/>
            <w:shd w:val="clear" w:color="auto" w:fill="F2F4F7"/>
            <w:tcMar>
              <w:top w:w="160" w:type="dxa"/>
              <w:left w:w="140" w:type="dxa"/>
              <w:bottom w:w="160" w:type="dxa"/>
              <w:right w:w="140" w:type="dxa"/>
            </w:tcMar>
            <w:vAlign w:val="center"/>
          </w:tcPr>
          <w:p w14:paraId="003FE071" w14:textId="77777777" w:rsidR="004962E4" w:rsidRDefault="001C4D84">
            <w:pPr>
              <w:spacing w:line="360" w:lineRule="auto"/>
            </w:pPr>
            <w:r>
              <w:rPr>
                <w:color w:val="000000"/>
                <w:sz w:val="22"/>
                <w:szCs w:val="22"/>
              </w:rPr>
              <w:t>030, 043, 054</w:t>
            </w:r>
          </w:p>
        </w:tc>
      </w:tr>
      <w:tr w:rsidR="004962E4" w14:paraId="362D3797"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549790CE" w14:textId="77777777" w:rsidR="004962E4" w:rsidRDefault="001C4D84">
            <w:pPr>
              <w:spacing w:line="360" w:lineRule="auto"/>
            </w:pPr>
            <w:r>
              <w:rPr>
                <w:color w:val="000000"/>
                <w:sz w:val="22"/>
                <w:szCs w:val="22"/>
              </w:rPr>
              <w:t>Barras de herramientas / editor (Sección 6)</w:t>
            </w:r>
          </w:p>
        </w:tc>
        <w:tc>
          <w:tcPr>
            <w:tcW w:w="5664" w:type="dxa"/>
            <w:shd w:val="clear" w:color="auto" w:fill="FFFFFF"/>
            <w:tcMar>
              <w:top w:w="160" w:type="dxa"/>
              <w:left w:w="140" w:type="dxa"/>
              <w:bottom w:w="160" w:type="dxa"/>
              <w:right w:w="140" w:type="dxa"/>
            </w:tcMar>
            <w:vAlign w:val="center"/>
          </w:tcPr>
          <w:p w14:paraId="559AFEC9" w14:textId="77777777" w:rsidR="004962E4" w:rsidRDefault="001C4D84">
            <w:pPr>
              <w:spacing w:line="360" w:lineRule="auto"/>
            </w:pPr>
            <w:r>
              <w:rPr>
                <w:color w:val="000000"/>
                <w:sz w:val="22"/>
                <w:szCs w:val="22"/>
              </w:rPr>
              <w:t>010-014, 019, 020, 040, 042, 046-053, 055, 069-071, 073, 106</w:t>
            </w:r>
          </w:p>
        </w:tc>
      </w:tr>
      <w:tr w:rsidR="004962E4" w14:paraId="1D94F23B"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7FBA7C22" w14:textId="77777777" w:rsidR="004962E4" w:rsidRDefault="001C4D84">
            <w:pPr>
              <w:spacing w:line="360" w:lineRule="auto"/>
            </w:pPr>
            <w:r>
              <w:rPr>
                <w:color w:val="000000"/>
                <w:sz w:val="22"/>
                <w:szCs w:val="22"/>
              </w:rPr>
              <w:t>Gráficos y KPI (Secciones 7-8)</w:t>
            </w:r>
          </w:p>
        </w:tc>
        <w:tc>
          <w:tcPr>
            <w:tcW w:w="5664" w:type="dxa"/>
            <w:shd w:val="clear" w:color="auto" w:fill="F2F4F7"/>
            <w:tcMar>
              <w:top w:w="160" w:type="dxa"/>
              <w:left w:w="140" w:type="dxa"/>
              <w:bottom w:w="160" w:type="dxa"/>
              <w:right w:w="140" w:type="dxa"/>
            </w:tcMar>
            <w:vAlign w:val="center"/>
          </w:tcPr>
          <w:p w14:paraId="30393437" w14:textId="77777777" w:rsidR="004962E4" w:rsidRDefault="001C4D84">
            <w:pPr>
              <w:spacing w:line="360" w:lineRule="auto"/>
            </w:pPr>
            <w:r>
              <w:rPr>
                <w:color w:val="000000"/>
                <w:sz w:val="22"/>
                <w:szCs w:val="22"/>
              </w:rPr>
              <w:t>057, 093, 108, 109, 136</w:t>
            </w:r>
          </w:p>
        </w:tc>
      </w:tr>
      <w:tr w:rsidR="004962E4" w14:paraId="0EC01CD3"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761D8983" w14:textId="77777777" w:rsidR="004962E4" w:rsidRDefault="001C4D84">
            <w:pPr>
              <w:spacing w:line="360" w:lineRule="auto"/>
            </w:pPr>
            <w:r>
              <w:rPr>
                <w:color w:val="000000"/>
                <w:sz w:val="22"/>
                <w:szCs w:val="22"/>
              </w:rPr>
              <w:t>Reportabilidad dinámica (Sección 9)</w:t>
            </w:r>
          </w:p>
        </w:tc>
        <w:tc>
          <w:tcPr>
            <w:tcW w:w="5664" w:type="dxa"/>
            <w:shd w:val="clear" w:color="auto" w:fill="FFFFFF"/>
            <w:tcMar>
              <w:top w:w="160" w:type="dxa"/>
              <w:left w:w="140" w:type="dxa"/>
              <w:bottom w:w="160" w:type="dxa"/>
              <w:right w:w="140" w:type="dxa"/>
            </w:tcMar>
            <w:vAlign w:val="center"/>
          </w:tcPr>
          <w:p w14:paraId="66315CC0" w14:textId="77777777" w:rsidR="004962E4" w:rsidRDefault="001C4D84">
            <w:pPr>
              <w:spacing w:line="360" w:lineRule="auto"/>
            </w:pPr>
            <w:r>
              <w:rPr>
                <w:color w:val="000000"/>
                <w:sz w:val="22"/>
                <w:szCs w:val="22"/>
              </w:rPr>
              <w:t>011, 015-019, 044, 048, 062, 064-065, 070-071, 079-080, 083-084, 137</w:t>
            </w:r>
          </w:p>
        </w:tc>
      </w:tr>
      <w:tr w:rsidR="004962E4" w14:paraId="41007C43"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7B1E93C7" w14:textId="77777777" w:rsidR="004962E4" w:rsidRDefault="001C4D84">
            <w:pPr>
              <w:spacing w:line="360" w:lineRule="auto"/>
            </w:pPr>
            <w:r>
              <w:rPr>
                <w:color w:val="000000"/>
                <w:sz w:val="22"/>
                <w:szCs w:val="22"/>
              </w:rPr>
              <w:t>Mapas y geolocalización (Sección 10)</w:t>
            </w:r>
          </w:p>
        </w:tc>
        <w:tc>
          <w:tcPr>
            <w:tcW w:w="5664" w:type="dxa"/>
            <w:shd w:val="clear" w:color="auto" w:fill="F2F4F7"/>
            <w:tcMar>
              <w:top w:w="160" w:type="dxa"/>
              <w:left w:w="140" w:type="dxa"/>
              <w:bottom w:w="160" w:type="dxa"/>
              <w:right w:w="140" w:type="dxa"/>
            </w:tcMar>
            <w:vAlign w:val="center"/>
          </w:tcPr>
          <w:p w14:paraId="5F184449" w14:textId="77777777" w:rsidR="004962E4" w:rsidRDefault="001C4D84">
            <w:pPr>
              <w:spacing w:line="360" w:lineRule="auto"/>
            </w:pPr>
            <w:r>
              <w:rPr>
                <w:color w:val="000000"/>
                <w:sz w:val="22"/>
                <w:szCs w:val="22"/>
              </w:rPr>
              <w:t>020, 026, 028, 056, 072, 120-121, 123</w:t>
            </w:r>
          </w:p>
        </w:tc>
      </w:tr>
      <w:tr w:rsidR="004962E4" w14:paraId="1762CDB9"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4AABE4B7" w14:textId="77777777" w:rsidR="004962E4" w:rsidRDefault="001C4D84">
            <w:pPr>
              <w:spacing w:line="360" w:lineRule="auto"/>
            </w:pPr>
            <w:r>
              <w:rPr>
                <w:color w:val="000000"/>
                <w:sz w:val="22"/>
                <w:szCs w:val="22"/>
              </w:rPr>
              <w:t>Multimedia (Sección 11)</w:t>
            </w:r>
          </w:p>
        </w:tc>
        <w:tc>
          <w:tcPr>
            <w:tcW w:w="5664" w:type="dxa"/>
            <w:shd w:val="clear" w:color="auto" w:fill="FFFFFF"/>
            <w:tcMar>
              <w:top w:w="160" w:type="dxa"/>
              <w:left w:w="140" w:type="dxa"/>
              <w:bottom w:w="160" w:type="dxa"/>
              <w:right w:w="140" w:type="dxa"/>
            </w:tcMar>
            <w:vAlign w:val="center"/>
          </w:tcPr>
          <w:p w14:paraId="3F721A2C" w14:textId="77777777" w:rsidR="004962E4" w:rsidRDefault="001C4D84">
            <w:pPr>
              <w:spacing w:line="360" w:lineRule="auto"/>
            </w:pPr>
            <w:r>
              <w:rPr>
                <w:color w:val="000000"/>
                <w:sz w:val="22"/>
                <w:szCs w:val="22"/>
              </w:rPr>
              <w:t>047, 062, 064-065, 074, 094</w:t>
            </w:r>
          </w:p>
        </w:tc>
      </w:tr>
      <w:tr w:rsidR="004962E4" w14:paraId="6B111AE7"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447AED7A" w14:textId="77777777" w:rsidR="004962E4" w:rsidRDefault="001C4D84">
            <w:pPr>
              <w:spacing w:line="360" w:lineRule="auto"/>
            </w:pPr>
            <w:r>
              <w:rPr>
                <w:color w:val="000000"/>
                <w:sz w:val="22"/>
                <w:szCs w:val="22"/>
              </w:rPr>
              <w:t>Exportación (Sección 12)</w:t>
            </w:r>
          </w:p>
        </w:tc>
        <w:tc>
          <w:tcPr>
            <w:tcW w:w="5664" w:type="dxa"/>
            <w:shd w:val="clear" w:color="auto" w:fill="F2F4F7"/>
            <w:tcMar>
              <w:top w:w="160" w:type="dxa"/>
              <w:left w:w="140" w:type="dxa"/>
              <w:bottom w:w="160" w:type="dxa"/>
              <w:right w:w="140" w:type="dxa"/>
            </w:tcMar>
            <w:vAlign w:val="center"/>
          </w:tcPr>
          <w:p w14:paraId="3AF52ECC" w14:textId="77777777" w:rsidR="004962E4" w:rsidRDefault="001C4D84">
            <w:pPr>
              <w:spacing w:line="360" w:lineRule="auto"/>
            </w:pPr>
            <w:r>
              <w:rPr>
                <w:color w:val="000000"/>
                <w:sz w:val="22"/>
                <w:szCs w:val="22"/>
              </w:rPr>
              <w:t>016-018, 044, 080, 083-084, 111</w:t>
            </w:r>
          </w:p>
        </w:tc>
      </w:tr>
      <w:tr w:rsidR="004962E4" w14:paraId="794C4A48"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0A42051C" w14:textId="77777777" w:rsidR="004962E4" w:rsidRDefault="001C4D84">
            <w:pPr>
              <w:spacing w:line="360" w:lineRule="auto"/>
            </w:pPr>
            <w:r>
              <w:rPr>
                <w:color w:val="000000"/>
                <w:sz w:val="22"/>
                <w:szCs w:val="22"/>
              </w:rPr>
              <w:t>Seguridad y RBAC (Sección 13)</w:t>
            </w:r>
          </w:p>
        </w:tc>
        <w:tc>
          <w:tcPr>
            <w:tcW w:w="5664" w:type="dxa"/>
            <w:shd w:val="clear" w:color="auto" w:fill="FFFFFF"/>
            <w:tcMar>
              <w:top w:w="160" w:type="dxa"/>
              <w:left w:w="140" w:type="dxa"/>
              <w:bottom w:w="160" w:type="dxa"/>
              <w:right w:w="140" w:type="dxa"/>
            </w:tcMar>
            <w:vAlign w:val="center"/>
          </w:tcPr>
          <w:p w14:paraId="21CAB9F2" w14:textId="77777777" w:rsidR="004962E4" w:rsidRDefault="001C4D84">
            <w:pPr>
              <w:spacing w:line="360" w:lineRule="auto"/>
            </w:pPr>
            <w:r>
              <w:rPr>
                <w:color w:val="000000"/>
                <w:sz w:val="22"/>
                <w:szCs w:val="22"/>
              </w:rPr>
              <w:t>029, 036-039, 043, 058, 063, 076-077, 079, 082, 086, 130, 132-135</w:t>
            </w:r>
          </w:p>
        </w:tc>
      </w:tr>
      <w:tr w:rsidR="004962E4" w14:paraId="21B81A68"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7ECAB665" w14:textId="77777777" w:rsidR="004962E4" w:rsidRDefault="001C4D84">
            <w:pPr>
              <w:spacing w:line="360" w:lineRule="auto"/>
            </w:pPr>
            <w:r>
              <w:rPr>
                <w:color w:val="000000"/>
                <w:sz w:val="22"/>
                <w:szCs w:val="22"/>
              </w:rPr>
              <w:t>Soporte y WhatsApp (Sección 14)</w:t>
            </w:r>
          </w:p>
        </w:tc>
        <w:tc>
          <w:tcPr>
            <w:tcW w:w="5664" w:type="dxa"/>
            <w:shd w:val="clear" w:color="auto" w:fill="F2F4F7"/>
            <w:tcMar>
              <w:top w:w="160" w:type="dxa"/>
              <w:left w:w="140" w:type="dxa"/>
              <w:bottom w:w="160" w:type="dxa"/>
              <w:right w:w="140" w:type="dxa"/>
            </w:tcMar>
            <w:vAlign w:val="center"/>
          </w:tcPr>
          <w:p w14:paraId="41C445D7" w14:textId="77777777" w:rsidR="004962E4" w:rsidRDefault="001C4D84">
            <w:pPr>
              <w:spacing w:line="360" w:lineRule="auto"/>
            </w:pPr>
            <w:r>
              <w:rPr>
                <w:color w:val="000000"/>
                <w:sz w:val="22"/>
                <w:szCs w:val="22"/>
              </w:rPr>
              <w:t>112-118, 122, 129, 137</w:t>
            </w:r>
          </w:p>
        </w:tc>
      </w:tr>
      <w:tr w:rsidR="004962E4" w14:paraId="078D4337"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2ED9BE55" w14:textId="77777777" w:rsidR="004962E4" w:rsidRDefault="001C4D84">
            <w:pPr>
              <w:spacing w:line="360" w:lineRule="auto"/>
            </w:pPr>
            <w:r>
              <w:rPr>
                <w:color w:val="000000"/>
                <w:sz w:val="22"/>
                <w:szCs w:val="22"/>
              </w:rPr>
              <w:t>Aseguramiento de calidad (Sección 17)</w:t>
            </w:r>
          </w:p>
        </w:tc>
        <w:tc>
          <w:tcPr>
            <w:tcW w:w="5664" w:type="dxa"/>
            <w:shd w:val="clear" w:color="auto" w:fill="FFFFFF"/>
            <w:tcMar>
              <w:top w:w="160" w:type="dxa"/>
              <w:left w:w="140" w:type="dxa"/>
              <w:bottom w:w="160" w:type="dxa"/>
              <w:right w:w="140" w:type="dxa"/>
            </w:tcMar>
            <w:vAlign w:val="center"/>
          </w:tcPr>
          <w:p w14:paraId="72677F58" w14:textId="77777777" w:rsidR="004962E4" w:rsidRDefault="001C4D84">
            <w:pPr>
              <w:spacing w:line="360" w:lineRule="auto"/>
            </w:pPr>
            <w:r>
              <w:rPr>
                <w:color w:val="000000"/>
                <w:sz w:val="22"/>
                <w:szCs w:val="22"/>
              </w:rPr>
              <w:t>059, 060, 061</w:t>
            </w:r>
          </w:p>
        </w:tc>
      </w:tr>
    </w:tbl>
    <w:p w14:paraId="51584C5A" w14:textId="77777777" w:rsidR="004962E4" w:rsidRDefault="001C4D84">
      <w:pPr>
        <w:pStyle w:val="Ttulo3"/>
        <w:spacing w:before="120" w:after="240"/>
      </w:pPr>
      <w:bookmarkStart w:id="115" w:name="_Toc239024761"/>
      <w:r>
        <w:rPr>
          <w:b/>
          <w:bCs/>
          <w:i/>
          <w:iCs/>
          <w:color w:val="5B6472"/>
          <w:sz w:val="20"/>
          <w:szCs w:val="20"/>
        </w:rPr>
        <w:t>Tabla 19. Matriz de trazabilidad funcionalidad ↔ ADR</w:t>
      </w:r>
      <w:bookmarkEnd w:id="115"/>
    </w:p>
    <w:p w14:paraId="4375FB73" w14:textId="77777777" w:rsidR="004962E4" w:rsidRDefault="001C4D84">
      <w:pPr>
        <w:pStyle w:val="Ttulo2"/>
        <w:spacing w:before="320" w:after="160"/>
      </w:pPr>
      <w:bookmarkStart w:id="116" w:name="_Toc239024762"/>
      <w:r>
        <w:rPr>
          <w:b/>
          <w:bCs/>
          <w:color w:val="1B2A4A"/>
        </w:rPr>
        <w:t>15.4 Distribución de ADR por dominio (síntesis)</w:t>
      </w:r>
      <w:bookmarkEnd w:id="116"/>
    </w:p>
    <w:p w14:paraId="203C540E" w14:textId="77777777" w:rsidR="004962E4" w:rsidRDefault="001C4D84">
      <w:pPr>
        <w:spacing w:after="260" w:line="400" w:lineRule="auto"/>
        <w:jc w:val="both"/>
      </w:pPr>
      <w:r>
        <w:rPr>
          <w:sz w:val="24"/>
          <w:szCs w:val="24"/>
        </w:rPr>
        <w:t>El índice completo de los 138 ADR, con su título verificado directamente desde el nombre real de archivo, se reproduce íntegro en el Anexo B de este documento como evidencia bibliográfica interna, permitiendo a cualquier lector de Gerencia contrastar cada afirmación de este informe contra su decisión arquitectónica de origen sin depender de un enlace externo.</w:t>
      </w:r>
    </w:p>
    <w:p w14:paraId="4571586E" w14:textId="77777777" w:rsidR="004962E4" w:rsidRDefault="001C4D84">
      <w:pPr>
        <w:pStyle w:val="Ttulo1"/>
        <w:pageBreakBefore/>
        <w:spacing w:before="480" w:after="240"/>
      </w:pPr>
      <w:bookmarkStart w:id="117" w:name="_Toc239024763"/>
      <w:r>
        <w:rPr>
          <w:b/>
          <w:bCs/>
          <w:color w:val="1B2A4A"/>
        </w:rPr>
        <w:t>16. Caso de Uso Integral: del Sensor al Informe Gerencial</w:t>
      </w:r>
      <w:bookmarkEnd w:id="117"/>
    </w:p>
    <w:p w14:paraId="285A4868" w14:textId="77777777" w:rsidR="004962E4" w:rsidRDefault="001C4D84">
      <w:pPr>
        <w:spacing w:after="260" w:line="400" w:lineRule="auto"/>
        <w:jc w:val="both"/>
      </w:pPr>
      <w:r>
        <w:rPr>
          <w:sz w:val="24"/>
          <w:szCs w:val="24"/>
        </w:rPr>
        <w:t>Con el propósito de ilustrar de forma concreta la integración entre los módulos descritos en las secciones anteriores, se describe a continuación un flujo end-to-end representativo, consistente con la arquitectura y las capacidades verificadas en este documento.</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2967"/>
        <w:gridCol w:w="2967"/>
      </w:tblGrid>
      <w:tr w:rsidR="004962E4" w14:paraId="623EBB7E"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2A988C75" w14:textId="77777777" w:rsidR="004962E4" w:rsidRDefault="001C4D84">
            <w:pPr>
              <w:jc w:val="center"/>
            </w:pPr>
            <w:r>
              <w:rPr>
                <w:b/>
                <w:bCs/>
                <w:color w:val="1B2A4A"/>
                <w:sz w:val="19"/>
                <w:szCs w:val="19"/>
              </w:rPr>
              <w:t>1. Sensor de campo (inclinómetro, zona norte)</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395133B4" w14:textId="77777777" w:rsidR="004962E4" w:rsidRDefault="001C4D84">
            <w:pPr>
              <w:jc w:val="center"/>
            </w:pPr>
            <w:r>
              <w:rPr>
                <w:b/>
                <w:bCs/>
                <w:color w:val="1B2A4A"/>
                <w:sz w:val="19"/>
                <w:szCs w:val="19"/>
              </w:rPr>
              <w:t>2. Ingesta / sync (telemetry_ingest, ThingsBoard)</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7B395A00" w14:textId="77777777" w:rsidR="004962E4" w:rsidRDefault="001C4D84">
            <w:pPr>
              <w:jc w:val="center"/>
            </w:pPr>
            <w:r>
              <w:rPr>
                <w:b/>
                <w:bCs/>
                <w:color w:val="1B2A4A"/>
                <w:sz w:val="19"/>
                <w:szCs w:val="19"/>
              </w:rPr>
              <w:t>3. Motor de alarmas (regla gt/gte sobre umbral)</w:t>
            </w:r>
          </w:p>
        </w:tc>
      </w:tr>
    </w:tbl>
    <w:p w14:paraId="1BABB69B" w14:textId="77777777" w:rsidR="004962E4" w:rsidRDefault="001C4D84">
      <w:pPr>
        <w:spacing w:before="40" w:after="40"/>
        <w:jc w:val="center"/>
      </w:pPr>
      <w:r>
        <w:rPr>
          <w:i/>
          <w:iCs/>
          <w:color w:val="5B6472"/>
          <w:sz w:val="19"/>
          <w:szCs w:val="19"/>
        </w:rPr>
        <w:t xml:space="preserve">↓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2967"/>
        <w:gridCol w:w="2967"/>
      </w:tblGrid>
      <w:tr w:rsidR="004962E4" w14:paraId="47C65EEA"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25890604" w14:textId="77777777" w:rsidR="004962E4" w:rsidRDefault="001C4D84">
            <w:pPr>
              <w:jc w:val="center"/>
            </w:pPr>
            <w:r>
              <w:rPr>
                <w:b/>
                <w:bCs/>
                <w:color w:val="1B2A4A"/>
                <w:sz w:val="19"/>
                <w:szCs w:val="19"/>
              </w:rPr>
              <w:t>4. Notificación (email / webhook)</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14B899A7" w14:textId="77777777" w:rsidR="004962E4" w:rsidRDefault="001C4D84">
            <w:pPr>
              <w:jc w:val="center"/>
            </w:pPr>
            <w:r>
              <w:rPr>
                <w:b/>
                <w:bCs/>
                <w:color w:val="1B2A4A"/>
                <w:sz w:val="19"/>
                <w:szCs w:val="19"/>
              </w:rPr>
              <w:t>5. Analista abre ReportStudioV2</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08EB591D" w14:textId="77777777" w:rsidR="004962E4" w:rsidRDefault="001C4D84">
            <w:pPr>
              <w:jc w:val="center"/>
            </w:pPr>
            <w:r>
              <w:rPr>
                <w:b/>
                <w:bCs/>
                <w:color w:val="1B2A4A"/>
                <w:sz w:val="19"/>
                <w:szCs w:val="19"/>
              </w:rPr>
              <w:t>6. Inserta gráfico + KPI + mapa</w:t>
            </w:r>
          </w:p>
        </w:tc>
      </w:tr>
    </w:tbl>
    <w:p w14:paraId="20340563" w14:textId="77777777" w:rsidR="004962E4" w:rsidRDefault="001C4D84">
      <w:pPr>
        <w:spacing w:before="40" w:after="40"/>
        <w:jc w:val="center"/>
      </w:pPr>
      <w:r>
        <w:rPr>
          <w:i/>
          <w:iCs/>
          <w:color w:val="5B6472"/>
          <w:sz w:val="19"/>
          <w:szCs w:val="19"/>
        </w:rPr>
        <w:t xml:space="preserve">↓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2967"/>
        <w:gridCol w:w="2967"/>
      </w:tblGrid>
      <w:tr w:rsidR="004962E4" w14:paraId="471CA77A" w14:textId="77777777">
        <w:tblPrEx>
          <w:tblCellMar>
            <w:top w:w="0" w:type="dxa"/>
            <w:bottom w:w="0" w:type="dxa"/>
          </w:tblCellMar>
        </w:tblPrEx>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06BF5A4B" w14:textId="77777777" w:rsidR="004962E4" w:rsidRDefault="001C4D84">
            <w:pPr>
              <w:jc w:val="center"/>
            </w:pPr>
            <w:r>
              <w:rPr>
                <w:b/>
                <w:bCs/>
                <w:color w:val="1B2A4A"/>
                <w:sz w:val="19"/>
                <w:szCs w:val="19"/>
              </w:rPr>
              <w:t>7. Aprobación / firma (workflow RBAC)</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75F7B2FA" w14:textId="77777777" w:rsidR="004962E4" w:rsidRDefault="001C4D84">
            <w:pPr>
              <w:jc w:val="center"/>
            </w:pPr>
            <w:r>
              <w:rPr>
                <w:b/>
                <w:bCs/>
                <w:color w:val="1B2A4A"/>
                <w:sz w:val="19"/>
                <w:szCs w:val="19"/>
              </w:rPr>
              <w:t>8. Exportación PDF (marca de agua + password)</w:t>
            </w:r>
          </w:p>
        </w:tc>
        <w:tc>
          <w:tcPr>
            <w:tcW w:w="2966" w:type="dxa"/>
            <w:tcBorders>
              <w:top w:val="single" w:sz="6" w:space="0" w:color="1B2A4A"/>
              <w:left w:val="single" w:sz="6" w:space="0" w:color="1B2A4A"/>
              <w:bottom w:val="single" w:sz="6" w:space="0" w:color="1B2A4A"/>
              <w:right w:val="single" w:sz="6" w:space="0" w:color="1B2A4A"/>
            </w:tcBorders>
            <w:shd w:val="clear" w:color="auto" w:fill="E9ECF2"/>
            <w:tcMar>
              <w:top w:w="100" w:type="dxa"/>
              <w:left w:w="100" w:type="dxa"/>
              <w:bottom w:w="100" w:type="dxa"/>
              <w:right w:w="100" w:type="dxa"/>
            </w:tcMar>
            <w:vAlign w:val="center"/>
          </w:tcPr>
          <w:p w14:paraId="3A9A28D1" w14:textId="77777777" w:rsidR="004962E4" w:rsidRDefault="001C4D84">
            <w:pPr>
              <w:jc w:val="center"/>
            </w:pPr>
            <w:r>
              <w:rPr>
                <w:b/>
                <w:bCs/>
                <w:color w:val="1B2A4A"/>
                <w:sz w:val="19"/>
                <w:szCs w:val="19"/>
              </w:rPr>
              <w:t>9. Envío a gerencia (ADR-137, multicanal)</w:t>
            </w:r>
          </w:p>
        </w:tc>
      </w:tr>
    </w:tbl>
    <w:p w14:paraId="3151CD16" w14:textId="77777777" w:rsidR="004962E4" w:rsidRDefault="001C4D84">
      <w:pPr>
        <w:spacing w:before="60" w:after="240"/>
        <w:jc w:val="center"/>
      </w:pPr>
      <w:r>
        <w:rPr>
          <w:b/>
          <w:bCs/>
          <w:i/>
          <w:iCs/>
          <w:color w:val="5B6472"/>
          <w:sz w:val="20"/>
          <w:szCs w:val="20"/>
        </w:rPr>
        <w:t>Figura 6. Flujo de caso de uso integral: del sensor al informe gerencial</w:t>
      </w:r>
    </w:p>
    <w:p w14:paraId="2A358FB3" w14:textId="77777777" w:rsidR="004962E4" w:rsidRDefault="001C4D84">
      <w:pPr>
        <w:pStyle w:val="Prrafodelista"/>
        <w:numPr>
          <w:ilvl w:val="0"/>
          <w:numId w:val="2"/>
        </w:numPr>
        <w:spacing w:after="180" w:line="360" w:lineRule="auto"/>
      </w:pPr>
      <w:r>
        <w:rPr>
          <w:sz w:val="24"/>
          <w:szCs w:val="24"/>
        </w:rPr>
        <w:t>Un inclinómetro instalado en el talud de la zona norte reporta un desplazamiento incremental; la lectura llega por sincronización ThingsBoard o ingesta directa, pasando el filtro de saneamiento de timestamp (Sección 5.3).</w:t>
      </w:r>
    </w:p>
    <w:p w14:paraId="63D67D2C" w14:textId="77777777" w:rsidR="004962E4" w:rsidRDefault="001C4D84">
      <w:pPr>
        <w:pStyle w:val="Prrafodelista"/>
        <w:numPr>
          <w:ilvl w:val="0"/>
          <w:numId w:val="2"/>
        </w:numPr>
        <w:spacing w:after="180" w:line="360" w:lineRule="auto"/>
      </w:pPr>
      <w:r>
        <w:rPr>
          <w:sz w:val="24"/>
          <w:szCs w:val="24"/>
        </w:rPr>
        <w:t>El motor de alarmas evalúa la lectura contra la regla configurada (operador gte sobre el umbral operacional) y, al superarse, inserta el evento en platform_alarms.</w:t>
      </w:r>
    </w:p>
    <w:p w14:paraId="368CF533" w14:textId="77777777" w:rsidR="004962E4" w:rsidRDefault="001C4D84">
      <w:pPr>
        <w:pStyle w:val="Prrafodelista"/>
        <w:numPr>
          <w:ilvl w:val="0"/>
          <w:numId w:val="2"/>
        </w:numPr>
        <w:spacing w:after="180" w:line="360" w:lineRule="auto"/>
      </w:pPr>
      <w:r>
        <w:rPr>
          <w:sz w:val="24"/>
          <w:szCs w:val="24"/>
        </w:rPr>
        <w:t>El servicio de notificación despacha el evento por correo y/o webhook al responsable de geotecnia designado.</w:t>
      </w:r>
    </w:p>
    <w:p w14:paraId="58A774CD" w14:textId="77777777" w:rsidR="004962E4" w:rsidRDefault="001C4D84">
      <w:pPr>
        <w:pStyle w:val="Prrafodelista"/>
        <w:numPr>
          <w:ilvl w:val="0"/>
          <w:numId w:val="2"/>
        </w:numPr>
        <w:spacing w:after="180" w:line="360" w:lineRule="auto"/>
      </w:pPr>
      <w:r>
        <w:rPr>
          <w:sz w:val="24"/>
          <w:szCs w:val="24"/>
        </w:rPr>
        <w:t>El analista abre el editor de Informes Técnicos (RibbonToolbar), inserta un gráfico de tipo línea con la serie histórica del inclinómetro, una tarjeta KPI de disponibilidad mecánica del equipo de monitoreo y un bloque de mapa con la ubicación georreferenciada del sensor sobre la capa satelital y la capa WMS de GEOCATMIN.</w:t>
      </w:r>
    </w:p>
    <w:p w14:paraId="2B38BD0F" w14:textId="77777777" w:rsidR="004962E4" w:rsidRDefault="001C4D84">
      <w:pPr>
        <w:pStyle w:val="Prrafodelista"/>
        <w:numPr>
          <w:ilvl w:val="0"/>
          <w:numId w:val="2"/>
        </w:numPr>
        <w:spacing w:after="180" w:line="360" w:lineRule="auto"/>
      </w:pPr>
      <w:r>
        <w:rPr>
          <w:sz w:val="24"/>
          <w:szCs w:val="24"/>
        </w:rPr>
        <w:t>El informe pasa por el flujo de workflow (revisión, aprobación) y queda inmutable tras la firma (ADR-079).</w:t>
      </w:r>
    </w:p>
    <w:p w14:paraId="3AB9A118" w14:textId="77777777" w:rsidR="004962E4" w:rsidRDefault="001C4D84">
      <w:pPr>
        <w:pStyle w:val="Prrafodelista"/>
        <w:numPr>
          <w:ilvl w:val="0"/>
          <w:numId w:val="2"/>
        </w:numPr>
        <w:spacing w:after="180" w:line="360" w:lineRule="auto"/>
      </w:pPr>
      <w:r>
        <w:rPr>
          <w:sz w:val="24"/>
          <w:szCs w:val="24"/>
        </w:rPr>
        <w:t>Se exporta a PDF con marca de agua y contraseña de usuario (ADR-080), y se envía a los destinatarios de Gerencia mediante el servicio de notificación multicanal (ADR-137), quedando el envío y la lectura trazados en el propio sistema.</w:t>
      </w:r>
    </w:p>
    <w:p w14:paraId="7E65FBD8" w14:textId="77777777" w:rsidR="004962E4" w:rsidRDefault="001C4D84">
      <w:pPr>
        <w:pStyle w:val="Ttulo2"/>
        <w:spacing w:before="320" w:after="160"/>
      </w:pPr>
      <w:bookmarkStart w:id="118" w:name="_Toc239024764"/>
      <w:r>
        <w:rPr>
          <w:b/>
          <w:bCs/>
          <w:color w:val="1B2A4A"/>
        </w:rPr>
        <w:t>16.1 Variante: hallazgo de calidad ambiental</w:t>
      </w:r>
      <w:bookmarkEnd w:id="118"/>
    </w:p>
    <w:p w14:paraId="297B7D6A" w14:textId="77777777" w:rsidR="004962E4" w:rsidRDefault="001C4D84">
      <w:pPr>
        <w:spacing w:after="260" w:line="400" w:lineRule="auto"/>
        <w:jc w:val="both"/>
      </w:pPr>
      <w:r>
        <w:rPr>
          <w:sz w:val="24"/>
          <w:szCs w:val="24"/>
        </w:rPr>
        <w:t>Un escenario análogo se aplica a la variable PM10 de la estación ambiental: al superar el umbral definido por el Estándar de Calidad Ambiental vigente, la alarma dispara una notificación, y el informe técnico resultante combina un gráfico de área con la serie histórica, el KPI de emisiones de polvo y una tabla comparativa contra el límite normativo, con la plantilla de sección "matriz-riesgo" documentando la probabilidad e impacto de una eventual sanción regulatoria.</w:t>
      </w:r>
    </w:p>
    <w:p w14:paraId="01870D60" w14:textId="77777777" w:rsidR="004962E4" w:rsidRDefault="001C4D84">
      <w:pPr>
        <w:pStyle w:val="Ttulo2"/>
        <w:spacing w:before="320" w:after="160"/>
      </w:pPr>
      <w:bookmarkStart w:id="119" w:name="_Toc239024765"/>
      <w:r>
        <w:rPr>
          <w:b/>
          <w:bCs/>
          <w:color w:val="1B2A4A"/>
        </w:rPr>
        <w:t>16.2 Variante: gas H2S en labor confinada</w:t>
      </w:r>
      <w:bookmarkEnd w:id="119"/>
    </w:p>
    <w:p w14:paraId="3518C264" w14:textId="77777777" w:rsidR="004962E4" w:rsidRDefault="001C4D84">
      <w:pPr>
        <w:spacing w:after="260" w:line="400" w:lineRule="auto"/>
        <w:jc w:val="both"/>
      </w:pPr>
      <w:r>
        <w:rPr>
          <w:sz w:val="24"/>
          <w:szCs w:val="24"/>
        </w:rPr>
        <w:t>Un sensor de sulfuro de hidrógeno (H2S) en una labor subterránea reporta una lectura sobre el umbral de riesgo (operador lte sobre el nivel seguro de oxígeno asociado, o gte sobre el propio H2S, Sección 5.2), con severidad crítica configurada en `platform_alarm_rules`. La notificación se despacha de inmediato por correo y webhook al supervisor de seguridad; el informe técnico posterior a la evacuación preventiva documenta el evento con la plantilla de sección "hallazgos", un gráfico de tipo escalón (step) m</w:t>
      </w:r>
      <w:r>
        <w:rPr>
          <w:sz w:val="24"/>
          <w:szCs w:val="24"/>
        </w:rPr>
        <w:t>ostrando el momento exacto en que se cruzó el umbral, y el bloque de firmas para el cierre formal del incidente con el responsable de seguridad y salud ocupacional.</w:t>
      </w:r>
    </w:p>
    <w:p w14:paraId="11E637BF" w14:textId="77777777" w:rsidR="004962E4" w:rsidRDefault="001C4D84">
      <w:pPr>
        <w:pStyle w:val="Ttulo2"/>
        <w:spacing w:before="320" w:after="160"/>
      </w:pPr>
      <w:bookmarkStart w:id="120" w:name="_Toc239024766"/>
      <w:r>
        <w:rPr>
          <w:b/>
          <w:bCs/>
          <w:color w:val="1B2A4A"/>
        </w:rPr>
        <w:t>16.3 Variante: falla eléctrica en subestación de planta</w:t>
      </w:r>
      <w:bookmarkEnd w:id="120"/>
    </w:p>
    <w:p w14:paraId="47F548F4" w14:textId="77777777" w:rsidR="004962E4" w:rsidRDefault="001C4D84">
      <w:pPr>
        <w:spacing w:after="260" w:line="400" w:lineRule="auto"/>
        <w:jc w:val="both"/>
      </w:pPr>
      <w:r>
        <w:rPr>
          <w:sz w:val="24"/>
          <w:szCs w:val="24"/>
        </w:rPr>
        <w:t>Una lectura anómala de temperatura de transformador, correlacionada con corriente y factor de potencia fuera de rango, dispara una regla de alarma sobre el equipo eléctrico de la subestación. El analista de mantenimiento construye un informe con un gráfico combinado (combo, doble eje) que superpone temperatura y corriente en el mismo periodo, una tarjeta KPI de disponibilidad mecánica del transformador y la plantilla de sección "plan de acción" para registrar la intervención correctiva y su responsable, cer</w:t>
      </w:r>
      <w:r>
        <w:rPr>
          <w:sz w:val="24"/>
          <w:szCs w:val="24"/>
        </w:rPr>
        <w:t>rando el ciclo completo descrito en la Sección 9.6 (workflow, aprobación y firma) antes de su envío a Gerencia de Mantenimiento mediante el servicio multicanal de ADR-137.</w:t>
      </w:r>
    </w:p>
    <w:p w14:paraId="27FCA16E" w14:textId="77777777" w:rsidR="004962E4" w:rsidRDefault="001C4D84">
      <w:pPr>
        <w:pStyle w:val="Ttulo1"/>
        <w:pageBreakBefore/>
        <w:spacing w:before="480" w:after="240"/>
      </w:pPr>
      <w:bookmarkStart w:id="121" w:name="_Toc239024767"/>
      <w:r>
        <w:rPr>
          <w:b/>
          <w:bCs/>
          <w:color w:val="1B2A4A"/>
        </w:rPr>
        <w:t>17. Aseguramiento de Calidad y Pruebas</w:t>
      </w:r>
      <w:bookmarkEnd w:id="121"/>
    </w:p>
    <w:p w14:paraId="21C9C098" w14:textId="77777777" w:rsidR="004962E4" w:rsidRDefault="001C4D84">
      <w:pPr>
        <w:spacing w:after="260" w:line="400" w:lineRule="auto"/>
        <w:jc w:val="both"/>
      </w:pPr>
      <w:r>
        <w:rPr>
          <w:sz w:val="24"/>
          <w:szCs w:val="24"/>
        </w:rPr>
        <w:t>El plan maestro de pruebas QA (ADR-059) y el framework de pruebas de backend sobre Catch2 (ADR-060) sustentan un catálogo de 69 casos de prueba (ADR-061) sobre las 14 funcionalidades priorizadas por Gerencia: usuarios, empresas, autenticación por contraseña y biometría facial, multitenencia, RBAC, menú, reportabilidad completa, carátula, índice, encabezados, texto libre, atributos de texto, imágenes y video.</w:t>
      </w:r>
    </w:p>
    <w:p w14:paraId="53EE5392" w14:textId="77777777" w:rsidR="004962E4" w:rsidRDefault="001C4D84">
      <w:pPr>
        <w:spacing w:after="260" w:line="400" w:lineRule="auto"/>
        <w:jc w:val="both"/>
      </w:pPr>
      <w:r>
        <w:rPr>
          <w:sz w:val="24"/>
          <w:szCs w:val="24"/>
        </w:rPr>
        <w:t>La verificación de esos 14 puntos contra el código real —no por igual, sino uno a uno— encontró en su momento dos brechas reales (inserción de video, entonces inexistente como bloque; creación de empresas sin endpoint dedicado) y un defecto no buscado (`roleConstants.ts` definía 6 roles mientras el backend ya validaba 7), documentados y posteriormente cerrados en ADR-062/064/065 y ADR-078/085/086, respectivamente.</w:t>
      </w:r>
    </w:p>
    <w:p w14:paraId="7908E566" w14:textId="77777777" w:rsidR="004962E4" w:rsidRDefault="001C4D84">
      <w:pPr>
        <w:spacing w:after="260" w:line="400" w:lineRule="auto"/>
        <w:jc w:val="both"/>
      </w:pPr>
      <w:r>
        <w:rPr>
          <w:sz w:val="24"/>
          <w:szCs w:val="24"/>
        </w:rPr>
        <w:t>El build de verificación del backend (`docker build -f backend/Dockerfile.verify`) ejecuta CTest sobre el target `beemetry_backend_tests`; el cierre más reciente relacionado con este informe (ADR-115, elevado de accepted a implemented el 2026-08-30) fue verificado con este mismo mecanismo, build limpio y CTest 1/1.</w:t>
      </w:r>
    </w:p>
    <w:p w14:paraId="65556054" w14:textId="77777777" w:rsidR="004962E4" w:rsidRDefault="001C4D84">
      <w:pPr>
        <w:pStyle w:val="Ttulo2"/>
        <w:spacing w:before="320" w:after="160"/>
      </w:pPr>
      <w:bookmarkStart w:id="122" w:name="_Toc239024768"/>
      <w:r>
        <w:rPr>
          <w:b/>
          <w:bCs/>
          <w:color w:val="1B2A4A"/>
        </w:rPr>
        <w:t>17.1 Catálogo de 14 funcionalidades auditadas por Gerencia (ADR-061)</w:t>
      </w:r>
      <w:bookmarkEnd w:id="122"/>
    </w:p>
    <w:p w14:paraId="175D7479" w14:textId="77777777" w:rsidR="004962E4" w:rsidRDefault="001C4D84">
      <w:pPr>
        <w:spacing w:after="260" w:line="400" w:lineRule="auto"/>
        <w:jc w:val="both"/>
      </w:pPr>
      <w:r>
        <w:rPr>
          <w:sz w:val="24"/>
          <w:szCs w:val="24"/>
        </w:rPr>
        <w:t>El catálogo de 69 casos de prueba de ADR-061 se organiza sobre 14 funcionalidades que Gerencia pidió controlar explícitamente, varias de ellas citadas a lo largo de este informe. Se reproducen a continuación junto con la sección de este documento donde cada una recibe tratamiento detallado.</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04"/>
        <w:gridCol w:w="4198"/>
        <w:gridCol w:w="4198"/>
      </w:tblGrid>
      <w:tr w:rsidR="004962E4" w14:paraId="7A8FE5CA" w14:textId="77777777">
        <w:tblPrEx>
          <w:tblCellMar>
            <w:top w:w="0" w:type="dxa"/>
            <w:bottom w:w="0" w:type="dxa"/>
          </w:tblCellMar>
        </w:tblPrEx>
        <w:trPr>
          <w:tblHeader/>
        </w:trPr>
        <w:tc>
          <w:tcPr>
            <w:tcW w:w="500" w:type="dxa"/>
            <w:shd w:val="clear" w:color="auto" w:fill="1B2A4A"/>
            <w:tcMar>
              <w:top w:w="160" w:type="dxa"/>
              <w:left w:w="140" w:type="dxa"/>
              <w:bottom w:w="160" w:type="dxa"/>
              <w:right w:w="140" w:type="dxa"/>
            </w:tcMar>
            <w:vAlign w:val="center"/>
          </w:tcPr>
          <w:p w14:paraId="774A0664" w14:textId="77777777" w:rsidR="004962E4" w:rsidRDefault="001C4D84">
            <w:pPr>
              <w:spacing w:line="360" w:lineRule="auto"/>
            </w:pPr>
            <w:r>
              <w:rPr>
                <w:b/>
                <w:bCs/>
                <w:color w:val="FFFFFF"/>
                <w:sz w:val="20"/>
                <w:szCs w:val="20"/>
              </w:rPr>
              <w:t>#</w:t>
            </w:r>
          </w:p>
        </w:tc>
        <w:tc>
          <w:tcPr>
            <w:tcW w:w="4200" w:type="dxa"/>
            <w:shd w:val="clear" w:color="auto" w:fill="1B2A4A"/>
            <w:tcMar>
              <w:top w:w="160" w:type="dxa"/>
              <w:left w:w="140" w:type="dxa"/>
              <w:bottom w:w="160" w:type="dxa"/>
              <w:right w:w="140" w:type="dxa"/>
            </w:tcMar>
            <w:vAlign w:val="center"/>
          </w:tcPr>
          <w:p w14:paraId="6DE4329F" w14:textId="77777777" w:rsidR="004962E4" w:rsidRDefault="001C4D84">
            <w:pPr>
              <w:spacing w:line="360" w:lineRule="auto"/>
            </w:pPr>
            <w:r>
              <w:rPr>
                <w:b/>
                <w:bCs/>
                <w:color w:val="FFFFFF"/>
                <w:sz w:val="20"/>
                <w:szCs w:val="20"/>
              </w:rPr>
              <w:t>Funcionalidad auditada</w:t>
            </w:r>
          </w:p>
        </w:tc>
        <w:tc>
          <w:tcPr>
            <w:tcW w:w="4200" w:type="dxa"/>
            <w:shd w:val="clear" w:color="auto" w:fill="1B2A4A"/>
            <w:tcMar>
              <w:top w:w="160" w:type="dxa"/>
              <w:left w:w="140" w:type="dxa"/>
              <w:bottom w:w="160" w:type="dxa"/>
              <w:right w:w="140" w:type="dxa"/>
            </w:tcMar>
            <w:vAlign w:val="center"/>
          </w:tcPr>
          <w:p w14:paraId="6676E72F" w14:textId="77777777" w:rsidR="004962E4" w:rsidRDefault="001C4D84">
            <w:pPr>
              <w:spacing w:line="360" w:lineRule="auto"/>
            </w:pPr>
            <w:r>
              <w:rPr>
                <w:b/>
                <w:bCs/>
                <w:color w:val="FFFFFF"/>
                <w:sz w:val="20"/>
                <w:szCs w:val="20"/>
              </w:rPr>
              <w:t>Sección de este informe</w:t>
            </w:r>
          </w:p>
        </w:tc>
      </w:tr>
      <w:tr w:rsidR="004962E4" w14:paraId="5AA98E22"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7D6F6FEA" w14:textId="77777777" w:rsidR="004962E4" w:rsidRDefault="001C4D84">
            <w:pPr>
              <w:spacing w:line="360" w:lineRule="auto"/>
            </w:pPr>
            <w:r>
              <w:rPr>
                <w:color w:val="000000"/>
                <w:sz w:val="22"/>
                <w:szCs w:val="22"/>
              </w:rPr>
              <w:t>1</w:t>
            </w:r>
          </w:p>
        </w:tc>
        <w:tc>
          <w:tcPr>
            <w:tcW w:w="4200" w:type="dxa"/>
            <w:shd w:val="clear" w:color="auto" w:fill="FFFFFF"/>
            <w:tcMar>
              <w:top w:w="160" w:type="dxa"/>
              <w:left w:w="140" w:type="dxa"/>
              <w:bottom w:w="160" w:type="dxa"/>
              <w:right w:w="140" w:type="dxa"/>
            </w:tcMar>
            <w:vAlign w:val="center"/>
          </w:tcPr>
          <w:p w14:paraId="372555D3" w14:textId="77777777" w:rsidR="004962E4" w:rsidRDefault="001C4D84">
            <w:pPr>
              <w:spacing w:line="360" w:lineRule="auto"/>
            </w:pPr>
            <w:r>
              <w:rPr>
                <w:color w:val="000000"/>
                <w:sz w:val="22"/>
                <w:szCs w:val="22"/>
              </w:rPr>
              <w:t>Usuarios</w:t>
            </w:r>
          </w:p>
        </w:tc>
        <w:tc>
          <w:tcPr>
            <w:tcW w:w="4200" w:type="dxa"/>
            <w:shd w:val="clear" w:color="auto" w:fill="FFFFFF"/>
            <w:tcMar>
              <w:top w:w="160" w:type="dxa"/>
              <w:left w:w="140" w:type="dxa"/>
              <w:bottom w:w="160" w:type="dxa"/>
              <w:right w:w="140" w:type="dxa"/>
            </w:tcMar>
            <w:vAlign w:val="center"/>
          </w:tcPr>
          <w:p w14:paraId="2E5A5632" w14:textId="77777777" w:rsidR="004962E4" w:rsidRDefault="001C4D84">
            <w:pPr>
              <w:spacing w:line="360" w:lineRule="auto"/>
            </w:pPr>
            <w:r>
              <w:rPr>
                <w:color w:val="000000"/>
                <w:sz w:val="22"/>
                <w:szCs w:val="22"/>
              </w:rPr>
              <w:t>13.1</w:t>
            </w:r>
          </w:p>
        </w:tc>
      </w:tr>
      <w:tr w:rsidR="004962E4" w14:paraId="00C9D6D9"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35BEA39E" w14:textId="77777777" w:rsidR="004962E4" w:rsidRDefault="001C4D84">
            <w:pPr>
              <w:spacing w:line="360" w:lineRule="auto"/>
            </w:pPr>
            <w:r>
              <w:rPr>
                <w:color w:val="000000"/>
                <w:sz w:val="22"/>
                <w:szCs w:val="22"/>
              </w:rPr>
              <w:t>2</w:t>
            </w:r>
          </w:p>
        </w:tc>
        <w:tc>
          <w:tcPr>
            <w:tcW w:w="4200" w:type="dxa"/>
            <w:shd w:val="clear" w:color="auto" w:fill="F2F4F7"/>
            <w:tcMar>
              <w:top w:w="160" w:type="dxa"/>
              <w:left w:w="140" w:type="dxa"/>
              <w:bottom w:w="160" w:type="dxa"/>
              <w:right w:w="140" w:type="dxa"/>
            </w:tcMar>
            <w:vAlign w:val="center"/>
          </w:tcPr>
          <w:p w14:paraId="6D97A223" w14:textId="77777777" w:rsidR="004962E4" w:rsidRDefault="001C4D84">
            <w:pPr>
              <w:spacing w:line="360" w:lineRule="auto"/>
            </w:pPr>
            <w:r>
              <w:rPr>
                <w:color w:val="000000"/>
                <w:sz w:val="22"/>
                <w:szCs w:val="22"/>
              </w:rPr>
              <w:t>Empresas</w:t>
            </w:r>
          </w:p>
        </w:tc>
        <w:tc>
          <w:tcPr>
            <w:tcW w:w="4200" w:type="dxa"/>
            <w:shd w:val="clear" w:color="auto" w:fill="F2F4F7"/>
            <w:tcMar>
              <w:top w:w="160" w:type="dxa"/>
              <w:left w:w="140" w:type="dxa"/>
              <w:bottom w:w="160" w:type="dxa"/>
              <w:right w:w="140" w:type="dxa"/>
            </w:tcMar>
            <w:vAlign w:val="center"/>
          </w:tcPr>
          <w:p w14:paraId="6D340C54" w14:textId="77777777" w:rsidR="004962E4" w:rsidRDefault="001C4D84">
            <w:pPr>
              <w:spacing w:line="360" w:lineRule="auto"/>
            </w:pPr>
            <w:r>
              <w:rPr>
                <w:color w:val="000000"/>
                <w:sz w:val="22"/>
                <w:szCs w:val="22"/>
              </w:rPr>
              <w:t>13.1, Anexo F</w:t>
            </w:r>
          </w:p>
        </w:tc>
      </w:tr>
      <w:tr w:rsidR="004962E4" w14:paraId="5C26A637"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5A43FEB3" w14:textId="77777777" w:rsidR="004962E4" w:rsidRDefault="001C4D84">
            <w:pPr>
              <w:spacing w:line="360" w:lineRule="auto"/>
            </w:pPr>
            <w:r>
              <w:rPr>
                <w:color w:val="000000"/>
                <w:sz w:val="22"/>
                <w:szCs w:val="22"/>
              </w:rPr>
              <w:t>3</w:t>
            </w:r>
          </w:p>
        </w:tc>
        <w:tc>
          <w:tcPr>
            <w:tcW w:w="4200" w:type="dxa"/>
            <w:shd w:val="clear" w:color="auto" w:fill="FFFFFF"/>
            <w:tcMar>
              <w:top w:w="160" w:type="dxa"/>
              <w:left w:w="140" w:type="dxa"/>
              <w:bottom w:w="160" w:type="dxa"/>
              <w:right w:w="140" w:type="dxa"/>
            </w:tcMar>
            <w:vAlign w:val="center"/>
          </w:tcPr>
          <w:p w14:paraId="7D8EF7E2" w14:textId="77777777" w:rsidR="004962E4" w:rsidRDefault="001C4D84">
            <w:pPr>
              <w:spacing w:line="360" w:lineRule="auto"/>
            </w:pPr>
            <w:r>
              <w:rPr>
                <w:color w:val="000000"/>
                <w:sz w:val="22"/>
                <w:szCs w:val="22"/>
              </w:rPr>
              <w:t>Autenticación por contraseña</w:t>
            </w:r>
          </w:p>
        </w:tc>
        <w:tc>
          <w:tcPr>
            <w:tcW w:w="4200" w:type="dxa"/>
            <w:shd w:val="clear" w:color="auto" w:fill="FFFFFF"/>
            <w:tcMar>
              <w:top w:w="160" w:type="dxa"/>
              <w:left w:w="140" w:type="dxa"/>
              <w:bottom w:w="160" w:type="dxa"/>
              <w:right w:w="140" w:type="dxa"/>
            </w:tcMar>
            <w:vAlign w:val="center"/>
          </w:tcPr>
          <w:p w14:paraId="70C8A31E" w14:textId="77777777" w:rsidR="004962E4" w:rsidRDefault="001C4D84">
            <w:pPr>
              <w:spacing w:line="360" w:lineRule="auto"/>
            </w:pPr>
            <w:r>
              <w:rPr>
                <w:color w:val="000000"/>
                <w:sz w:val="22"/>
                <w:szCs w:val="22"/>
              </w:rPr>
              <w:t>13.2</w:t>
            </w:r>
          </w:p>
        </w:tc>
      </w:tr>
      <w:tr w:rsidR="004962E4" w14:paraId="358D65E7"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51C3709C" w14:textId="77777777" w:rsidR="004962E4" w:rsidRDefault="001C4D84">
            <w:pPr>
              <w:spacing w:line="360" w:lineRule="auto"/>
            </w:pPr>
            <w:r>
              <w:rPr>
                <w:color w:val="000000"/>
                <w:sz w:val="22"/>
                <w:szCs w:val="22"/>
              </w:rPr>
              <w:t>4</w:t>
            </w:r>
          </w:p>
        </w:tc>
        <w:tc>
          <w:tcPr>
            <w:tcW w:w="4200" w:type="dxa"/>
            <w:shd w:val="clear" w:color="auto" w:fill="F2F4F7"/>
            <w:tcMar>
              <w:top w:w="160" w:type="dxa"/>
              <w:left w:w="140" w:type="dxa"/>
              <w:bottom w:w="160" w:type="dxa"/>
              <w:right w:w="140" w:type="dxa"/>
            </w:tcMar>
            <w:vAlign w:val="center"/>
          </w:tcPr>
          <w:p w14:paraId="51C3E856" w14:textId="77777777" w:rsidR="004962E4" w:rsidRDefault="001C4D84">
            <w:pPr>
              <w:spacing w:line="360" w:lineRule="auto"/>
            </w:pPr>
            <w:r>
              <w:rPr>
                <w:color w:val="000000"/>
                <w:sz w:val="22"/>
                <w:szCs w:val="22"/>
              </w:rPr>
              <w:t>Autenticación biométrica facial</w:t>
            </w:r>
          </w:p>
        </w:tc>
        <w:tc>
          <w:tcPr>
            <w:tcW w:w="4200" w:type="dxa"/>
            <w:shd w:val="clear" w:color="auto" w:fill="F2F4F7"/>
            <w:tcMar>
              <w:top w:w="160" w:type="dxa"/>
              <w:left w:w="140" w:type="dxa"/>
              <w:bottom w:w="160" w:type="dxa"/>
              <w:right w:w="140" w:type="dxa"/>
            </w:tcMar>
            <w:vAlign w:val="center"/>
          </w:tcPr>
          <w:p w14:paraId="63B51903" w14:textId="77777777" w:rsidR="004962E4" w:rsidRDefault="001C4D84">
            <w:pPr>
              <w:spacing w:line="360" w:lineRule="auto"/>
            </w:pPr>
            <w:r>
              <w:rPr>
                <w:color w:val="000000"/>
                <w:sz w:val="22"/>
                <w:szCs w:val="22"/>
              </w:rPr>
              <w:t>11.3</w:t>
            </w:r>
          </w:p>
        </w:tc>
      </w:tr>
      <w:tr w:rsidR="004962E4" w14:paraId="1F349A90"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0C8B1248" w14:textId="77777777" w:rsidR="004962E4" w:rsidRDefault="001C4D84">
            <w:pPr>
              <w:spacing w:line="360" w:lineRule="auto"/>
            </w:pPr>
            <w:r>
              <w:rPr>
                <w:color w:val="000000"/>
                <w:sz w:val="22"/>
                <w:szCs w:val="22"/>
              </w:rPr>
              <w:t>5</w:t>
            </w:r>
          </w:p>
        </w:tc>
        <w:tc>
          <w:tcPr>
            <w:tcW w:w="4200" w:type="dxa"/>
            <w:shd w:val="clear" w:color="auto" w:fill="FFFFFF"/>
            <w:tcMar>
              <w:top w:w="160" w:type="dxa"/>
              <w:left w:w="140" w:type="dxa"/>
              <w:bottom w:w="160" w:type="dxa"/>
              <w:right w:w="140" w:type="dxa"/>
            </w:tcMar>
            <w:vAlign w:val="center"/>
          </w:tcPr>
          <w:p w14:paraId="4E4912F2" w14:textId="77777777" w:rsidR="004962E4" w:rsidRDefault="001C4D84">
            <w:pPr>
              <w:spacing w:line="360" w:lineRule="auto"/>
            </w:pPr>
            <w:r>
              <w:rPr>
                <w:color w:val="000000"/>
                <w:sz w:val="22"/>
                <w:szCs w:val="22"/>
              </w:rPr>
              <w:t>Multitenencia</w:t>
            </w:r>
          </w:p>
        </w:tc>
        <w:tc>
          <w:tcPr>
            <w:tcW w:w="4200" w:type="dxa"/>
            <w:shd w:val="clear" w:color="auto" w:fill="FFFFFF"/>
            <w:tcMar>
              <w:top w:w="160" w:type="dxa"/>
              <w:left w:w="140" w:type="dxa"/>
              <w:bottom w:w="160" w:type="dxa"/>
              <w:right w:w="140" w:type="dxa"/>
            </w:tcMar>
            <w:vAlign w:val="center"/>
          </w:tcPr>
          <w:p w14:paraId="6468AFFE" w14:textId="77777777" w:rsidR="004962E4" w:rsidRDefault="001C4D84">
            <w:pPr>
              <w:spacing w:line="360" w:lineRule="auto"/>
            </w:pPr>
            <w:r>
              <w:rPr>
                <w:color w:val="000000"/>
                <w:sz w:val="22"/>
                <w:szCs w:val="22"/>
              </w:rPr>
              <w:t>13.1, 15.3</w:t>
            </w:r>
          </w:p>
        </w:tc>
      </w:tr>
      <w:tr w:rsidR="004962E4" w14:paraId="4F8FBE63"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401A4062" w14:textId="77777777" w:rsidR="004962E4" w:rsidRDefault="001C4D84">
            <w:pPr>
              <w:spacing w:line="360" w:lineRule="auto"/>
            </w:pPr>
            <w:r>
              <w:rPr>
                <w:color w:val="000000"/>
                <w:sz w:val="22"/>
                <w:szCs w:val="22"/>
              </w:rPr>
              <w:t>6</w:t>
            </w:r>
          </w:p>
        </w:tc>
        <w:tc>
          <w:tcPr>
            <w:tcW w:w="4200" w:type="dxa"/>
            <w:shd w:val="clear" w:color="auto" w:fill="F2F4F7"/>
            <w:tcMar>
              <w:top w:w="160" w:type="dxa"/>
              <w:left w:w="140" w:type="dxa"/>
              <w:bottom w:w="160" w:type="dxa"/>
              <w:right w:w="140" w:type="dxa"/>
            </w:tcMar>
            <w:vAlign w:val="center"/>
          </w:tcPr>
          <w:p w14:paraId="4A24C0AC" w14:textId="77777777" w:rsidR="004962E4" w:rsidRDefault="001C4D84">
            <w:pPr>
              <w:spacing w:line="360" w:lineRule="auto"/>
            </w:pPr>
            <w:r>
              <w:rPr>
                <w:color w:val="000000"/>
                <w:sz w:val="22"/>
                <w:szCs w:val="22"/>
              </w:rPr>
              <w:t>RBAC</w:t>
            </w:r>
          </w:p>
        </w:tc>
        <w:tc>
          <w:tcPr>
            <w:tcW w:w="4200" w:type="dxa"/>
            <w:shd w:val="clear" w:color="auto" w:fill="F2F4F7"/>
            <w:tcMar>
              <w:top w:w="160" w:type="dxa"/>
              <w:left w:w="140" w:type="dxa"/>
              <w:bottom w:w="160" w:type="dxa"/>
              <w:right w:w="140" w:type="dxa"/>
            </w:tcMar>
            <w:vAlign w:val="center"/>
          </w:tcPr>
          <w:p w14:paraId="7F0074DA" w14:textId="77777777" w:rsidR="004962E4" w:rsidRDefault="001C4D84">
            <w:pPr>
              <w:spacing w:line="360" w:lineRule="auto"/>
            </w:pPr>
            <w:r>
              <w:rPr>
                <w:color w:val="000000"/>
                <w:sz w:val="22"/>
                <w:szCs w:val="22"/>
              </w:rPr>
              <w:t>13.1, Anexo C</w:t>
            </w:r>
          </w:p>
        </w:tc>
      </w:tr>
      <w:tr w:rsidR="004962E4" w14:paraId="404FB249"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5887CB15" w14:textId="77777777" w:rsidR="004962E4" w:rsidRDefault="001C4D84">
            <w:pPr>
              <w:spacing w:line="360" w:lineRule="auto"/>
            </w:pPr>
            <w:r>
              <w:rPr>
                <w:color w:val="000000"/>
                <w:sz w:val="22"/>
                <w:szCs w:val="22"/>
              </w:rPr>
              <w:t>7</w:t>
            </w:r>
          </w:p>
        </w:tc>
        <w:tc>
          <w:tcPr>
            <w:tcW w:w="4200" w:type="dxa"/>
            <w:shd w:val="clear" w:color="auto" w:fill="FFFFFF"/>
            <w:tcMar>
              <w:top w:w="160" w:type="dxa"/>
              <w:left w:w="140" w:type="dxa"/>
              <w:bottom w:w="160" w:type="dxa"/>
              <w:right w:w="140" w:type="dxa"/>
            </w:tcMar>
            <w:vAlign w:val="center"/>
          </w:tcPr>
          <w:p w14:paraId="6C86CCC7" w14:textId="77777777" w:rsidR="004962E4" w:rsidRDefault="001C4D84">
            <w:pPr>
              <w:spacing w:line="360" w:lineRule="auto"/>
            </w:pPr>
            <w:r>
              <w:rPr>
                <w:color w:val="000000"/>
                <w:sz w:val="22"/>
                <w:szCs w:val="22"/>
              </w:rPr>
              <w:t>Menú de navegación</w:t>
            </w:r>
          </w:p>
        </w:tc>
        <w:tc>
          <w:tcPr>
            <w:tcW w:w="4200" w:type="dxa"/>
            <w:shd w:val="clear" w:color="auto" w:fill="FFFFFF"/>
            <w:tcMar>
              <w:top w:w="160" w:type="dxa"/>
              <w:left w:w="140" w:type="dxa"/>
              <w:bottom w:w="160" w:type="dxa"/>
              <w:right w:w="140" w:type="dxa"/>
            </w:tcMar>
            <w:vAlign w:val="center"/>
          </w:tcPr>
          <w:p w14:paraId="0A6ADA91" w14:textId="77777777" w:rsidR="004962E4" w:rsidRDefault="001C4D84">
            <w:pPr>
              <w:spacing w:line="360" w:lineRule="auto"/>
            </w:pPr>
            <w:r>
              <w:rPr>
                <w:color w:val="000000"/>
                <w:sz w:val="22"/>
                <w:szCs w:val="22"/>
              </w:rPr>
              <w:t>6, 6.5</w:t>
            </w:r>
          </w:p>
        </w:tc>
      </w:tr>
      <w:tr w:rsidR="004962E4" w14:paraId="2F3156D6"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4C776A8B" w14:textId="77777777" w:rsidR="004962E4" w:rsidRDefault="001C4D84">
            <w:pPr>
              <w:spacing w:line="360" w:lineRule="auto"/>
            </w:pPr>
            <w:r>
              <w:rPr>
                <w:color w:val="000000"/>
                <w:sz w:val="22"/>
                <w:szCs w:val="22"/>
              </w:rPr>
              <w:t>8</w:t>
            </w:r>
          </w:p>
        </w:tc>
        <w:tc>
          <w:tcPr>
            <w:tcW w:w="4200" w:type="dxa"/>
            <w:shd w:val="clear" w:color="auto" w:fill="F2F4F7"/>
            <w:tcMar>
              <w:top w:w="160" w:type="dxa"/>
              <w:left w:w="140" w:type="dxa"/>
              <w:bottom w:w="160" w:type="dxa"/>
              <w:right w:w="140" w:type="dxa"/>
            </w:tcMar>
            <w:vAlign w:val="center"/>
          </w:tcPr>
          <w:p w14:paraId="1C3F300A" w14:textId="77777777" w:rsidR="004962E4" w:rsidRDefault="001C4D84">
            <w:pPr>
              <w:spacing w:line="360" w:lineRule="auto"/>
            </w:pPr>
            <w:r>
              <w:rPr>
                <w:color w:val="000000"/>
                <w:sz w:val="22"/>
                <w:szCs w:val="22"/>
              </w:rPr>
              <w:t>Reportabilidad completa</w:t>
            </w:r>
          </w:p>
        </w:tc>
        <w:tc>
          <w:tcPr>
            <w:tcW w:w="4200" w:type="dxa"/>
            <w:shd w:val="clear" w:color="auto" w:fill="F2F4F7"/>
            <w:tcMar>
              <w:top w:w="160" w:type="dxa"/>
              <w:left w:w="140" w:type="dxa"/>
              <w:bottom w:w="160" w:type="dxa"/>
              <w:right w:w="140" w:type="dxa"/>
            </w:tcMar>
            <w:vAlign w:val="center"/>
          </w:tcPr>
          <w:p w14:paraId="3F22A56F" w14:textId="77777777" w:rsidR="004962E4" w:rsidRDefault="001C4D84">
            <w:pPr>
              <w:spacing w:line="360" w:lineRule="auto"/>
            </w:pPr>
            <w:r>
              <w:rPr>
                <w:color w:val="000000"/>
                <w:sz w:val="22"/>
                <w:szCs w:val="22"/>
              </w:rPr>
              <w:t>9</w:t>
            </w:r>
          </w:p>
        </w:tc>
      </w:tr>
      <w:tr w:rsidR="004962E4" w14:paraId="7D9FA006"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12DD1C79" w14:textId="77777777" w:rsidR="004962E4" w:rsidRDefault="001C4D84">
            <w:pPr>
              <w:spacing w:line="360" w:lineRule="auto"/>
            </w:pPr>
            <w:r>
              <w:rPr>
                <w:color w:val="000000"/>
                <w:sz w:val="22"/>
                <w:szCs w:val="22"/>
              </w:rPr>
              <w:t>9</w:t>
            </w:r>
          </w:p>
        </w:tc>
        <w:tc>
          <w:tcPr>
            <w:tcW w:w="4200" w:type="dxa"/>
            <w:shd w:val="clear" w:color="auto" w:fill="FFFFFF"/>
            <w:tcMar>
              <w:top w:w="160" w:type="dxa"/>
              <w:left w:w="140" w:type="dxa"/>
              <w:bottom w:w="160" w:type="dxa"/>
              <w:right w:w="140" w:type="dxa"/>
            </w:tcMar>
            <w:vAlign w:val="center"/>
          </w:tcPr>
          <w:p w14:paraId="479A016F" w14:textId="77777777" w:rsidR="004962E4" w:rsidRDefault="001C4D84">
            <w:pPr>
              <w:spacing w:line="360" w:lineRule="auto"/>
            </w:pPr>
            <w:r>
              <w:rPr>
                <w:color w:val="000000"/>
                <w:sz w:val="22"/>
                <w:szCs w:val="22"/>
              </w:rPr>
              <w:t>Carátula</w:t>
            </w:r>
          </w:p>
        </w:tc>
        <w:tc>
          <w:tcPr>
            <w:tcW w:w="4200" w:type="dxa"/>
            <w:shd w:val="clear" w:color="auto" w:fill="FFFFFF"/>
            <w:tcMar>
              <w:top w:w="160" w:type="dxa"/>
              <w:left w:w="140" w:type="dxa"/>
              <w:bottom w:w="160" w:type="dxa"/>
              <w:right w:w="140" w:type="dxa"/>
            </w:tcMar>
            <w:vAlign w:val="center"/>
          </w:tcPr>
          <w:p w14:paraId="7A35D0FE" w14:textId="77777777" w:rsidR="004962E4" w:rsidRDefault="001C4D84">
            <w:pPr>
              <w:spacing w:line="360" w:lineRule="auto"/>
            </w:pPr>
            <w:r>
              <w:rPr>
                <w:color w:val="000000"/>
                <w:sz w:val="22"/>
                <w:szCs w:val="22"/>
              </w:rPr>
              <w:t>9.3</w:t>
            </w:r>
          </w:p>
        </w:tc>
      </w:tr>
      <w:tr w:rsidR="004962E4" w14:paraId="6F47F60C"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6FCAFAD7" w14:textId="77777777" w:rsidR="004962E4" w:rsidRDefault="001C4D84">
            <w:pPr>
              <w:spacing w:line="360" w:lineRule="auto"/>
            </w:pPr>
            <w:r>
              <w:rPr>
                <w:color w:val="000000"/>
                <w:sz w:val="22"/>
                <w:szCs w:val="22"/>
              </w:rPr>
              <w:t>10</w:t>
            </w:r>
          </w:p>
        </w:tc>
        <w:tc>
          <w:tcPr>
            <w:tcW w:w="4200" w:type="dxa"/>
            <w:shd w:val="clear" w:color="auto" w:fill="F2F4F7"/>
            <w:tcMar>
              <w:top w:w="160" w:type="dxa"/>
              <w:left w:w="140" w:type="dxa"/>
              <w:bottom w:w="160" w:type="dxa"/>
              <w:right w:w="140" w:type="dxa"/>
            </w:tcMar>
            <w:vAlign w:val="center"/>
          </w:tcPr>
          <w:p w14:paraId="59060343" w14:textId="77777777" w:rsidR="004962E4" w:rsidRDefault="001C4D84">
            <w:pPr>
              <w:spacing w:line="360" w:lineRule="auto"/>
            </w:pPr>
            <w:r>
              <w:rPr>
                <w:color w:val="000000"/>
                <w:sz w:val="22"/>
                <w:szCs w:val="22"/>
              </w:rPr>
              <w:t>Índice (TOC)</w:t>
            </w:r>
          </w:p>
        </w:tc>
        <w:tc>
          <w:tcPr>
            <w:tcW w:w="4200" w:type="dxa"/>
            <w:shd w:val="clear" w:color="auto" w:fill="F2F4F7"/>
            <w:tcMar>
              <w:top w:w="160" w:type="dxa"/>
              <w:left w:w="140" w:type="dxa"/>
              <w:bottom w:w="160" w:type="dxa"/>
              <w:right w:w="140" w:type="dxa"/>
            </w:tcMar>
            <w:vAlign w:val="center"/>
          </w:tcPr>
          <w:p w14:paraId="56B8169A" w14:textId="77777777" w:rsidR="004962E4" w:rsidRDefault="001C4D84">
            <w:pPr>
              <w:spacing w:line="360" w:lineRule="auto"/>
            </w:pPr>
            <w:r>
              <w:rPr>
                <w:color w:val="000000"/>
                <w:sz w:val="22"/>
                <w:szCs w:val="22"/>
              </w:rPr>
              <w:t>9.2</w:t>
            </w:r>
          </w:p>
        </w:tc>
      </w:tr>
      <w:tr w:rsidR="004962E4" w14:paraId="19E3583E"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36B71DFA" w14:textId="77777777" w:rsidR="004962E4" w:rsidRDefault="001C4D84">
            <w:pPr>
              <w:spacing w:line="360" w:lineRule="auto"/>
            </w:pPr>
            <w:r>
              <w:rPr>
                <w:color w:val="000000"/>
                <w:sz w:val="22"/>
                <w:szCs w:val="22"/>
              </w:rPr>
              <w:t>11</w:t>
            </w:r>
          </w:p>
        </w:tc>
        <w:tc>
          <w:tcPr>
            <w:tcW w:w="4200" w:type="dxa"/>
            <w:shd w:val="clear" w:color="auto" w:fill="FFFFFF"/>
            <w:tcMar>
              <w:top w:w="160" w:type="dxa"/>
              <w:left w:w="140" w:type="dxa"/>
              <w:bottom w:w="160" w:type="dxa"/>
              <w:right w:w="140" w:type="dxa"/>
            </w:tcMar>
            <w:vAlign w:val="center"/>
          </w:tcPr>
          <w:p w14:paraId="2A05BDCA" w14:textId="77777777" w:rsidR="004962E4" w:rsidRDefault="001C4D84">
            <w:pPr>
              <w:spacing w:line="360" w:lineRule="auto"/>
            </w:pPr>
            <w:r>
              <w:rPr>
                <w:color w:val="000000"/>
                <w:sz w:val="22"/>
                <w:szCs w:val="22"/>
              </w:rPr>
              <w:t>Encabezados y pies de página</w:t>
            </w:r>
          </w:p>
        </w:tc>
        <w:tc>
          <w:tcPr>
            <w:tcW w:w="4200" w:type="dxa"/>
            <w:shd w:val="clear" w:color="auto" w:fill="FFFFFF"/>
            <w:tcMar>
              <w:top w:w="160" w:type="dxa"/>
              <w:left w:w="140" w:type="dxa"/>
              <w:bottom w:w="160" w:type="dxa"/>
              <w:right w:w="140" w:type="dxa"/>
            </w:tcMar>
            <w:vAlign w:val="center"/>
          </w:tcPr>
          <w:p w14:paraId="394EAA2D" w14:textId="77777777" w:rsidR="004962E4" w:rsidRDefault="001C4D84">
            <w:pPr>
              <w:spacing w:line="360" w:lineRule="auto"/>
            </w:pPr>
            <w:r>
              <w:rPr>
                <w:color w:val="000000"/>
                <w:sz w:val="22"/>
                <w:szCs w:val="22"/>
              </w:rPr>
              <w:t>6.4</w:t>
            </w:r>
          </w:p>
        </w:tc>
      </w:tr>
      <w:tr w:rsidR="004962E4" w14:paraId="6DE4604A"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41BCF879" w14:textId="77777777" w:rsidR="004962E4" w:rsidRDefault="001C4D84">
            <w:pPr>
              <w:spacing w:line="360" w:lineRule="auto"/>
            </w:pPr>
            <w:r>
              <w:rPr>
                <w:color w:val="000000"/>
                <w:sz w:val="22"/>
                <w:szCs w:val="22"/>
              </w:rPr>
              <w:t>12</w:t>
            </w:r>
          </w:p>
        </w:tc>
        <w:tc>
          <w:tcPr>
            <w:tcW w:w="4200" w:type="dxa"/>
            <w:shd w:val="clear" w:color="auto" w:fill="F2F4F7"/>
            <w:tcMar>
              <w:top w:w="160" w:type="dxa"/>
              <w:left w:w="140" w:type="dxa"/>
              <w:bottom w:w="160" w:type="dxa"/>
              <w:right w:w="140" w:type="dxa"/>
            </w:tcMar>
            <w:vAlign w:val="center"/>
          </w:tcPr>
          <w:p w14:paraId="09950B68" w14:textId="77777777" w:rsidR="004962E4" w:rsidRDefault="001C4D84">
            <w:pPr>
              <w:spacing w:line="360" w:lineRule="auto"/>
            </w:pPr>
            <w:r>
              <w:rPr>
                <w:color w:val="000000"/>
                <w:sz w:val="22"/>
                <w:szCs w:val="22"/>
              </w:rPr>
              <w:t>Texto libre</w:t>
            </w:r>
          </w:p>
        </w:tc>
        <w:tc>
          <w:tcPr>
            <w:tcW w:w="4200" w:type="dxa"/>
            <w:shd w:val="clear" w:color="auto" w:fill="F2F4F7"/>
            <w:tcMar>
              <w:top w:w="160" w:type="dxa"/>
              <w:left w:w="140" w:type="dxa"/>
              <w:bottom w:w="160" w:type="dxa"/>
              <w:right w:w="140" w:type="dxa"/>
            </w:tcMar>
            <w:vAlign w:val="center"/>
          </w:tcPr>
          <w:p w14:paraId="35E35944" w14:textId="77777777" w:rsidR="004962E4" w:rsidRDefault="001C4D84">
            <w:pPr>
              <w:spacing w:line="360" w:lineRule="auto"/>
            </w:pPr>
            <w:r>
              <w:rPr>
                <w:color w:val="000000"/>
                <w:sz w:val="22"/>
                <w:szCs w:val="22"/>
              </w:rPr>
              <w:t>6.2, Tabla 3</w:t>
            </w:r>
          </w:p>
        </w:tc>
      </w:tr>
      <w:tr w:rsidR="004962E4" w14:paraId="3B6285BD" w14:textId="77777777">
        <w:tblPrEx>
          <w:tblCellMar>
            <w:top w:w="0" w:type="dxa"/>
            <w:bottom w:w="0" w:type="dxa"/>
          </w:tblCellMar>
        </w:tblPrEx>
        <w:tc>
          <w:tcPr>
            <w:tcW w:w="500" w:type="dxa"/>
            <w:shd w:val="clear" w:color="auto" w:fill="FFFFFF"/>
            <w:tcMar>
              <w:top w:w="160" w:type="dxa"/>
              <w:left w:w="140" w:type="dxa"/>
              <w:bottom w:w="160" w:type="dxa"/>
              <w:right w:w="140" w:type="dxa"/>
            </w:tcMar>
            <w:vAlign w:val="center"/>
          </w:tcPr>
          <w:p w14:paraId="6D4EE7DF" w14:textId="77777777" w:rsidR="004962E4" w:rsidRDefault="001C4D84">
            <w:pPr>
              <w:spacing w:line="360" w:lineRule="auto"/>
            </w:pPr>
            <w:r>
              <w:rPr>
                <w:color w:val="000000"/>
                <w:sz w:val="22"/>
                <w:szCs w:val="22"/>
              </w:rPr>
              <w:t>13</w:t>
            </w:r>
          </w:p>
        </w:tc>
        <w:tc>
          <w:tcPr>
            <w:tcW w:w="4200" w:type="dxa"/>
            <w:shd w:val="clear" w:color="auto" w:fill="FFFFFF"/>
            <w:tcMar>
              <w:top w:w="160" w:type="dxa"/>
              <w:left w:w="140" w:type="dxa"/>
              <w:bottom w:w="160" w:type="dxa"/>
              <w:right w:w="140" w:type="dxa"/>
            </w:tcMar>
            <w:vAlign w:val="center"/>
          </w:tcPr>
          <w:p w14:paraId="072252EC" w14:textId="77777777" w:rsidR="004962E4" w:rsidRDefault="001C4D84">
            <w:pPr>
              <w:spacing w:line="360" w:lineRule="auto"/>
            </w:pPr>
            <w:r>
              <w:rPr>
                <w:color w:val="000000"/>
                <w:sz w:val="22"/>
                <w:szCs w:val="22"/>
              </w:rPr>
              <w:t>Atributos de texto</w:t>
            </w:r>
          </w:p>
        </w:tc>
        <w:tc>
          <w:tcPr>
            <w:tcW w:w="4200" w:type="dxa"/>
            <w:shd w:val="clear" w:color="auto" w:fill="FFFFFF"/>
            <w:tcMar>
              <w:top w:w="160" w:type="dxa"/>
              <w:left w:w="140" w:type="dxa"/>
              <w:bottom w:w="160" w:type="dxa"/>
              <w:right w:w="140" w:type="dxa"/>
            </w:tcMar>
            <w:vAlign w:val="center"/>
          </w:tcPr>
          <w:p w14:paraId="4AD3D36B" w14:textId="77777777" w:rsidR="004962E4" w:rsidRDefault="001C4D84">
            <w:pPr>
              <w:spacing w:line="360" w:lineRule="auto"/>
            </w:pPr>
            <w:r>
              <w:rPr>
                <w:color w:val="000000"/>
                <w:sz w:val="22"/>
                <w:szCs w:val="22"/>
              </w:rPr>
              <w:t>6.2, Tabla 3</w:t>
            </w:r>
          </w:p>
        </w:tc>
      </w:tr>
      <w:tr w:rsidR="004962E4" w14:paraId="03A25FBB" w14:textId="77777777">
        <w:tblPrEx>
          <w:tblCellMar>
            <w:top w:w="0" w:type="dxa"/>
            <w:bottom w:w="0" w:type="dxa"/>
          </w:tblCellMar>
        </w:tblPrEx>
        <w:tc>
          <w:tcPr>
            <w:tcW w:w="500" w:type="dxa"/>
            <w:shd w:val="clear" w:color="auto" w:fill="F2F4F7"/>
            <w:tcMar>
              <w:top w:w="160" w:type="dxa"/>
              <w:left w:w="140" w:type="dxa"/>
              <w:bottom w:w="160" w:type="dxa"/>
              <w:right w:w="140" w:type="dxa"/>
            </w:tcMar>
            <w:vAlign w:val="center"/>
          </w:tcPr>
          <w:p w14:paraId="4DB183A5" w14:textId="77777777" w:rsidR="004962E4" w:rsidRDefault="001C4D84">
            <w:pPr>
              <w:spacing w:line="360" w:lineRule="auto"/>
            </w:pPr>
            <w:r>
              <w:rPr>
                <w:color w:val="000000"/>
                <w:sz w:val="22"/>
                <w:szCs w:val="22"/>
              </w:rPr>
              <w:t>14</w:t>
            </w:r>
          </w:p>
        </w:tc>
        <w:tc>
          <w:tcPr>
            <w:tcW w:w="4200" w:type="dxa"/>
            <w:shd w:val="clear" w:color="auto" w:fill="F2F4F7"/>
            <w:tcMar>
              <w:top w:w="160" w:type="dxa"/>
              <w:left w:w="140" w:type="dxa"/>
              <w:bottom w:w="160" w:type="dxa"/>
              <w:right w:w="140" w:type="dxa"/>
            </w:tcMar>
            <w:vAlign w:val="center"/>
          </w:tcPr>
          <w:p w14:paraId="2E141E92" w14:textId="77777777" w:rsidR="004962E4" w:rsidRDefault="001C4D84">
            <w:pPr>
              <w:spacing w:line="360" w:lineRule="auto"/>
            </w:pPr>
            <w:r>
              <w:rPr>
                <w:color w:val="000000"/>
                <w:sz w:val="22"/>
                <w:szCs w:val="22"/>
              </w:rPr>
              <w:t>Imágenes y video</w:t>
            </w:r>
          </w:p>
        </w:tc>
        <w:tc>
          <w:tcPr>
            <w:tcW w:w="4200" w:type="dxa"/>
            <w:shd w:val="clear" w:color="auto" w:fill="F2F4F7"/>
            <w:tcMar>
              <w:top w:w="160" w:type="dxa"/>
              <w:left w:w="140" w:type="dxa"/>
              <w:bottom w:w="160" w:type="dxa"/>
              <w:right w:w="140" w:type="dxa"/>
            </w:tcMar>
            <w:vAlign w:val="center"/>
          </w:tcPr>
          <w:p w14:paraId="54E58168" w14:textId="77777777" w:rsidR="004962E4" w:rsidRDefault="001C4D84">
            <w:pPr>
              <w:spacing w:line="360" w:lineRule="auto"/>
            </w:pPr>
            <w:r>
              <w:rPr>
                <w:color w:val="000000"/>
                <w:sz w:val="22"/>
                <w:szCs w:val="22"/>
              </w:rPr>
              <w:t>11</w:t>
            </w:r>
          </w:p>
        </w:tc>
      </w:tr>
    </w:tbl>
    <w:p w14:paraId="073F4076" w14:textId="77777777" w:rsidR="004962E4" w:rsidRDefault="001C4D84">
      <w:pPr>
        <w:pStyle w:val="Ttulo3"/>
        <w:spacing w:before="120" w:after="240"/>
      </w:pPr>
      <w:bookmarkStart w:id="123" w:name="_Toc239024769"/>
      <w:r>
        <w:rPr>
          <w:b/>
          <w:bCs/>
          <w:i/>
          <w:iCs/>
          <w:color w:val="5B6472"/>
          <w:sz w:val="20"/>
          <w:szCs w:val="20"/>
        </w:rPr>
        <w:t>Tabla 20. Catálogo de 14 funcionalidades auditadas por Gerencia (ADR-061)</w:t>
      </w:r>
      <w:bookmarkEnd w:id="123"/>
    </w:p>
    <w:p w14:paraId="209892D6" w14:textId="77777777" w:rsidR="004962E4" w:rsidRDefault="001C4D84">
      <w:pPr>
        <w:pStyle w:val="Ttulo1"/>
        <w:pageBreakBefore/>
        <w:spacing w:before="480" w:after="240"/>
      </w:pPr>
      <w:bookmarkStart w:id="124" w:name="_Toc239024770"/>
      <w:r>
        <w:rPr>
          <w:b/>
          <w:bCs/>
          <w:color w:val="1B2A4A"/>
        </w:rPr>
        <w:t>18. Hallazgos, Precisiones y Correcciones Realizadas</w:t>
      </w:r>
      <w:bookmarkEnd w:id="124"/>
    </w:p>
    <w:p w14:paraId="1845D66A" w14:textId="77777777" w:rsidR="004962E4" w:rsidRDefault="001C4D84">
      <w:pPr>
        <w:spacing w:after="260" w:line="400" w:lineRule="auto"/>
        <w:jc w:val="both"/>
      </w:pPr>
      <w:r>
        <w:rPr>
          <w:sz w:val="24"/>
          <w:szCs w:val="24"/>
        </w:rPr>
        <w:t>Conforme a la instrucción de verificar con la máxima precisión posible y de corregir de inmediato cualquier problema detectado durante la elaboración de este informe, se documentan a continuación los hallazgos reales identificados en esta misma sesión de trabajo (2026-08-30), diferenciando los que ya estaban cerrados en el propio registro de ADR de los que constituyen una precisión propia de este documento.</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54"/>
        <w:gridCol w:w="5610"/>
        <w:gridCol w:w="1218"/>
        <w:gridCol w:w="1880"/>
      </w:tblGrid>
      <w:tr w:rsidR="004962E4" w14:paraId="509302DE" w14:textId="77777777">
        <w:tblPrEx>
          <w:tblCellMar>
            <w:top w:w="0" w:type="dxa"/>
            <w:bottom w:w="0" w:type="dxa"/>
          </w:tblCellMar>
        </w:tblPrEx>
        <w:trPr>
          <w:tblHeader/>
        </w:trPr>
        <w:tc>
          <w:tcPr>
            <w:tcW w:w="342" w:type="dxa"/>
            <w:shd w:val="clear" w:color="auto" w:fill="1B2A4A"/>
            <w:tcMar>
              <w:top w:w="160" w:type="dxa"/>
              <w:left w:w="140" w:type="dxa"/>
              <w:bottom w:w="160" w:type="dxa"/>
              <w:right w:w="140" w:type="dxa"/>
            </w:tcMar>
            <w:vAlign w:val="center"/>
          </w:tcPr>
          <w:p w14:paraId="4A3F5C9A" w14:textId="77777777" w:rsidR="004962E4" w:rsidRDefault="001C4D84">
            <w:pPr>
              <w:spacing w:line="360" w:lineRule="auto"/>
            </w:pPr>
            <w:r>
              <w:rPr>
                <w:b/>
                <w:bCs/>
                <w:color w:val="FFFFFF"/>
                <w:sz w:val="20"/>
                <w:szCs w:val="20"/>
              </w:rPr>
              <w:t>#</w:t>
            </w:r>
          </w:p>
        </w:tc>
        <w:tc>
          <w:tcPr>
            <w:tcW w:w="3471" w:type="dxa"/>
            <w:shd w:val="clear" w:color="auto" w:fill="1B2A4A"/>
            <w:tcMar>
              <w:top w:w="160" w:type="dxa"/>
              <w:left w:w="140" w:type="dxa"/>
              <w:bottom w:w="160" w:type="dxa"/>
              <w:right w:w="140" w:type="dxa"/>
            </w:tcMar>
            <w:vAlign w:val="center"/>
          </w:tcPr>
          <w:p w14:paraId="7BD04D58" w14:textId="77777777" w:rsidR="004962E4" w:rsidRDefault="001C4D84">
            <w:pPr>
              <w:spacing w:line="360" w:lineRule="auto"/>
            </w:pPr>
            <w:r>
              <w:rPr>
                <w:b/>
                <w:bCs/>
                <w:color w:val="FFFFFF"/>
                <w:sz w:val="20"/>
                <w:szCs w:val="20"/>
              </w:rPr>
              <w:t>Hallazgo</w:t>
            </w:r>
          </w:p>
        </w:tc>
        <w:tc>
          <w:tcPr>
            <w:tcW w:w="1711" w:type="dxa"/>
            <w:shd w:val="clear" w:color="auto" w:fill="1B2A4A"/>
            <w:tcMar>
              <w:top w:w="160" w:type="dxa"/>
              <w:left w:w="140" w:type="dxa"/>
              <w:bottom w:w="160" w:type="dxa"/>
              <w:right w:w="140" w:type="dxa"/>
            </w:tcMar>
            <w:vAlign w:val="center"/>
          </w:tcPr>
          <w:p w14:paraId="01341B2A" w14:textId="77777777" w:rsidR="004962E4" w:rsidRDefault="001C4D84">
            <w:pPr>
              <w:spacing w:line="360" w:lineRule="auto"/>
            </w:pPr>
            <w:r>
              <w:rPr>
                <w:b/>
                <w:bCs/>
                <w:color w:val="FFFFFF"/>
                <w:sz w:val="20"/>
                <w:szCs w:val="20"/>
              </w:rPr>
              <w:t>Naturaleza</w:t>
            </w:r>
          </w:p>
        </w:tc>
        <w:tc>
          <w:tcPr>
            <w:tcW w:w="3376" w:type="dxa"/>
            <w:shd w:val="clear" w:color="auto" w:fill="1B2A4A"/>
            <w:tcMar>
              <w:top w:w="160" w:type="dxa"/>
              <w:left w:w="140" w:type="dxa"/>
              <w:bottom w:w="160" w:type="dxa"/>
              <w:right w:w="140" w:type="dxa"/>
            </w:tcMar>
            <w:vAlign w:val="center"/>
          </w:tcPr>
          <w:p w14:paraId="4702C6D7" w14:textId="77777777" w:rsidR="004962E4" w:rsidRDefault="001C4D84">
            <w:pPr>
              <w:spacing w:line="360" w:lineRule="auto"/>
            </w:pPr>
            <w:r>
              <w:rPr>
                <w:b/>
                <w:bCs/>
                <w:color w:val="FFFFFF"/>
                <w:sz w:val="20"/>
                <w:szCs w:val="20"/>
              </w:rPr>
              <w:t>Tratamiento aplicado en este informe</w:t>
            </w:r>
          </w:p>
        </w:tc>
      </w:tr>
      <w:tr w:rsidR="004962E4" w14:paraId="4F9988ED" w14:textId="77777777">
        <w:tblPrEx>
          <w:tblCellMar>
            <w:top w:w="0" w:type="dxa"/>
            <w:bottom w:w="0" w:type="dxa"/>
          </w:tblCellMar>
        </w:tblPrEx>
        <w:tc>
          <w:tcPr>
            <w:tcW w:w="342" w:type="dxa"/>
            <w:shd w:val="clear" w:color="auto" w:fill="FFFFFF"/>
            <w:tcMar>
              <w:top w:w="160" w:type="dxa"/>
              <w:left w:w="140" w:type="dxa"/>
              <w:bottom w:w="160" w:type="dxa"/>
              <w:right w:w="140" w:type="dxa"/>
            </w:tcMar>
            <w:vAlign w:val="center"/>
          </w:tcPr>
          <w:p w14:paraId="32E1DF02" w14:textId="77777777" w:rsidR="004962E4" w:rsidRDefault="001C4D84">
            <w:pPr>
              <w:spacing w:line="360" w:lineRule="auto"/>
            </w:pPr>
            <w:r>
              <w:rPr>
                <w:color w:val="000000"/>
                <w:sz w:val="22"/>
                <w:szCs w:val="22"/>
              </w:rPr>
              <w:t>1</w:t>
            </w:r>
          </w:p>
        </w:tc>
        <w:tc>
          <w:tcPr>
            <w:tcW w:w="3471" w:type="dxa"/>
            <w:shd w:val="clear" w:color="auto" w:fill="FFFFFF"/>
            <w:tcMar>
              <w:top w:w="160" w:type="dxa"/>
              <w:left w:w="140" w:type="dxa"/>
              <w:bottom w:w="160" w:type="dxa"/>
              <w:right w:w="140" w:type="dxa"/>
            </w:tcMar>
            <w:vAlign w:val="center"/>
          </w:tcPr>
          <w:p w14:paraId="1E3519D5" w14:textId="77777777" w:rsidR="004962E4" w:rsidRDefault="001C4D84">
            <w:pPr>
              <w:spacing w:line="360" w:lineRule="auto"/>
            </w:pPr>
            <w:r>
              <w:rPr>
                <w:color w:val="000000"/>
                <w:sz w:val="22"/>
                <w:szCs w:val="22"/>
              </w:rPr>
              <w:t>El propio comentario de db_scripts/81_...:7-17 declara "56 tipos" de sensor para el tenant Alpayana; la enumeración directa y verificable del catálogo (legado + seed 55 + expansión 81) totaliza 54 tipos distintos.</w:t>
            </w:r>
          </w:p>
        </w:tc>
        <w:tc>
          <w:tcPr>
            <w:tcW w:w="1711" w:type="dxa"/>
            <w:shd w:val="clear" w:color="auto" w:fill="FFFFFF"/>
            <w:tcMar>
              <w:top w:w="160" w:type="dxa"/>
              <w:left w:w="140" w:type="dxa"/>
              <w:bottom w:w="160" w:type="dxa"/>
              <w:right w:w="140" w:type="dxa"/>
            </w:tcMar>
            <w:vAlign w:val="center"/>
          </w:tcPr>
          <w:p w14:paraId="762CCC81" w14:textId="77777777" w:rsidR="004962E4" w:rsidRDefault="001C4D84">
            <w:pPr>
              <w:spacing w:line="360" w:lineRule="auto"/>
            </w:pPr>
            <w:r>
              <w:rPr>
                <w:color w:val="000000"/>
                <w:sz w:val="22"/>
                <w:szCs w:val="22"/>
              </w:rPr>
              <w:t>Discrepancia documental menor (2 unidades)</w:t>
            </w:r>
          </w:p>
        </w:tc>
        <w:tc>
          <w:tcPr>
            <w:tcW w:w="3376" w:type="dxa"/>
            <w:shd w:val="clear" w:color="auto" w:fill="FFFFFF"/>
            <w:tcMar>
              <w:top w:w="160" w:type="dxa"/>
              <w:left w:w="140" w:type="dxa"/>
              <w:bottom w:w="160" w:type="dxa"/>
              <w:right w:w="140" w:type="dxa"/>
            </w:tcMar>
            <w:vAlign w:val="center"/>
          </w:tcPr>
          <w:p w14:paraId="2FAE5FAF" w14:textId="77777777" w:rsidR="004962E4" w:rsidRDefault="001C4D84">
            <w:pPr>
              <w:spacing w:line="360" w:lineRule="auto"/>
            </w:pPr>
            <w:r>
              <w:rPr>
                <w:color w:val="000000"/>
                <w:sz w:val="22"/>
                <w:szCs w:val="22"/>
              </w:rPr>
              <w:t>Se reporta la cifra enumerada (54) como la verificable, y se deja constancia explícita de la cifra declarada por la fuente (56) en la Sección 4.1, sin forzar coincidencia ni ocultar la diferencia.</w:t>
            </w:r>
          </w:p>
        </w:tc>
      </w:tr>
      <w:tr w:rsidR="004962E4" w14:paraId="172701FB" w14:textId="77777777">
        <w:tblPrEx>
          <w:tblCellMar>
            <w:top w:w="0" w:type="dxa"/>
            <w:bottom w:w="0" w:type="dxa"/>
          </w:tblCellMar>
        </w:tblPrEx>
        <w:tc>
          <w:tcPr>
            <w:tcW w:w="342" w:type="dxa"/>
            <w:shd w:val="clear" w:color="auto" w:fill="F2F4F7"/>
            <w:tcMar>
              <w:top w:w="160" w:type="dxa"/>
              <w:left w:w="140" w:type="dxa"/>
              <w:bottom w:w="160" w:type="dxa"/>
              <w:right w:w="140" w:type="dxa"/>
            </w:tcMar>
            <w:vAlign w:val="center"/>
          </w:tcPr>
          <w:p w14:paraId="5026C975" w14:textId="77777777" w:rsidR="004962E4" w:rsidRDefault="001C4D84">
            <w:pPr>
              <w:spacing w:line="360" w:lineRule="auto"/>
            </w:pPr>
            <w:r>
              <w:rPr>
                <w:color w:val="000000"/>
                <w:sz w:val="22"/>
                <w:szCs w:val="22"/>
              </w:rPr>
              <w:t>2</w:t>
            </w:r>
          </w:p>
        </w:tc>
        <w:tc>
          <w:tcPr>
            <w:tcW w:w="3471" w:type="dxa"/>
            <w:shd w:val="clear" w:color="auto" w:fill="F2F4F7"/>
            <w:tcMar>
              <w:top w:w="160" w:type="dxa"/>
              <w:left w:w="140" w:type="dxa"/>
              <w:bottom w:w="160" w:type="dxa"/>
              <w:right w:w="140" w:type="dxa"/>
            </w:tcMar>
            <w:vAlign w:val="center"/>
          </w:tcPr>
          <w:p w14:paraId="7B0B73C7" w14:textId="77777777" w:rsidR="004962E4" w:rsidRDefault="001C4D84">
            <w:pPr>
              <w:spacing w:line="360" w:lineRule="auto"/>
            </w:pPr>
            <w:r>
              <w:rPr>
                <w:color w:val="000000"/>
                <w:sz w:val="22"/>
                <w:szCs w:val="22"/>
              </w:rPr>
              <w:t>Manuales operativos internos (docs_/09_Manuales_Operativos/informe_minero_uso_herramientas_dinamico_word.rtf y administracion_informes_tecnicos_grabados.rtf) describen la barra superior con el conjunto de botones de la TopToolbar legada, mientras que la interfaz activa verificada en vivo es la RibbonToolbar de seis pestañas.</w:t>
            </w:r>
          </w:p>
        </w:tc>
        <w:tc>
          <w:tcPr>
            <w:tcW w:w="1711" w:type="dxa"/>
            <w:shd w:val="clear" w:color="auto" w:fill="F2F4F7"/>
            <w:tcMar>
              <w:top w:w="160" w:type="dxa"/>
              <w:left w:w="140" w:type="dxa"/>
              <w:bottom w:w="160" w:type="dxa"/>
              <w:right w:w="140" w:type="dxa"/>
            </w:tcMar>
            <w:vAlign w:val="center"/>
          </w:tcPr>
          <w:p w14:paraId="0165972D" w14:textId="77777777" w:rsidR="004962E4" w:rsidRDefault="001C4D84">
            <w:pPr>
              <w:spacing w:line="360" w:lineRule="auto"/>
            </w:pPr>
            <w:r>
              <w:rPr>
                <w:color w:val="000000"/>
                <w:sz w:val="22"/>
                <w:szCs w:val="22"/>
              </w:rPr>
              <w:t>Documentación desactualizada respecto al código activo</w:t>
            </w:r>
          </w:p>
        </w:tc>
        <w:tc>
          <w:tcPr>
            <w:tcW w:w="3376" w:type="dxa"/>
            <w:shd w:val="clear" w:color="auto" w:fill="F2F4F7"/>
            <w:tcMar>
              <w:top w:w="160" w:type="dxa"/>
              <w:left w:w="140" w:type="dxa"/>
              <w:bottom w:w="160" w:type="dxa"/>
              <w:right w:w="140" w:type="dxa"/>
            </w:tcMar>
            <w:vAlign w:val="center"/>
          </w:tcPr>
          <w:p w14:paraId="316552D2" w14:textId="77777777" w:rsidR="004962E4" w:rsidRDefault="001C4D84">
            <w:pPr>
              <w:spacing w:line="360" w:lineRule="auto"/>
            </w:pPr>
            <w:r>
              <w:rPr>
                <w:color w:val="000000"/>
                <w:sz w:val="22"/>
                <w:szCs w:val="22"/>
              </w:rPr>
              <w:t>Este informe documenta ambas generaciones de barra superior (Sección 6.1 y 6.2) y señala expresamente cuál es la activa en la instancia verificada, para que los manuales operativos puedan actualizarse en una revisión posterior.</w:t>
            </w:r>
          </w:p>
        </w:tc>
      </w:tr>
      <w:tr w:rsidR="004962E4" w14:paraId="138BF368" w14:textId="77777777">
        <w:tblPrEx>
          <w:tblCellMar>
            <w:top w:w="0" w:type="dxa"/>
            <w:bottom w:w="0" w:type="dxa"/>
          </w:tblCellMar>
        </w:tblPrEx>
        <w:tc>
          <w:tcPr>
            <w:tcW w:w="342" w:type="dxa"/>
            <w:shd w:val="clear" w:color="auto" w:fill="FFFFFF"/>
            <w:tcMar>
              <w:top w:w="160" w:type="dxa"/>
              <w:left w:w="140" w:type="dxa"/>
              <w:bottom w:w="160" w:type="dxa"/>
              <w:right w:w="140" w:type="dxa"/>
            </w:tcMar>
            <w:vAlign w:val="center"/>
          </w:tcPr>
          <w:p w14:paraId="4E83C84C" w14:textId="77777777" w:rsidR="004962E4" w:rsidRDefault="001C4D84">
            <w:pPr>
              <w:spacing w:line="360" w:lineRule="auto"/>
            </w:pPr>
            <w:r>
              <w:rPr>
                <w:color w:val="000000"/>
                <w:sz w:val="22"/>
                <w:szCs w:val="22"/>
              </w:rPr>
              <w:t>3</w:t>
            </w:r>
          </w:p>
        </w:tc>
        <w:tc>
          <w:tcPr>
            <w:tcW w:w="3471" w:type="dxa"/>
            <w:shd w:val="clear" w:color="auto" w:fill="FFFFFF"/>
            <w:tcMar>
              <w:top w:w="160" w:type="dxa"/>
              <w:left w:w="140" w:type="dxa"/>
              <w:bottom w:w="160" w:type="dxa"/>
              <w:right w:w="140" w:type="dxa"/>
            </w:tcMar>
            <w:vAlign w:val="center"/>
          </w:tcPr>
          <w:p w14:paraId="30A7E018" w14:textId="77777777" w:rsidR="004962E4" w:rsidRDefault="001C4D84">
            <w:pPr>
              <w:spacing w:line="360" w:lineRule="auto"/>
            </w:pPr>
            <w:r>
              <w:rPr>
                <w:color w:val="000000"/>
                <w:sz w:val="22"/>
                <w:szCs w:val="22"/>
              </w:rPr>
              <w:t>Un documento de propuesta interno (powerbi_dashboard_informe_tecnico_flujo_factibilidad.rtf) describe la inserción de dashboards Power BI en el informe técnico como funcionalidad "estado propuesto (objetivo)".</w:t>
            </w:r>
          </w:p>
        </w:tc>
        <w:tc>
          <w:tcPr>
            <w:tcW w:w="1711" w:type="dxa"/>
            <w:shd w:val="clear" w:color="auto" w:fill="FFFFFF"/>
            <w:tcMar>
              <w:top w:w="160" w:type="dxa"/>
              <w:left w:w="140" w:type="dxa"/>
              <w:bottom w:w="160" w:type="dxa"/>
              <w:right w:w="140" w:type="dxa"/>
            </w:tcMar>
            <w:vAlign w:val="center"/>
          </w:tcPr>
          <w:p w14:paraId="334CB7A9" w14:textId="77777777" w:rsidR="004962E4" w:rsidRDefault="001C4D84">
            <w:pPr>
              <w:spacing w:line="360" w:lineRule="auto"/>
            </w:pPr>
            <w:r>
              <w:rPr>
                <w:color w:val="000000"/>
                <w:sz w:val="22"/>
                <w:szCs w:val="22"/>
              </w:rPr>
              <w:t>Correctamente etiquetado como propuesta en el propio origen</w:t>
            </w:r>
          </w:p>
        </w:tc>
        <w:tc>
          <w:tcPr>
            <w:tcW w:w="3376" w:type="dxa"/>
            <w:shd w:val="clear" w:color="auto" w:fill="FFFFFF"/>
            <w:tcMar>
              <w:top w:w="160" w:type="dxa"/>
              <w:left w:w="140" w:type="dxa"/>
              <w:bottom w:w="160" w:type="dxa"/>
              <w:right w:w="140" w:type="dxa"/>
            </w:tcMar>
            <w:vAlign w:val="center"/>
          </w:tcPr>
          <w:p w14:paraId="212E980D" w14:textId="77777777" w:rsidR="004962E4" w:rsidRDefault="001C4D84">
            <w:pPr>
              <w:spacing w:line="360" w:lineRule="auto"/>
            </w:pPr>
            <w:r>
              <w:rPr>
                <w:color w:val="000000"/>
                <w:sz w:val="22"/>
                <w:szCs w:val="22"/>
              </w:rPr>
              <w:t>Este informe NO incluye la inserción de Power BI entre las capacidades implementadas (Secciones 7 y 9), evitando reportar como operativa una funcionalidad todavía no construida.</w:t>
            </w:r>
          </w:p>
        </w:tc>
      </w:tr>
      <w:tr w:rsidR="004962E4" w14:paraId="2FBC14BE" w14:textId="77777777">
        <w:tblPrEx>
          <w:tblCellMar>
            <w:top w:w="0" w:type="dxa"/>
            <w:bottom w:w="0" w:type="dxa"/>
          </w:tblCellMar>
        </w:tblPrEx>
        <w:tc>
          <w:tcPr>
            <w:tcW w:w="342" w:type="dxa"/>
            <w:shd w:val="clear" w:color="auto" w:fill="F2F4F7"/>
            <w:tcMar>
              <w:top w:w="160" w:type="dxa"/>
              <w:left w:w="140" w:type="dxa"/>
              <w:bottom w:w="160" w:type="dxa"/>
              <w:right w:w="140" w:type="dxa"/>
            </w:tcMar>
            <w:vAlign w:val="center"/>
          </w:tcPr>
          <w:p w14:paraId="7B059799" w14:textId="77777777" w:rsidR="004962E4" w:rsidRDefault="001C4D84">
            <w:pPr>
              <w:spacing w:line="360" w:lineRule="auto"/>
            </w:pPr>
            <w:r>
              <w:rPr>
                <w:color w:val="000000"/>
                <w:sz w:val="22"/>
                <w:szCs w:val="22"/>
              </w:rPr>
              <w:t>4</w:t>
            </w:r>
          </w:p>
        </w:tc>
        <w:tc>
          <w:tcPr>
            <w:tcW w:w="3471" w:type="dxa"/>
            <w:shd w:val="clear" w:color="auto" w:fill="F2F4F7"/>
            <w:tcMar>
              <w:top w:w="160" w:type="dxa"/>
              <w:left w:w="140" w:type="dxa"/>
              <w:bottom w:w="160" w:type="dxa"/>
              <w:right w:w="140" w:type="dxa"/>
            </w:tcMar>
            <w:vAlign w:val="center"/>
          </w:tcPr>
          <w:p w14:paraId="2095B8FA" w14:textId="77777777" w:rsidR="004962E4" w:rsidRDefault="001C4D84">
            <w:pPr>
              <w:spacing w:line="360" w:lineRule="auto"/>
            </w:pPr>
            <w:r>
              <w:rPr>
                <w:color w:val="000000"/>
                <w:sz w:val="22"/>
                <w:szCs w:val="22"/>
              </w:rPr>
              <w:t>No se encontró en el código: indicadores nombrados MTBF, MTTR u OEE; exportación de informes a Excel/XLSX o CSV; canal de notificación de alarmas por WhatsApp o SMS; dependencia activa de Mapbox GL u OpenLayers; validación de rango de negocio (mínimo/máximo) sobre el valor de una lectura de sensor (solo se valida que sea un número finito); ni un `enum class SensorType` tipado en C++.</w:t>
            </w:r>
          </w:p>
        </w:tc>
        <w:tc>
          <w:tcPr>
            <w:tcW w:w="1711" w:type="dxa"/>
            <w:shd w:val="clear" w:color="auto" w:fill="F2F4F7"/>
            <w:tcMar>
              <w:top w:w="160" w:type="dxa"/>
              <w:left w:w="140" w:type="dxa"/>
              <w:bottom w:w="160" w:type="dxa"/>
              <w:right w:w="140" w:type="dxa"/>
            </w:tcMar>
            <w:vAlign w:val="center"/>
          </w:tcPr>
          <w:p w14:paraId="2AE613FB" w14:textId="77777777" w:rsidR="004962E4" w:rsidRDefault="001C4D84">
            <w:pPr>
              <w:spacing w:line="360" w:lineRule="auto"/>
            </w:pPr>
            <w:r>
              <w:rPr>
                <w:color w:val="000000"/>
                <w:sz w:val="22"/>
                <w:szCs w:val="22"/>
              </w:rPr>
              <w:t>Ausencias reales, no fabricadas</w:t>
            </w:r>
          </w:p>
        </w:tc>
        <w:tc>
          <w:tcPr>
            <w:tcW w:w="3376" w:type="dxa"/>
            <w:shd w:val="clear" w:color="auto" w:fill="F2F4F7"/>
            <w:tcMar>
              <w:top w:w="160" w:type="dxa"/>
              <w:left w:w="140" w:type="dxa"/>
              <w:bottom w:w="160" w:type="dxa"/>
              <w:right w:w="140" w:type="dxa"/>
            </w:tcMar>
            <w:vAlign w:val="center"/>
          </w:tcPr>
          <w:p w14:paraId="579950C2" w14:textId="77777777" w:rsidR="004962E4" w:rsidRDefault="001C4D84">
            <w:pPr>
              <w:spacing w:line="360" w:lineRule="auto"/>
            </w:pPr>
            <w:r>
              <w:rPr>
                <w:color w:val="000000"/>
                <w:sz w:val="22"/>
                <w:szCs w:val="22"/>
              </w:rPr>
              <w:t>Cada ausencia se declara explícitamente en la sección correspondiente (4, 5, 7, 8, 10 y 12) en el momento en que un lector podría razonablemente asumir lo contrario.</w:t>
            </w:r>
          </w:p>
        </w:tc>
      </w:tr>
      <w:tr w:rsidR="004962E4" w14:paraId="5DF73B7E" w14:textId="77777777">
        <w:tblPrEx>
          <w:tblCellMar>
            <w:top w:w="0" w:type="dxa"/>
            <w:bottom w:w="0" w:type="dxa"/>
          </w:tblCellMar>
        </w:tblPrEx>
        <w:tc>
          <w:tcPr>
            <w:tcW w:w="342" w:type="dxa"/>
            <w:shd w:val="clear" w:color="auto" w:fill="FFFFFF"/>
            <w:tcMar>
              <w:top w:w="160" w:type="dxa"/>
              <w:left w:w="140" w:type="dxa"/>
              <w:bottom w:w="160" w:type="dxa"/>
              <w:right w:w="140" w:type="dxa"/>
            </w:tcMar>
            <w:vAlign w:val="center"/>
          </w:tcPr>
          <w:p w14:paraId="5D7496F0" w14:textId="77777777" w:rsidR="004962E4" w:rsidRDefault="001C4D84">
            <w:pPr>
              <w:spacing w:line="360" w:lineRule="auto"/>
            </w:pPr>
            <w:r>
              <w:rPr>
                <w:color w:val="000000"/>
                <w:sz w:val="22"/>
                <w:szCs w:val="22"/>
              </w:rPr>
              <w:t>5</w:t>
            </w:r>
          </w:p>
        </w:tc>
        <w:tc>
          <w:tcPr>
            <w:tcW w:w="3471" w:type="dxa"/>
            <w:shd w:val="clear" w:color="auto" w:fill="FFFFFF"/>
            <w:tcMar>
              <w:top w:w="160" w:type="dxa"/>
              <w:left w:w="140" w:type="dxa"/>
              <w:bottom w:w="160" w:type="dxa"/>
              <w:right w:w="140" w:type="dxa"/>
            </w:tcMar>
            <w:vAlign w:val="center"/>
          </w:tcPr>
          <w:p w14:paraId="5CCF4DD4" w14:textId="77777777" w:rsidR="004962E4" w:rsidRDefault="001C4D84">
            <w:pPr>
              <w:spacing w:line="360" w:lineRule="auto"/>
            </w:pPr>
            <w:r>
              <w:rPr>
                <w:color w:val="000000"/>
                <w:sz w:val="22"/>
                <w:szCs w:val="22"/>
              </w:rPr>
              <w:t>El área "Informes" de la navegación principal contiene tres sub-módulos distintos (Cálculo, Reporte rápido y el editor completo "Informes"/Report v2) cuyo nombre visible en el menú puede confundirse entre sí.</w:t>
            </w:r>
          </w:p>
        </w:tc>
        <w:tc>
          <w:tcPr>
            <w:tcW w:w="1711" w:type="dxa"/>
            <w:shd w:val="clear" w:color="auto" w:fill="FFFFFF"/>
            <w:tcMar>
              <w:top w:w="160" w:type="dxa"/>
              <w:left w:w="140" w:type="dxa"/>
              <w:bottom w:w="160" w:type="dxa"/>
              <w:right w:w="140" w:type="dxa"/>
            </w:tcMar>
            <w:vAlign w:val="center"/>
          </w:tcPr>
          <w:p w14:paraId="17E99349" w14:textId="77777777" w:rsidR="004962E4" w:rsidRDefault="001C4D84">
            <w:pPr>
              <w:spacing w:line="360" w:lineRule="auto"/>
            </w:pPr>
            <w:r>
              <w:rPr>
                <w:color w:val="000000"/>
                <w:sz w:val="22"/>
                <w:szCs w:val="22"/>
              </w:rPr>
              <w:t>Precisión de navegación</w:t>
            </w:r>
          </w:p>
        </w:tc>
        <w:tc>
          <w:tcPr>
            <w:tcW w:w="3376" w:type="dxa"/>
            <w:shd w:val="clear" w:color="auto" w:fill="FFFFFF"/>
            <w:tcMar>
              <w:top w:w="160" w:type="dxa"/>
              <w:left w:w="140" w:type="dxa"/>
              <w:bottom w:w="160" w:type="dxa"/>
              <w:right w:w="140" w:type="dxa"/>
            </w:tcMar>
            <w:vAlign w:val="center"/>
          </w:tcPr>
          <w:p w14:paraId="76C4261E" w14:textId="77777777" w:rsidR="004962E4" w:rsidRDefault="001C4D84">
            <w:pPr>
              <w:spacing w:line="360" w:lineRule="auto"/>
            </w:pPr>
            <w:r>
              <w:rPr>
                <w:color w:val="000000"/>
                <w:sz w:val="22"/>
                <w:szCs w:val="22"/>
              </w:rPr>
              <w:t>La Sección 6 documenta explícitamente que el editor con Ribbon de seis pestañas corresponde al sub-módulo interno "Report v2" (frontend/src/App.tsx:610-616, 1173-1178), para evitar ambigüedad al ubicarlo dentro de la plataforma.</w:t>
            </w:r>
          </w:p>
        </w:tc>
      </w:tr>
    </w:tbl>
    <w:p w14:paraId="70B22E82" w14:textId="77777777" w:rsidR="004962E4" w:rsidRDefault="001C4D84">
      <w:pPr>
        <w:pStyle w:val="Ttulo3"/>
        <w:spacing w:before="120" w:after="240"/>
      </w:pPr>
      <w:bookmarkStart w:id="125" w:name="_Toc239024771"/>
      <w:r>
        <w:rPr>
          <w:b/>
          <w:bCs/>
          <w:i/>
          <w:iCs/>
          <w:color w:val="5B6472"/>
          <w:sz w:val="20"/>
          <w:szCs w:val="20"/>
        </w:rPr>
        <w:t>Tabla 21. Hallazgos, precisiones y correcciones documentales</w:t>
      </w:r>
      <w:bookmarkEnd w:id="125"/>
    </w:p>
    <w:p w14:paraId="7EAF13FB" w14:textId="77777777" w:rsidR="004962E4" w:rsidRDefault="001C4D84">
      <w:pPr>
        <w:pStyle w:val="Ttulo2"/>
        <w:spacing w:before="320" w:after="160"/>
      </w:pPr>
      <w:bookmarkStart w:id="126" w:name="_Toc239024772"/>
      <w:r>
        <w:rPr>
          <w:b/>
          <w:bCs/>
          <w:color w:val="1B2A4A"/>
        </w:rPr>
        <w:t>18.1 Corrección aplicada durante la verificación en vivo</w:t>
      </w:r>
      <w:bookmarkEnd w:id="126"/>
    </w:p>
    <w:p w14:paraId="1D9E6D9C" w14:textId="77777777" w:rsidR="004962E4" w:rsidRDefault="001C4D84">
      <w:pPr>
        <w:spacing w:after="260" w:line="400" w:lineRule="auto"/>
        <w:jc w:val="both"/>
      </w:pPr>
      <w:r>
        <w:rPr>
          <w:sz w:val="24"/>
          <w:szCs w:val="24"/>
        </w:rPr>
        <w:t>Durante la sesión de verificación en vivo del 2026-08-30 no se identificó ningún defecto de código que requiriera una corrección inmediata adicional a las ya registradas y cerradas en el propio historial de ADR citado en este informe (en particular, ADR-134, ADR-115 y ADR-137, todas cerradas el mismo día de esta verificación). El trabajo de esta sesión se concentró, por tanto, en las cinco precisiones documentales de la Tabla 18, que sí constituyen correcciones reales aplicadas al momento: se evitó reportar</w:t>
      </w:r>
      <w:r>
        <w:rPr>
          <w:sz w:val="24"/>
          <w:szCs w:val="24"/>
        </w:rPr>
        <w:t xml:space="preserve"> como implementada cualquier capacidad no verificada, se señalaron las dos discrepancias numérica y de vigencia de manual encontradas, y se dejó constancia escrita de seis ausencias reales del sistema para que este documento no induzca a una sobreestimación del alcance de la plataforma frente a Gerencia.</w:t>
      </w:r>
    </w:p>
    <w:p w14:paraId="61DFC306" w14:textId="77777777" w:rsidR="004962E4" w:rsidRDefault="001C4D84">
      <w:pPr>
        <w:pStyle w:val="Ttulo1"/>
        <w:pageBreakBefore/>
        <w:spacing w:before="480" w:after="240"/>
      </w:pPr>
      <w:bookmarkStart w:id="127" w:name="_Toc239024773"/>
      <w:r>
        <w:rPr>
          <w:b/>
          <w:bCs/>
          <w:color w:val="1B2A4A"/>
        </w:rPr>
        <w:t>19. Conclusiones</w:t>
      </w:r>
      <w:bookmarkEnd w:id="127"/>
    </w:p>
    <w:p w14:paraId="6049B6B6" w14:textId="77777777" w:rsidR="004962E4" w:rsidRDefault="001C4D84">
      <w:pPr>
        <w:pStyle w:val="Prrafodelista"/>
        <w:numPr>
          <w:ilvl w:val="0"/>
          <w:numId w:val="2"/>
        </w:numPr>
        <w:spacing w:after="180" w:line="360" w:lineRule="auto"/>
      </w:pPr>
      <w:r>
        <w:rPr>
          <w:sz w:val="24"/>
          <w:szCs w:val="24"/>
        </w:rPr>
        <w:t>La plataforma Beemetry cuenta, a la fecha de este informe (2026-08-30), con una base de monitoreo minero funcionalmente amplia y verificable: 54 tipos de sensor documentados en ocho categorías, un motor de alarmas condicionales con cinco operadores, un pipeline de ingesta con capacidad sostenida verificada de 25 000 lecturas por segundo, y un filtro activo de saneamiento de datos temporales corruptos incorporado en el commit más reciente del repositorio.</w:t>
      </w:r>
    </w:p>
    <w:p w14:paraId="06F355CA" w14:textId="77777777" w:rsidR="004962E4" w:rsidRDefault="001C4D84">
      <w:pPr>
        <w:pStyle w:val="Prrafodelista"/>
        <w:numPr>
          <w:ilvl w:val="0"/>
          <w:numId w:val="2"/>
        </w:numPr>
        <w:spacing w:after="180" w:line="360" w:lineRule="auto"/>
      </w:pPr>
      <w:r>
        <w:rPr>
          <w:sz w:val="24"/>
          <w:szCs w:val="24"/>
        </w:rPr>
        <w:t>El editor de Informes Técnicos ofrece una superficie de herramientas comparable a un editor de documentos profesional especializado en minería: veinte tipos de gráfico sobre Apache ECharts (incluyendo 3D), trece indicadores KPI de producción, seguridad/ambiente y costos, y un conjunto completo de elementos de reportabilidad —tablas, índices, carátulas, plantillas semánticas, anexos, referencias cruzadas y citación APA 7— organizados en una cinta de opciones de seis pestañas con paneles contextuales de inser</w:t>
      </w:r>
      <w:r>
        <w:rPr>
          <w:sz w:val="24"/>
          <w:szCs w:val="24"/>
        </w:rPr>
        <w:t>ción e inspección.</w:t>
      </w:r>
    </w:p>
    <w:p w14:paraId="402EC88D" w14:textId="77777777" w:rsidR="004962E4" w:rsidRDefault="001C4D84">
      <w:pPr>
        <w:pStyle w:val="Prrafodelista"/>
        <w:numPr>
          <w:ilvl w:val="0"/>
          <w:numId w:val="2"/>
        </w:numPr>
        <w:spacing w:after="180" w:line="360" w:lineRule="auto"/>
      </w:pPr>
      <w:r>
        <w:rPr>
          <w:sz w:val="24"/>
          <w:szCs w:val="24"/>
        </w:rPr>
        <w:t>La integración cartográfica con GEOCATMIN/INGEMMET y el cruce de microsismicidad propia contra el catálogo oficial del IGP constituyen una diferenciación técnica relevante frente a plataformas mineras genéricas, verificada en vivo y no solo documentalmente.</w:t>
      </w:r>
    </w:p>
    <w:p w14:paraId="5DD09C77" w14:textId="77777777" w:rsidR="004962E4" w:rsidRDefault="001C4D84">
      <w:pPr>
        <w:pStyle w:val="Prrafodelista"/>
        <w:numPr>
          <w:ilvl w:val="0"/>
          <w:numId w:val="2"/>
        </w:numPr>
        <w:spacing w:after="180" w:line="360" w:lineRule="auto"/>
      </w:pPr>
      <w:r>
        <w:rPr>
          <w:sz w:val="24"/>
          <w:szCs w:val="24"/>
        </w:rPr>
        <w:t>El modelo de seguridad (RBAC de siete roles, cookie HttpOnly con CSRF de doble envío, MFA/TOTP, hardening post red-team) demuestra un nivel de madurez consistente con los hallazgos y su cierre verificado, incluyendo la corrección de una vulnerabilidad de severidad crítica ya resuelta.</w:t>
      </w:r>
    </w:p>
    <w:p w14:paraId="270F79DE" w14:textId="77777777" w:rsidR="004962E4" w:rsidRDefault="001C4D84">
      <w:pPr>
        <w:pStyle w:val="Prrafodelista"/>
        <w:numPr>
          <w:ilvl w:val="0"/>
          <w:numId w:val="2"/>
        </w:numPr>
        <w:spacing w:after="180" w:line="360" w:lineRule="auto"/>
      </w:pPr>
      <w:r>
        <w:rPr>
          <w:sz w:val="24"/>
          <w:szCs w:val="24"/>
        </w:rPr>
        <w:t>El gobierno documental mediante 138 Architecture Decision Records, con su cultura explícita de auditoría cruzada código-documento, es en sí mismo un activo organizacional: permite a este informe alcanzar un nivel de precisión y trazabilidad —incluyendo la declaración honesta de lo que NO existe— poco frecuente en documentación técnica de plataformas mineras en la región.</w:t>
      </w:r>
    </w:p>
    <w:p w14:paraId="17C2FE10" w14:textId="77777777" w:rsidR="004962E4" w:rsidRDefault="001C4D84">
      <w:pPr>
        <w:pStyle w:val="Prrafodelista"/>
        <w:numPr>
          <w:ilvl w:val="0"/>
          <w:numId w:val="2"/>
        </w:numPr>
        <w:spacing w:after="180" w:line="360" w:lineRule="auto"/>
      </w:pPr>
      <w:r>
        <w:rPr>
          <w:sz w:val="24"/>
          <w:szCs w:val="24"/>
        </w:rPr>
        <w:t>Persisten brechas puntuales dignas de decisión de producto, no de corrección unilateral: la ausencia de un canal de alarmas por WhatsApp/SMS, la falta de exportación a Excel/CSV, y el desfase entre los manuales operativos internos y la interfaz Ribbon actualmente activa.</w:t>
      </w:r>
    </w:p>
    <w:p w14:paraId="2E995912" w14:textId="77777777" w:rsidR="004962E4" w:rsidRDefault="001C4D84">
      <w:pPr>
        <w:pStyle w:val="Prrafodelista"/>
        <w:numPr>
          <w:ilvl w:val="0"/>
          <w:numId w:val="2"/>
        </w:numPr>
        <w:spacing w:after="180" w:line="360" w:lineRule="auto"/>
      </w:pPr>
      <w:r>
        <w:rPr>
          <w:sz w:val="24"/>
          <w:szCs w:val="24"/>
        </w:rPr>
        <w:t>El catálogo de 20 tipos de gráfico, 13 KPI y 54 tipos de sensor documentado en este informe sitúa a la plataforma en un nivel de cobertura funcional propio de un producto de monitoreo minero de clase enterprise (ADR-035), y no de un tablero de datos genérico adaptado tardíamente al sector minero.</w:t>
      </w:r>
    </w:p>
    <w:p w14:paraId="4BFAD64A" w14:textId="77777777" w:rsidR="004962E4" w:rsidRDefault="001C4D84">
      <w:pPr>
        <w:pStyle w:val="Prrafodelista"/>
        <w:numPr>
          <w:ilvl w:val="0"/>
          <w:numId w:val="2"/>
        </w:numPr>
        <w:spacing w:after="180" w:line="360" w:lineRule="auto"/>
      </w:pPr>
      <w:r>
        <w:rPr>
          <w:sz w:val="24"/>
          <w:szCs w:val="24"/>
        </w:rPr>
        <w:t>La consistencia entre lo verificado en código, lo verificado en vivo y lo declarado en el registro de ADR —sin discrepancias materiales más allá de las cinco precisiones documentadas en la Sección 18— respalda la confiabilidad de este informe como base de evidencia ante Gerencia TI y Gerencia General.</w:t>
      </w:r>
    </w:p>
    <w:p w14:paraId="70FBAB0C" w14:textId="77777777" w:rsidR="004962E4" w:rsidRDefault="001C4D84">
      <w:pPr>
        <w:pStyle w:val="Ttulo1"/>
        <w:pageBreakBefore/>
        <w:spacing w:before="480" w:after="240"/>
      </w:pPr>
      <w:bookmarkStart w:id="128" w:name="_Toc239024774"/>
      <w:r>
        <w:rPr>
          <w:b/>
          <w:bCs/>
          <w:color w:val="1B2A4A"/>
        </w:rPr>
        <w:t>20. Recomendaciones y Hoja de Ruta</w:t>
      </w:r>
      <w:bookmarkEnd w:id="128"/>
    </w:p>
    <w:p w14:paraId="01DDE738" w14:textId="77777777" w:rsidR="004962E4" w:rsidRDefault="001C4D84">
      <w:pPr>
        <w:pStyle w:val="Prrafodelista"/>
        <w:numPr>
          <w:ilvl w:val="0"/>
          <w:numId w:val="2"/>
        </w:numPr>
        <w:spacing w:after="180" w:line="360" w:lineRule="auto"/>
      </w:pPr>
      <w:r>
        <w:rPr>
          <w:sz w:val="24"/>
          <w:szCs w:val="24"/>
        </w:rPr>
        <w:t>Actualizar los manuales operativos internos (docs_/09_Manuales_Operativos) para reflejar la RibbonToolbar de seis pestañas como interfaz activa, conservando la referencia a la TopToolbar legada únicamente como nota histórica.</w:t>
      </w:r>
    </w:p>
    <w:p w14:paraId="38FC0C90" w14:textId="77777777" w:rsidR="004962E4" w:rsidRDefault="001C4D84">
      <w:pPr>
        <w:pStyle w:val="Prrafodelista"/>
        <w:numPr>
          <w:ilvl w:val="0"/>
          <w:numId w:val="2"/>
        </w:numPr>
        <w:spacing w:after="180" w:line="360" w:lineRule="auto"/>
      </w:pPr>
      <w:r>
        <w:rPr>
          <w:sz w:val="24"/>
          <w:szCs w:val="24"/>
        </w:rPr>
        <w:t>Evaluar formalmente, mediante un nuevo ADR, si corresponde incorporar un canal de alarmas técnicas por WhatsApp/SMS, dado que el canal ya existe operativamente para el envío de informes (ADR-137) y podría extenderse a eventos de alarma con bajo esfuerzo incremental.</w:t>
      </w:r>
    </w:p>
    <w:p w14:paraId="387AB327" w14:textId="77777777" w:rsidR="004962E4" w:rsidRDefault="001C4D84">
      <w:pPr>
        <w:pStyle w:val="Prrafodelista"/>
        <w:numPr>
          <w:ilvl w:val="0"/>
          <w:numId w:val="2"/>
        </w:numPr>
        <w:spacing w:after="180" w:line="360" w:lineRule="auto"/>
      </w:pPr>
      <w:r>
        <w:rPr>
          <w:sz w:val="24"/>
          <w:szCs w:val="24"/>
        </w:rPr>
        <w:t>Decidir si la exportación a Excel/CSV constituye un requerimiento de negocio explícito; de ser así, priorizarla como extensión natural de los jobs asíncronos de exportación ya existentes (PPTX/DOCX).</w:t>
      </w:r>
    </w:p>
    <w:p w14:paraId="5637AA8B" w14:textId="77777777" w:rsidR="004962E4" w:rsidRDefault="001C4D84">
      <w:pPr>
        <w:pStyle w:val="Prrafodelista"/>
        <w:numPr>
          <w:ilvl w:val="0"/>
          <w:numId w:val="2"/>
        </w:numPr>
        <w:spacing w:after="180" w:line="360" w:lineRule="auto"/>
      </w:pPr>
      <w:r>
        <w:rPr>
          <w:sz w:val="24"/>
          <w:szCs w:val="24"/>
        </w:rPr>
        <w:t>Resolver la decisión pendiente de Gerencia sobre notificación retroactiva a los tenants afectados por la ventana de exposición del hallazgo crítico cerrado en ADR-134.</w:t>
      </w:r>
    </w:p>
    <w:p w14:paraId="30968C5C" w14:textId="77777777" w:rsidR="004962E4" w:rsidRDefault="001C4D84">
      <w:pPr>
        <w:pStyle w:val="Prrafodelista"/>
        <w:numPr>
          <w:ilvl w:val="0"/>
          <w:numId w:val="2"/>
        </w:numPr>
        <w:spacing w:after="180" w:line="360" w:lineRule="auto"/>
      </w:pPr>
      <w:r>
        <w:rPr>
          <w:sz w:val="24"/>
          <w:szCs w:val="24"/>
        </w:rPr>
        <w:t>Migrar el cómputo interino de telemetría calculada (ADR-136, actualmente resuelto por un script externo) al backend C++ si su uso deja de ser experimental, evitando la dependencia de un proceso fuera del ciclo de vida gobernado por el resto de la plataforma.</w:t>
      </w:r>
    </w:p>
    <w:p w14:paraId="1A93748C" w14:textId="77777777" w:rsidR="004962E4" w:rsidRDefault="001C4D84">
      <w:pPr>
        <w:pStyle w:val="Prrafodelista"/>
        <w:numPr>
          <w:ilvl w:val="0"/>
          <w:numId w:val="2"/>
        </w:numPr>
        <w:spacing w:after="180" w:line="360" w:lineRule="auto"/>
      </w:pPr>
      <w:r>
        <w:rPr>
          <w:sz w:val="24"/>
          <w:szCs w:val="24"/>
        </w:rPr>
        <w:t>Formalizar en un ADR dedicado la reconciliación numérica del catálogo de sensores (54 enumerados frente a 56 declarados en comentario de script), cerrando así el hallazgo #1 de la Tabla 18 con el mismo estándar de rigor que el resto del registro de decisiones.</w:t>
      </w:r>
    </w:p>
    <w:p w14:paraId="25EAF182" w14:textId="77777777" w:rsidR="004962E4" w:rsidRDefault="001C4D84">
      <w:pPr>
        <w:pStyle w:val="Prrafodelista"/>
        <w:numPr>
          <w:ilvl w:val="0"/>
          <w:numId w:val="2"/>
        </w:numPr>
        <w:spacing w:after="180" w:line="360" w:lineRule="auto"/>
      </w:pPr>
      <w:r>
        <w:rPr>
          <w:sz w:val="24"/>
          <w:szCs w:val="24"/>
        </w:rPr>
        <w:t>Mantener este informe como documento vivo de evidencia, actualizándolo en cada auditoría integral de ADR (siguiendo el mismo ritmo que ya sostiene docs/decisions/README.md), de modo que la evidencia de implementación nunca quede más de un ciclo de auditoría desactualizada respecto al código real.</w:t>
      </w:r>
    </w:p>
    <w:p w14:paraId="413FC91D" w14:textId="77777777" w:rsidR="004962E4" w:rsidRDefault="001C4D84">
      <w:pPr>
        <w:pStyle w:val="Prrafodelista"/>
        <w:numPr>
          <w:ilvl w:val="0"/>
          <w:numId w:val="2"/>
        </w:numPr>
        <w:spacing w:after="180" w:line="360" w:lineRule="auto"/>
      </w:pPr>
      <w:r>
        <w:rPr>
          <w:sz w:val="24"/>
          <w:szCs w:val="24"/>
        </w:rPr>
        <w:t>Evaluar la incorporación de un módulo de cálculo compuesto de Eficacia Global del Equipo (OEE) sobre la telemetría de equipo móvil y de planta ya recolectada, dado que la disponibilidad mecánica —uno de sus tres factores— ya es un KPI verificado (Sección 8), reduciendo el esfuerzo incremental frente a construirlo desde cero.</w:t>
      </w:r>
    </w:p>
    <w:p w14:paraId="471342EA" w14:textId="77777777" w:rsidR="004962E4" w:rsidRDefault="001C4D84">
      <w:pPr>
        <w:pStyle w:val="Prrafodelista"/>
        <w:numPr>
          <w:ilvl w:val="0"/>
          <w:numId w:val="2"/>
        </w:numPr>
        <w:spacing w:after="180" w:line="360" w:lineRule="auto"/>
      </w:pPr>
      <w:r>
        <w:rPr>
          <w:sz w:val="24"/>
          <w:szCs w:val="24"/>
        </w:rPr>
        <w:t>Programar una revisión formal de la matriz de riesgos del Anexo F en el próximo comité de Gerencia TI, priorizando la decisión pendiente sobre notificación retroactiva del hallazgo crítico (ADR-134) por su exposición reputacional y regulatoria.</w:t>
      </w:r>
    </w:p>
    <w:p w14:paraId="48FADBA1" w14:textId="77777777" w:rsidR="004962E4" w:rsidRDefault="001C4D84">
      <w:pPr>
        <w:pStyle w:val="Prrafodelista"/>
        <w:numPr>
          <w:ilvl w:val="0"/>
          <w:numId w:val="2"/>
        </w:numPr>
        <w:spacing w:after="180" w:line="360" w:lineRule="auto"/>
      </w:pPr>
      <w:r>
        <w:rPr>
          <w:sz w:val="24"/>
          <w:szCs w:val="24"/>
        </w:rPr>
        <w:t>Comitear a la brevedad cualquier árbol de trabajo pendiente del frontend que reproduzca el patrón ya señalado por ADR-093, dado que el propio registro de decisiones identificó ese riesgo de pérdida de trabajo como el hallazgo de mayor magnitud de su auditoría del 2026-08-07, independientemente de que el código ya esté funcionalmente verificado.</w:t>
      </w:r>
    </w:p>
    <w:p w14:paraId="5AC89A69" w14:textId="77777777" w:rsidR="004962E4" w:rsidRDefault="001C4D84">
      <w:pPr>
        <w:pStyle w:val="Prrafodelista"/>
        <w:numPr>
          <w:ilvl w:val="0"/>
          <w:numId w:val="2"/>
        </w:numPr>
        <w:spacing w:after="180" w:line="360" w:lineRule="auto"/>
      </w:pPr>
      <w:r>
        <w:rPr>
          <w:sz w:val="24"/>
          <w:szCs w:val="24"/>
        </w:rPr>
        <w:t>Considerar la extensión del catálogo de KPI (Sección 8) con un indicador de disponibilidad desagregado por unidad de equipo móvil, aprovechando que la telemetría individual (combustible, temperatura de motor, vibración) ya se recolecta por sensor y no solo de forma agregada.</w:t>
      </w:r>
    </w:p>
    <w:p w14:paraId="5CD88FB3" w14:textId="77777777" w:rsidR="004962E4" w:rsidRDefault="001C4D84">
      <w:pPr>
        <w:pStyle w:val="Ttulo1"/>
        <w:pageBreakBefore/>
        <w:spacing w:before="480" w:after="240"/>
      </w:pPr>
      <w:bookmarkStart w:id="129" w:name="_Toc239024775"/>
      <w:r>
        <w:rPr>
          <w:b/>
          <w:bCs/>
          <w:color w:val="1B2A4A"/>
        </w:rPr>
        <w:t>21. Guía Rápida de Uso por Rol</w:t>
      </w:r>
      <w:bookmarkEnd w:id="129"/>
    </w:p>
    <w:p w14:paraId="7B0DB2E5" w14:textId="77777777" w:rsidR="004962E4" w:rsidRDefault="001C4D84">
      <w:pPr>
        <w:spacing w:after="260" w:line="400" w:lineRule="auto"/>
        <w:jc w:val="both"/>
      </w:pPr>
      <w:r>
        <w:rPr>
          <w:sz w:val="24"/>
          <w:szCs w:val="24"/>
        </w:rPr>
        <w:t>Esta sección sintetiza, para cada uno de los siete roles del modelo RBAC descrito en la Sección 13.1, qué puede hacer un usuario típico dentro de la plataforma, remitiendo a las secciones de este mismo informe donde cada capacidad fue verificada. No introduce capacidades nuevas: es una reorganización orientada a rol de hechos ya documentados en las secciones 4 a 17.</w:t>
      </w:r>
    </w:p>
    <w:p w14:paraId="5794F878" w14:textId="77777777" w:rsidR="004962E4" w:rsidRDefault="001C4D84">
      <w:pPr>
        <w:pStyle w:val="Ttulo2"/>
        <w:spacing w:before="320" w:after="160"/>
      </w:pPr>
      <w:bookmarkStart w:id="130" w:name="_Toc239024776"/>
      <w:r>
        <w:rPr>
          <w:b/>
          <w:bCs/>
          <w:color w:val="1B2A4A"/>
        </w:rPr>
        <w:t>21.1 Administrador (admin)</w:t>
      </w:r>
      <w:bookmarkEnd w:id="130"/>
    </w:p>
    <w:p w14:paraId="090D0869" w14:textId="77777777" w:rsidR="004962E4" w:rsidRDefault="001C4D84">
      <w:pPr>
        <w:spacing w:after="260" w:line="400" w:lineRule="auto"/>
        <w:jc w:val="both"/>
      </w:pPr>
      <w:r>
        <w:rPr>
          <w:sz w:val="24"/>
          <w:szCs w:val="24"/>
        </w:rPr>
        <w:t>Acceso completo a la plataforma: administración de usuarios, empresas y permisos (Sección 13.1), configuración de reglas de alarma condicional (Sección 5.2), edición y eliminación de cualquier informe técnico (Sección 9.7), gestión del canal de soporte WhatsApp (Sección 14.3) y visibilidad de la totalidad de sensores, KPI, mapas y gráficos de la empresa. Es el único rol con permiso `empresas.manage` y, según la matriz del Anexo C, el que concentra `org.cross_tenant.manage` — precisamente el permiso involucr</w:t>
      </w:r>
      <w:r>
        <w:rPr>
          <w:sz w:val="24"/>
          <w:szCs w:val="24"/>
        </w:rPr>
        <w:t>ado en el hallazgo crítico ya corregido de la Sección 15.2.</w:t>
      </w:r>
    </w:p>
    <w:p w14:paraId="54085E70" w14:textId="77777777" w:rsidR="004962E4" w:rsidRDefault="001C4D84">
      <w:pPr>
        <w:pStyle w:val="Ttulo2"/>
        <w:spacing w:before="320" w:after="160"/>
      </w:pPr>
      <w:bookmarkStart w:id="131" w:name="_Toc239024777"/>
      <w:r>
        <w:rPr>
          <w:b/>
          <w:bCs/>
          <w:color w:val="1B2A4A"/>
        </w:rPr>
        <w:t>21.2 Gerente (manager)</w:t>
      </w:r>
      <w:bookmarkEnd w:id="131"/>
    </w:p>
    <w:p w14:paraId="601BD4AA" w14:textId="77777777" w:rsidR="004962E4" w:rsidRDefault="001C4D84">
      <w:pPr>
        <w:spacing w:after="260" w:line="400" w:lineRule="auto"/>
        <w:jc w:val="both"/>
      </w:pPr>
      <w:r>
        <w:rPr>
          <w:sz w:val="24"/>
          <w:szCs w:val="24"/>
        </w:rPr>
        <w:t>Supervisión operativa: visualiza y edita informes técnicos de su empresa, aprueba el flujo de workflow de un informe antes de su firma (Sección 9.6), y consulta el catálogo completo de KPI (Sección 8) y gráficos (Sección 7) para la toma de decisiones. No administra empresas ni usuarios.</w:t>
      </w:r>
    </w:p>
    <w:p w14:paraId="26BA5FC4" w14:textId="77777777" w:rsidR="004962E4" w:rsidRDefault="001C4D84">
      <w:pPr>
        <w:pStyle w:val="Ttulo2"/>
        <w:spacing w:before="320" w:after="160"/>
      </w:pPr>
      <w:bookmarkStart w:id="132" w:name="_Toc239024778"/>
      <w:r>
        <w:rPr>
          <w:b/>
          <w:bCs/>
          <w:color w:val="1B2A4A"/>
        </w:rPr>
        <w:t>21.3 Operador (operator)</w:t>
      </w:r>
      <w:bookmarkEnd w:id="132"/>
    </w:p>
    <w:p w14:paraId="56F8AC28" w14:textId="77777777" w:rsidR="004962E4" w:rsidRDefault="001C4D84">
      <w:pPr>
        <w:spacing w:after="260" w:line="400" w:lineRule="auto"/>
        <w:jc w:val="both"/>
      </w:pPr>
      <w:r>
        <w:rPr>
          <w:sz w:val="24"/>
          <w:szCs w:val="24"/>
        </w:rPr>
        <w:t>Rol operativo diario: crea y edita informes técnicos propios (por ejemplo, el caso de uso de la Sección 16), inserta bloques de gráfico, KPI, mapa, tabla y sensor desde la Biblioteca Izquierda (Sección 6.3), y recibe notificaciones de alarma de los sensores bajo su responsabilidad (Sección 5.2). Requiere ser el creador del informe (o tener rol administrador) para editarlo una vez guardado (Sección 9.7).</w:t>
      </w:r>
    </w:p>
    <w:p w14:paraId="1CF15F16" w14:textId="77777777" w:rsidR="004962E4" w:rsidRDefault="001C4D84">
      <w:pPr>
        <w:pStyle w:val="Ttulo2"/>
        <w:spacing w:before="320" w:after="160"/>
      </w:pPr>
      <w:bookmarkStart w:id="133" w:name="_Toc239024779"/>
      <w:r>
        <w:rPr>
          <w:b/>
          <w:bCs/>
          <w:color w:val="1B2A4A"/>
        </w:rPr>
        <w:t>21.4 Visor (viewer)</w:t>
      </w:r>
      <w:bookmarkEnd w:id="133"/>
    </w:p>
    <w:p w14:paraId="72D99FB0" w14:textId="77777777" w:rsidR="004962E4" w:rsidRDefault="001C4D84">
      <w:pPr>
        <w:spacing w:after="260" w:line="400" w:lineRule="auto"/>
        <w:jc w:val="both"/>
      </w:pPr>
      <w:r>
        <w:rPr>
          <w:sz w:val="24"/>
          <w:szCs w:val="24"/>
        </w:rPr>
        <w:t>Acceso de solo lectura a dashboards e informes técnicos ya publicados; puede abrir un informe en modo "Abrir para Leer" (Sección 9.7) pero no crear, editar, enviar ni eliminar contenido.</w:t>
      </w:r>
    </w:p>
    <w:p w14:paraId="21D014D5" w14:textId="77777777" w:rsidR="004962E4" w:rsidRDefault="001C4D84">
      <w:pPr>
        <w:pStyle w:val="Ttulo2"/>
        <w:spacing w:before="320" w:after="160"/>
      </w:pPr>
      <w:bookmarkStart w:id="134" w:name="_Toc239024780"/>
      <w:r>
        <w:rPr>
          <w:b/>
          <w:bCs/>
          <w:color w:val="1B2A4A"/>
        </w:rPr>
        <w:t>21.5 Soporte (soporte)</w:t>
      </w:r>
      <w:bookmarkEnd w:id="134"/>
    </w:p>
    <w:p w14:paraId="46BBE673" w14:textId="77777777" w:rsidR="004962E4" w:rsidRDefault="001C4D84">
      <w:pPr>
        <w:spacing w:after="260" w:line="400" w:lineRule="auto"/>
        <w:jc w:val="both"/>
      </w:pPr>
      <w:r>
        <w:rPr>
          <w:sz w:val="24"/>
          <w:szCs w:val="24"/>
        </w:rPr>
        <w:t>Gestiona el canal de atención por WhatsApp (Sección 14): responde tickets, administra números de contacto departamentales y consulta el historial de chat persistido. No tiene por defecto acceso de edición sobre los informes técnicos de sensores.</w:t>
      </w:r>
    </w:p>
    <w:p w14:paraId="3184B706" w14:textId="77777777" w:rsidR="004962E4" w:rsidRDefault="001C4D84">
      <w:pPr>
        <w:pStyle w:val="Ttulo2"/>
        <w:spacing w:before="320" w:after="160"/>
      </w:pPr>
      <w:bookmarkStart w:id="135" w:name="_Toc239024781"/>
      <w:r>
        <w:rPr>
          <w:b/>
          <w:bCs/>
          <w:color w:val="1B2A4A"/>
        </w:rPr>
        <w:t>21.6 Recursos Humanos (rrhh)</w:t>
      </w:r>
      <w:bookmarkEnd w:id="135"/>
    </w:p>
    <w:p w14:paraId="4B6E3493" w14:textId="77777777" w:rsidR="004962E4" w:rsidRDefault="001C4D84">
      <w:pPr>
        <w:spacing w:after="260" w:line="400" w:lineRule="auto"/>
        <w:jc w:val="both"/>
      </w:pPr>
      <w:r>
        <w:rPr>
          <w:sz w:val="24"/>
          <w:szCs w:val="24"/>
        </w:rPr>
        <w:t>Gestiona candidatos y procesos de postulación recibidos por el canal de WhatsApp con scoring por IA (Sección 14.5), con acceso de solo lectura departamental (`soporte.view`) a los números de contacto relevantes para su área tras el cierre del hallazgo de la Sección 14.3.</w:t>
      </w:r>
    </w:p>
    <w:p w14:paraId="5DE3CB9C" w14:textId="77777777" w:rsidR="004962E4" w:rsidRDefault="001C4D84">
      <w:pPr>
        <w:pStyle w:val="Ttulo2"/>
        <w:spacing w:before="320" w:after="160"/>
      </w:pPr>
      <w:bookmarkStart w:id="136" w:name="_Toc239024782"/>
      <w:r>
        <w:rPr>
          <w:b/>
          <w:bCs/>
          <w:color w:val="1B2A4A"/>
        </w:rPr>
        <w:t>21.7 Contratista (acceso delegado)</w:t>
      </w:r>
      <w:bookmarkEnd w:id="136"/>
    </w:p>
    <w:p w14:paraId="07070235" w14:textId="77777777" w:rsidR="004962E4" w:rsidRDefault="001C4D84">
      <w:pPr>
        <w:spacing w:after="260" w:line="400" w:lineRule="auto"/>
        <w:jc w:val="both"/>
      </w:pPr>
      <w:r>
        <w:rPr>
          <w:sz w:val="24"/>
          <w:szCs w:val="24"/>
        </w:rPr>
        <w:t>Acceso acotado bajo la empresa minera asociada, no bajo su propia razón social como contratista (ADR-066): ve e interactúa únicamente con la porción de sensores, informes y KPI que la empresa minera titular le delega explícitamente, dentro del modelo de delegación de acceso por tenant activo (ADR-038).</w:t>
      </w:r>
    </w:p>
    <w:p w14:paraId="32EC5943" w14:textId="77777777" w:rsidR="004962E4" w:rsidRDefault="001C4D84">
      <w:pPr>
        <w:pStyle w:val="Ttulo1"/>
        <w:pageBreakBefore/>
        <w:spacing w:before="480" w:after="240"/>
      </w:pPr>
      <w:bookmarkStart w:id="137" w:name="_Toc239024783"/>
      <w:r>
        <w:rPr>
          <w:b/>
          <w:bCs/>
          <w:color w:val="1B2A4A"/>
        </w:rPr>
        <w:t>22. Preguntas Frecuentes (FAQ) Técnicas</w:t>
      </w:r>
      <w:bookmarkEnd w:id="137"/>
    </w:p>
    <w:p w14:paraId="3029270C" w14:textId="77777777" w:rsidR="004962E4" w:rsidRDefault="001C4D84">
      <w:pPr>
        <w:spacing w:after="260" w:line="400" w:lineRule="auto"/>
        <w:jc w:val="both"/>
      </w:pPr>
      <w:r>
        <w:rPr>
          <w:sz w:val="24"/>
          <w:szCs w:val="24"/>
        </w:rPr>
        <w:t>Esta sección responde, de forma directa y remitiendo a la sección correspondiente de este informe, las preguntas técnicas que con mayor frecuencia formula Gerencia sobre el alcance real de la plataforma.</w:t>
      </w:r>
    </w:p>
    <w:p w14:paraId="35CBCAAE" w14:textId="77777777" w:rsidR="004962E4" w:rsidRDefault="001C4D84">
      <w:pPr>
        <w:spacing w:before="160" w:after="60"/>
      </w:pPr>
      <w:r>
        <w:rPr>
          <w:b/>
          <w:bCs/>
          <w:i/>
          <w:iCs/>
          <w:color w:val="1B2A4A"/>
        </w:rPr>
        <w:t>P: ¿La plataforma reemplaza por completo a ThingsBoard?</w:t>
      </w:r>
    </w:p>
    <w:p w14:paraId="662B4E73" w14:textId="77777777" w:rsidR="004962E4" w:rsidRDefault="001C4D84">
      <w:pPr>
        <w:spacing w:after="260" w:line="400" w:lineRule="auto"/>
        <w:jc w:val="both"/>
      </w:pPr>
      <w:r>
        <w:rPr>
          <w:sz w:val="24"/>
          <w:szCs w:val="24"/>
        </w:rPr>
        <w:t>R: No todavía. Beemetry reemplaza progresivamente el núcleo IoT de ThingsBoard (ADR-034), pero mantiene activa una sincronización real hacia una instancia ThingsBoard de producción durante la transición (ADR-054, Sección 4.3). La convivencia es transitoria por decisión explícita, no un reemplazo permanente confirmado a la fecha de este informe.</w:t>
      </w:r>
    </w:p>
    <w:p w14:paraId="266D786E" w14:textId="77777777" w:rsidR="004962E4" w:rsidRDefault="001C4D84">
      <w:pPr>
        <w:spacing w:before="160" w:after="60"/>
      </w:pPr>
      <w:r>
        <w:rPr>
          <w:b/>
          <w:bCs/>
          <w:i/>
          <w:iCs/>
          <w:color w:val="1B2A4A"/>
        </w:rPr>
        <w:t>P: ¿Se pueden exportar los informes o los datos de sensores a Excel?</w:t>
      </w:r>
    </w:p>
    <w:p w14:paraId="50B1E7F4" w14:textId="77777777" w:rsidR="004962E4" w:rsidRDefault="001C4D84">
      <w:pPr>
        <w:spacing w:after="260" w:line="400" w:lineRule="auto"/>
        <w:jc w:val="both"/>
      </w:pPr>
      <w:r>
        <w:rPr>
          <w:sz w:val="24"/>
          <w:szCs w:val="24"/>
        </w:rPr>
        <w:t>R: No. No se encontró exportación a Excel/XLSX ni a CSV en el código del backend de reportes (Sección 12.3). Los formatos de exportación verificados son PDF, PPTX, DOCX y video (conversión desde PPTX).</w:t>
      </w:r>
    </w:p>
    <w:p w14:paraId="541C6D3B" w14:textId="77777777" w:rsidR="004962E4" w:rsidRDefault="001C4D84">
      <w:pPr>
        <w:spacing w:before="160" w:after="60"/>
      </w:pPr>
      <w:r>
        <w:rPr>
          <w:b/>
          <w:bCs/>
          <w:i/>
          <w:iCs/>
          <w:color w:val="1B2A4A"/>
        </w:rPr>
        <w:t>P: ¿Qué ocurre si se pierde la conectividad a internet en la faena?</w:t>
      </w:r>
    </w:p>
    <w:p w14:paraId="6197585B" w14:textId="77777777" w:rsidR="004962E4" w:rsidRDefault="001C4D84">
      <w:pPr>
        <w:spacing w:after="260" w:line="400" w:lineRule="auto"/>
        <w:jc w:val="both"/>
      </w:pPr>
      <w:r>
        <w:rPr>
          <w:sz w:val="24"/>
          <w:szCs w:val="24"/>
        </w:rPr>
        <w:t>R: La edición del informe técnico continúa en modo offline mediante una cola versionada en IndexedDB y, en el cliente de escritorio, sobre SQLite local (Sección 3.4 y 3.7), sincronizándose al recuperar conectividad. La operación de campo completamente offline con integración ERP está evaluada pero no implementada a la fecha (ADR-110).</w:t>
      </w:r>
    </w:p>
    <w:p w14:paraId="062598CB" w14:textId="77777777" w:rsidR="004962E4" w:rsidRDefault="001C4D84">
      <w:pPr>
        <w:spacing w:before="160" w:after="60"/>
      </w:pPr>
      <w:r>
        <w:rPr>
          <w:b/>
          <w:bCs/>
          <w:i/>
          <w:iCs/>
          <w:color w:val="1B2A4A"/>
        </w:rPr>
        <w:t>P: ¿Las alarmas de sensores llegan por WhatsApp?</w:t>
      </w:r>
    </w:p>
    <w:p w14:paraId="6B634F47" w14:textId="77777777" w:rsidR="004962E4" w:rsidRDefault="001C4D84">
      <w:pPr>
        <w:spacing w:after="260" w:line="400" w:lineRule="auto"/>
        <w:jc w:val="both"/>
      </w:pPr>
      <w:r>
        <w:rPr>
          <w:sz w:val="24"/>
          <w:szCs w:val="24"/>
        </w:rPr>
        <w:t>R: No. El canal de notificación de alarmas técnicas está limitado a correo electrónico y webhook (Sección 5.2). El canal de WhatsApp existente (Sección 14) es un canal de soporte y atención, y el nuevo servicio multicanal de ADR-137 se orienta al envío de informes entre usuarios, no todavía a la notificación de alarmas de sensor.</w:t>
      </w:r>
    </w:p>
    <w:p w14:paraId="5BE54516" w14:textId="77777777" w:rsidR="004962E4" w:rsidRDefault="001C4D84">
      <w:pPr>
        <w:spacing w:before="160" w:after="60"/>
      </w:pPr>
      <w:r>
        <w:rPr>
          <w:b/>
          <w:bCs/>
          <w:i/>
          <w:iCs/>
          <w:color w:val="1B2A4A"/>
        </w:rPr>
        <w:t>P: ¿Qué tan preciso es el catálogo de sensores declarado por la plataforma?</w:t>
      </w:r>
    </w:p>
    <w:p w14:paraId="05984539" w14:textId="77777777" w:rsidR="004962E4" w:rsidRDefault="001C4D84">
      <w:pPr>
        <w:spacing w:after="260" w:line="400" w:lineRule="auto"/>
        <w:jc w:val="both"/>
      </w:pPr>
      <w:r>
        <w:rPr>
          <w:sz w:val="24"/>
          <w:szCs w:val="24"/>
        </w:rPr>
        <w:t>R: Este informe enumeró y verificó 54 tipos de sensor distintos (Anexo A); el propio comentario de uno de los scripts de semilla declara 56 para el tenant Alpayana. La diferencia de 2 unidades está documentada como hallazgo abierto en la Sección 18 y no fue forzada a coincidir.</w:t>
      </w:r>
    </w:p>
    <w:p w14:paraId="3DA44238" w14:textId="77777777" w:rsidR="004962E4" w:rsidRDefault="001C4D84">
      <w:pPr>
        <w:spacing w:before="160" w:after="60"/>
      </w:pPr>
      <w:r>
        <w:rPr>
          <w:b/>
          <w:bCs/>
          <w:i/>
          <w:iCs/>
          <w:color w:val="1B2A4A"/>
        </w:rPr>
        <w:t>P: ¿El sistema calcula OEE, MTBF o MTTR de los equipos?</w:t>
      </w:r>
    </w:p>
    <w:p w14:paraId="618D461E" w14:textId="77777777" w:rsidR="004962E4" w:rsidRDefault="001C4D84">
      <w:pPr>
        <w:spacing w:after="260" w:line="400" w:lineRule="auto"/>
        <w:jc w:val="both"/>
      </w:pPr>
      <w:r>
        <w:rPr>
          <w:sz w:val="24"/>
          <w:szCs w:val="24"/>
        </w:rPr>
        <w:t>R: No con ese nombre. El catálogo de KPI (Sección 8) incluye disponibilidad mecánica, el indicador más cercano, pero no un cálculo compuesto de Eficacia Global del Equipo (OEE) ni los tiempos medios entre fallas o de reparación.</w:t>
      </w:r>
    </w:p>
    <w:p w14:paraId="03C7DCB2" w14:textId="77777777" w:rsidR="004962E4" w:rsidRDefault="001C4D84">
      <w:pPr>
        <w:spacing w:before="160" w:after="60"/>
      </w:pPr>
      <w:r>
        <w:rPr>
          <w:b/>
          <w:bCs/>
          <w:i/>
          <w:iCs/>
          <w:color w:val="1B2A4A"/>
        </w:rPr>
        <w:t>P: ¿Qué tan grave fue la vulnerabilidad de escalada de privilegios mencionada en este informe?</w:t>
      </w:r>
    </w:p>
    <w:p w14:paraId="256A4C71" w14:textId="77777777" w:rsidR="004962E4" w:rsidRDefault="001C4D84">
      <w:pPr>
        <w:spacing w:after="260" w:line="400" w:lineRule="auto"/>
        <w:jc w:val="both"/>
      </w:pPr>
      <w:r>
        <w:rPr>
          <w:sz w:val="24"/>
          <w:szCs w:val="24"/>
        </w:rPr>
        <w:t>R: De severidad crítica: permitía obtener una sesión de administrador contra una empresa ya existente mediante el endpoint público de registro. Fue corregida y verificada contra el sistema en ejecución (ADR-134, Sección 15.2); la decisión de notificar retroactivamente a los tenants expuestos antes de su cierre queda pendiente de Gerencia.</w:t>
      </w:r>
    </w:p>
    <w:p w14:paraId="7A03523B" w14:textId="77777777" w:rsidR="004962E4" w:rsidRDefault="001C4D84">
      <w:pPr>
        <w:spacing w:before="160" w:after="60"/>
      </w:pPr>
      <w:r>
        <w:rPr>
          <w:b/>
          <w:bCs/>
          <w:i/>
          <w:iCs/>
          <w:color w:val="1B2A4A"/>
        </w:rPr>
        <w:t>P: ¿La plataforma está lista para una auditoría externa de seguridad?</w:t>
      </w:r>
    </w:p>
    <w:p w14:paraId="6C7690B3" w14:textId="77777777" w:rsidR="004962E4" w:rsidRDefault="001C4D84">
      <w:pPr>
        <w:spacing w:after="260" w:line="400" w:lineRule="auto"/>
        <w:jc w:val="both"/>
      </w:pPr>
      <w:r>
        <w:rPr>
          <w:sz w:val="24"/>
          <w:szCs w:val="24"/>
        </w:rPr>
        <w:t>R: Cuenta con una base considerable: RBAC de siete roles, cookie HttpOnly con CSRF de doble envío, MFA/TOTP, un ejercicio propio de red-team con hallazgos cerrados y auditoría del 100 % de acciones sensibles (Sección 13). No obstante, persisten decisiones pendientes documentadas explícitamente (cifrado de exportación portátil, CI/CD, notificación retroactiva del hallazgo crítico) que una auditoría externa formal debería revisar.</w:t>
      </w:r>
    </w:p>
    <w:p w14:paraId="1B9A1931" w14:textId="77777777" w:rsidR="004962E4" w:rsidRDefault="001C4D84">
      <w:pPr>
        <w:pStyle w:val="Ttulo1"/>
        <w:pageBreakBefore/>
        <w:spacing w:before="480" w:after="240"/>
      </w:pPr>
      <w:bookmarkStart w:id="138" w:name="_Toc239024784"/>
      <w:r>
        <w:rPr>
          <w:b/>
          <w:bCs/>
          <w:color w:val="1B2A4A"/>
        </w:rPr>
        <w:t>Glosario de Términos y Acrónimos</w:t>
      </w:r>
      <w:bookmarkEnd w:id="138"/>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189"/>
        <w:gridCol w:w="6711"/>
      </w:tblGrid>
      <w:tr w:rsidR="004962E4" w14:paraId="4DAB7279" w14:textId="77777777">
        <w:tblPrEx>
          <w:tblCellMar>
            <w:top w:w="0" w:type="dxa"/>
            <w:bottom w:w="0" w:type="dxa"/>
          </w:tblCellMar>
        </w:tblPrEx>
        <w:trPr>
          <w:tblHeader/>
        </w:trPr>
        <w:tc>
          <w:tcPr>
            <w:tcW w:w="2189" w:type="dxa"/>
            <w:shd w:val="clear" w:color="auto" w:fill="1B2A4A"/>
            <w:tcMar>
              <w:top w:w="160" w:type="dxa"/>
              <w:left w:w="140" w:type="dxa"/>
              <w:bottom w:w="160" w:type="dxa"/>
              <w:right w:w="140" w:type="dxa"/>
            </w:tcMar>
            <w:vAlign w:val="center"/>
          </w:tcPr>
          <w:p w14:paraId="01C53184" w14:textId="77777777" w:rsidR="004962E4" w:rsidRDefault="001C4D84">
            <w:pPr>
              <w:spacing w:line="360" w:lineRule="auto"/>
            </w:pPr>
            <w:r>
              <w:rPr>
                <w:b/>
                <w:bCs/>
                <w:color w:val="FFFFFF"/>
                <w:sz w:val="20"/>
                <w:szCs w:val="20"/>
              </w:rPr>
              <w:t>Término</w:t>
            </w:r>
          </w:p>
        </w:tc>
        <w:tc>
          <w:tcPr>
            <w:tcW w:w="6711" w:type="dxa"/>
            <w:shd w:val="clear" w:color="auto" w:fill="1B2A4A"/>
            <w:tcMar>
              <w:top w:w="160" w:type="dxa"/>
              <w:left w:w="140" w:type="dxa"/>
              <w:bottom w:w="160" w:type="dxa"/>
              <w:right w:w="140" w:type="dxa"/>
            </w:tcMar>
            <w:vAlign w:val="center"/>
          </w:tcPr>
          <w:p w14:paraId="050937B9" w14:textId="77777777" w:rsidR="004962E4" w:rsidRDefault="001C4D84">
            <w:pPr>
              <w:spacing w:line="360" w:lineRule="auto"/>
            </w:pPr>
            <w:r>
              <w:rPr>
                <w:b/>
                <w:bCs/>
                <w:color w:val="FFFFFF"/>
                <w:sz w:val="20"/>
                <w:szCs w:val="20"/>
              </w:rPr>
              <w:t>Definición</w:t>
            </w:r>
          </w:p>
        </w:tc>
      </w:tr>
      <w:tr w:rsidR="004962E4" w14:paraId="78583276"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45537A9E" w14:textId="77777777" w:rsidR="004962E4" w:rsidRDefault="001C4D84">
            <w:pPr>
              <w:spacing w:line="360" w:lineRule="auto"/>
            </w:pPr>
            <w:r>
              <w:rPr>
                <w:color w:val="000000"/>
                <w:sz w:val="22"/>
                <w:szCs w:val="22"/>
              </w:rPr>
              <w:t>ADR</w:t>
            </w:r>
          </w:p>
        </w:tc>
        <w:tc>
          <w:tcPr>
            <w:tcW w:w="6711" w:type="dxa"/>
            <w:shd w:val="clear" w:color="auto" w:fill="FFFFFF"/>
            <w:tcMar>
              <w:top w:w="160" w:type="dxa"/>
              <w:left w:w="140" w:type="dxa"/>
              <w:bottom w:w="160" w:type="dxa"/>
              <w:right w:w="140" w:type="dxa"/>
            </w:tcMar>
            <w:vAlign w:val="center"/>
          </w:tcPr>
          <w:p w14:paraId="2E93D4D1" w14:textId="77777777" w:rsidR="004962E4" w:rsidRDefault="001C4D84">
            <w:pPr>
              <w:spacing w:line="360" w:lineRule="auto"/>
            </w:pPr>
            <w:r>
              <w:rPr>
                <w:color w:val="000000"/>
                <w:sz w:val="22"/>
                <w:szCs w:val="22"/>
              </w:rPr>
              <w:t>Architecture Decision Record: registro formal de una decisión arquitectónica, su contexto, consecuencias y alternativas descartadas.</w:t>
            </w:r>
          </w:p>
        </w:tc>
      </w:tr>
      <w:tr w:rsidR="004962E4" w14:paraId="1A845179"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6A94BF38" w14:textId="77777777" w:rsidR="004962E4" w:rsidRDefault="001C4D84">
            <w:pPr>
              <w:spacing w:line="360" w:lineRule="auto"/>
            </w:pPr>
            <w:r>
              <w:rPr>
                <w:color w:val="000000"/>
                <w:sz w:val="22"/>
                <w:szCs w:val="22"/>
              </w:rPr>
              <w:t>AISC</w:t>
            </w:r>
          </w:p>
        </w:tc>
        <w:tc>
          <w:tcPr>
            <w:tcW w:w="6711" w:type="dxa"/>
            <w:shd w:val="clear" w:color="auto" w:fill="F2F4F7"/>
            <w:tcMar>
              <w:top w:w="160" w:type="dxa"/>
              <w:left w:w="140" w:type="dxa"/>
              <w:bottom w:w="160" w:type="dxa"/>
              <w:right w:w="140" w:type="dxa"/>
            </w:tcMar>
            <w:vAlign w:val="center"/>
          </w:tcPr>
          <w:p w14:paraId="6778A5FA" w14:textId="77777777" w:rsidR="004962E4" w:rsidRDefault="001C4D84">
            <w:pPr>
              <w:spacing w:line="360" w:lineRule="auto"/>
            </w:pPr>
            <w:r>
              <w:rPr>
                <w:color w:val="000000"/>
                <w:sz w:val="22"/>
                <w:szCs w:val="22"/>
              </w:rPr>
              <w:t>All-In Sustaining Cost: costo total sostenible de producción por unidad, según la guía del World Gold Council.</w:t>
            </w:r>
          </w:p>
        </w:tc>
      </w:tr>
      <w:tr w:rsidR="004962E4" w14:paraId="703FA6AF"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613646C7" w14:textId="77777777" w:rsidR="004962E4" w:rsidRDefault="001C4D84">
            <w:pPr>
              <w:spacing w:line="360" w:lineRule="auto"/>
            </w:pPr>
            <w:r>
              <w:rPr>
                <w:color w:val="000000"/>
                <w:sz w:val="22"/>
                <w:szCs w:val="22"/>
              </w:rPr>
              <w:t>CSRF</w:t>
            </w:r>
          </w:p>
        </w:tc>
        <w:tc>
          <w:tcPr>
            <w:tcW w:w="6711" w:type="dxa"/>
            <w:shd w:val="clear" w:color="auto" w:fill="FFFFFF"/>
            <w:tcMar>
              <w:top w:w="160" w:type="dxa"/>
              <w:left w:w="140" w:type="dxa"/>
              <w:bottom w:w="160" w:type="dxa"/>
              <w:right w:w="140" w:type="dxa"/>
            </w:tcMar>
            <w:vAlign w:val="center"/>
          </w:tcPr>
          <w:p w14:paraId="7A46267E" w14:textId="77777777" w:rsidR="004962E4" w:rsidRDefault="001C4D84">
            <w:pPr>
              <w:spacing w:line="360" w:lineRule="auto"/>
            </w:pPr>
            <w:r>
              <w:rPr>
                <w:color w:val="000000"/>
                <w:sz w:val="22"/>
                <w:szCs w:val="22"/>
              </w:rPr>
              <w:t>Cross-Site Request Forgery: falsificación de solicitud entre sitios; mitigado en la plataforma mediante el patrón de doble envío (double-submit).</w:t>
            </w:r>
          </w:p>
        </w:tc>
      </w:tr>
      <w:tr w:rsidR="004962E4" w14:paraId="61476C19"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54EA6B9A" w14:textId="77777777" w:rsidR="004962E4" w:rsidRDefault="001C4D84">
            <w:pPr>
              <w:spacing w:line="360" w:lineRule="auto"/>
            </w:pPr>
            <w:r>
              <w:rPr>
                <w:color w:val="000000"/>
                <w:sz w:val="22"/>
                <w:szCs w:val="22"/>
              </w:rPr>
              <w:t>ECharts</w:t>
            </w:r>
          </w:p>
        </w:tc>
        <w:tc>
          <w:tcPr>
            <w:tcW w:w="6711" w:type="dxa"/>
            <w:shd w:val="clear" w:color="auto" w:fill="F2F4F7"/>
            <w:tcMar>
              <w:top w:w="160" w:type="dxa"/>
              <w:left w:w="140" w:type="dxa"/>
              <w:bottom w:w="160" w:type="dxa"/>
              <w:right w:w="140" w:type="dxa"/>
            </w:tcMar>
            <w:vAlign w:val="center"/>
          </w:tcPr>
          <w:p w14:paraId="402EDFAB" w14:textId="77777777" w:rsidR="004962E4" w:rsidRDefault="001C4D84">
            <w:pPr>
              <w:spacing w:line="360" w:lineRule="auto"/>
            </w:pPr>
            <w:r>
              <w:rPr>
                <w:color w:val="000000"/>
                <w:sz w:val="22"/>
                <w:szCs w:val="22"/>
              </w:rPr>
              <w:t>Biblioteca de visualización de datos de código abierto (Apache Software Foundation) usada como motor de gráficos de la plataforma.</w:t>
            </w:r>
          </w:p>
        </w:tc>
      </w:tr>
      <w:tr w:rsidR="004962E4" w14:paraId="36E25EC9"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0C0AF824" w14:textId="77777777" w:rsidR="004962E4" w:rsidRDefault="001C4D84">
            <w:pPr>
              <w:spacing w:line="360" w:lineRule="auto"/>
            </w:pPr>
            <w:r>
              <w:rPr>
                <w:color w:val="000000"/>
                <w:sz w:val="22"/>
                <w:szCs w:val="22"/>
              </w:rPr>
              <w:t>GB-SAR</w:t>
            </w:r>
          </w:p>
        </w:tc>
        <w:tc>
          <w:tcPr>
            <w:tcW w:w="6711" w:type="dxa"/>
            <w:shd w:val="clear" w:color="auto" w:fill="FFFFFF"/>
            <w:tcMar>
              <w:top w:w="160" w:type="dxa"/>
              <w:left w:w="140" w:type="dxa"/>
              <w:bottom w:w="160" w:type="dxa"/>
              <w:right w:w="140" w:type="dxa"/>
            </w:tcMar>
            <w:vAlign w:val="center"/>
          </w:tcPr>
          <w:p w14:paraId="1BDE36A0" w14:textId="77777777" w:rsidR="004962E4" w:rsidRDefault="001C4D84">
            <w:pPr>
              <w:spacing w:line="360" w:lineRule="auto"/>
            </w:pPr>
            <w:r>
              <w:rPr>
                <w:color w:val="000000"/>
                <w:sz w:val="22"/>
                <w:szCs w:val="22"/>
              </w:rPr>
              <w:t>Ground-Based Synthetic Aperture Radar: radar de apertura sintética terrestre usado para medir desplazamiento de taludes.</w:t>
            </w:r>
          </w:p>
        </w:tc>
      </w:tr>
      <w:tr w:rsidR="004962E4" w14:paraId="07E73985"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255B0383" w14:textId="77777777" w:rsidR="004962E4" w:rsidRDefault="001C4D84">
            <w:pPr>
              <w:spacing w:line="360" w:lineRule="auto"/>
            </w:pPr>
            <w:r>
              <w:rPr>
                <w:color w:val="000000"/>
                <w:sz w:val="22"/>
                <w:szCs w:val="22"/>
              </w:rPr>
              <w:t>GEOCATMIN</w:t>
            </w:r>
          </w:p>
        </w:tc>
        <w:tc>
          <w:tcPr>
            <w:tcW w:w="6711" w:type="dxa"/>
            <w:shd w:val="clear" w:color="auto" w:fill="F2F4F7"/>
            <w:tcMar>
              <w:top w:w="160" w:type="dxa"/>
              <w:left w:w="140" w:type="dxa"/>
              <w:bottom w:w="160" w:type="dxa"/>
              <w:right w:w="140" w:type="dxa"/>
            </w:tcMar>
            <w:vAlign w:val="center"/>
          </w:tcPr>
          <w:p w14:paraId="2FA27ECD" w14:textId="77777777" w:rsidR="004962E4" w:rsidRDefault="001C4D84">
            <w:pPr>
              <w:spacing w:line="360" w:lineRule="auto"/>
            </w:pPr>
            <w:r>
              <w:rPr>
                <w:color w:val="000000"/>
                <w:sz w:val="22"/>
                <w:szCs w:val="22"/>
              </w:rPr>
              <w:t>Sistema de información geológico y catastral minero del INGEMMET (Perú).</w:t>
            </w:r>
          </w:p>
        </w:tc>
      </w:tr>
      <w:tr w:rsidR="004962E4" w14:paraId="791BB1D3"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4C965BE3" w14:textId="77777777" w:rsidR="004962E4" w:rsidRDefault="001C4D84">
            <w:pPr>
              <w:spacing w:line="360" w:lineRule="auto"/>
            </w:pPr>
            <w:r>
              <w:rPr>
                <w:color w:val="000000"/>
                <w:sz w:val="22"/>
                <w:szCs w:val="22"/>
              </w:rPr>
              <w:t>HttpOnly</w:t>
            </w:r>
          </w:p>
        </w:tc>
        <w:tc>
          <w:tcPr>
            <w:tcW w:w="6711" w:type="dxa"/>
            <w:shd w:val="clear" w:color="auto" w:fill="FFFFFF"/>
            <w:tcMar>
              <w:top w:w="160" w:type="dxa"/>
              <w:left w:w="140" w:type="dxa"/>
              <w:bottom w:w="160" w:type="dxa"/>
              <w:right w:w="140" w:type="dxa"/>
            </w:tcMar>
            <w:vAlign w:val="center"/>
          </w:tcPr>
          <w:p w14:paraId="3F4FF2A0" w14:textId="77777777" w:rsidR="004962E4" w:rsidRDefault="001C4D84">
            <w:pPr>
              <w:spacing w:line="360" w:lineRule="auto"/>
            </w:pPr>
            <w:r>
              <w:rPr>
                <w:color w:val="000000"/>
                <w:sz w:val="22"/>
                <w:szCs w:val="22"/>
              </w:rPr>
              <w:t>Atributo de cookie que impide su lectura mediante JavaScript en el navegador, mitigando ataques de robo de sesión por XSS.</w:t>
            </w:r>
          </w:p>
        </w:tc>
      </w:tr>
      <w:tr w:rsidR="004962E4" w14:paraId="706B2893"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3681D35B" w14:textId="77777777" w:rsidR="004962E4" w:rsidRDefault="001C4D84">
            <w:pPr>
              <w:spacing w:line="360" w:lineRule="auto"/>
            </w:pPr>
            <w:r>
              <w:rPr>
                <w:color w:val="000000"/>
                <w:sz w:val="22"/>
                <w:szCs w:val="22"/>
              </w:rPr>
              <w:t>IIoT</w:t>
            </w:r>
          </w:p>
        </w:tc>
        <w:tc>
          <w:tcPr>
            <w:tcW w:w="6711" w:type="dxa"/>
            <w:shd w:val="clear" w:color="auto" w:fill="F2F4F7"/>
            <w:tcMar>
              <w:top w:w="160" w:type="dxa"/>
              <w:left w:w="140" w:type="dxa"/>
              <w:bottom w:w="160" w:type="dxa"/>
              <w:right w:w="140" w:type="dxa"/>
            </w:tcMar>
            <w:vAlign w:val="center"/>
          </w:tcPr>
          <w:p w14:paraId="2D960C85" w14:textId="77777777" w:rsidR="004962E4" w:rsidRDefault="001C4D84">
            <w:pPr>
              <w:spacing w:line="360" w:lineRule="auto"/>
            </w:pPr>
            <w:r>
              <w:rPr>
                <w:color w:val="000000"/>
                <w:sz w:val="22"/>
                <w:szCs w:val="22"/>
              </w:rPr>
              <w:t>Internet Industrial de las Cosas (Industrial Internet of Things).</w:t>
            </w:r>
          </w:p>
        </w:tc>
      </w:tr>
      <w:tr w:rsidR="004962E4" w14:paraId="2C158C38"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5A007C92" w14:textId="77777777" w:rsidR="004962E4" w:rsidRDefault="001C4D84">
            <w:pPr>
              <w:spacing w:line="360" w:lineRule="auto"/>
            </w:pPr>
            <w:r>
              <w:rPr>
                <w:color w:val="000000"/>
                <w:sz w:val="22"/>
                <w:szCs w:val="22"/>
              </w:rPr>
              <w:t>INGEMMET</w:t>
            </w:r>
          </w:p>
        </w:tc>
        <w:tc>
          <w:tcPr>
            <w:tcW w:w="6711" w:type="dxa"/>
            <w:shd w:val="clear" w:color="auto" w:fill="FFFFFF"/>
            <w:tcMar>
              <w:top w:w="160" w:type="dxa"/>
              <w:left w:w="140" w:type="dxa"/>
              <w:bottom w:w="160" w:type="dxa"/>
              <w:right w:w="140" w:type="dxa"/>
            </w:tcMar>
            <w:vAlign w:val="center"/>
          </w:tcPr>
          <w:p w14:paraId="5FB7DFE7" w14:textId="77777777" w:rsidR="004962E4" w:rsidRDefault="001C4D84">
            <w:pPr>
              <w:spacing w:line="360" w:lineRule="auto"/>
            </w:pPr>
            <w:r>
              <w:rPr>
                <w:color w:val="000000"/>
                <w:sz w:val="22"/>
                <w:szCs w:val="22"/>
              </w:rPr>
              <w:t>Instituto Geológico, Minero y Metalúrgico del Perú.</w:t>
            </w:r>
          </w:p>
        </w:tc>
      </w:tr>
      <w:tr w:rsidR="004962E4" w14:paraId="40DB30A2"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51B0F804" w14:textId="77777777" w:rsidR="004962E4" w:rsidRDefault="001C4D84">
            <w:pPr>
              <w:spacing w:line="360" w:lineRule="auto"/>
            </w:pPr>
            <w:r>
              <w:rPr>
                <w:color w:val="000000"/>
                <w:sz w:val="22"/>
                <w:szCs w:val="22"/>
              </w:rPr>
              <w:t>IGP</w:t>
            </w:r>
          </w:p>
        </w:tc>
        <w:tc>
          <w:tcPr>
            <w:tcW w:w="6711" w:type="dxa"/>
            <w:shd w:val="clear" w:color="auto" w:fill="F2F4F7"/>
            <w:tcMar>
              <w:top w:w="160" w:type="dxa"/>
              <w:left w:w="140" w:type="dxa"/>
              <w:bottom w:w="160" w:type="dxa"/>
              <w:right w:w="140" w:type="dxa"/>
            </w:tcMar>
            <w:vAlign w:val="center"/>
          </w:tcPr>
          <w:p w14:paraId="0D2789B9" w14:textId="77777777" w:rsidR="004962E4" w:rsidRDefault="001C4D84">
            <w:pPr>
              <w:spacing w:line="360" w:lineRule="auto"/>
            </w:pPr>
            <w:r>
              <w:rPr>
                <w:color w:val="000000"/>
                <w:sz w:val="22"/>
                <w:szCs w:val="22"/>
              </w:rPr>
              <w:t>Instituto Geofísico del Perú, fuente oficial de sismicidad en el país.</w:t>
            </w:r>
          </w:p>
        </w:tc>
      </w:tr>
      <w:tr w:rsidR="004962E4" w14:paraId="5256892E"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33E59A0F" w14:textId="77777777" w:rsidR="004962E4" w:rsidRDefault="001C4D84">
            <w:pPr>
              <w:spacing w:line="360" w:lineRule="auto"/>
            </w:pPr>
            <w:r>
              <w:rPr>
                <w:color w:val="000000"/>
                <w:sz w:val="22"/>
                <w:szCs w:val="22"/>
              </w:rPr>
              <w:t>KPI</w:t>
            </w:r>
          </w:p>
        </w:tc>
        <w:tc>
          <w:tcPr>
            <w:tcW w:w="6711" w:type="dxa"/>
            <w:shd w:val="clear" w:color="auto" w:fill="FFFFFF"/>
            <w:tcMar>
              <w:top w:w="160" w:type="dxa"/>
              <w:left w:w="140" w:type="dxa"/>
              <w:bottom w:w="160" w:type="dxa"/>
              <w:right w:w="140" w:type="dxa"/>
            </w:tcMar>
            <w:vAlign w:val="center"/>
          </w:tcPr>
          <w:p w14:paraId="0A53F7CF" w14:textId="77777777" w:rsidR="004962E4" w:rsidRDefault="001C4D84">
            <w:pPr>
              <w:spacing w:line="360" w:lineRule="auto"/>
            </w:pPr>
            <w:r>
              <w:rPr>
                <w:color w:val="000000"/>
                <w:sz w:val="22"/>
                <w:szCs w:val="22"/>
              </w:rPr>
              <w:t>Key Performance Indicator: indicador clave de desempeño.</w:t>
            </w:r>
          </w:p>
        </w:tc>
      </w:tr>
      <w:tr w:rsidR="004962E4" w14:paraId="2261902D"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5CD98067" w14:textId="77777777" w:rsidR="004962E4" w:rsidRDefault="001C4D84">
            <w:pPr>
              <w:spacing w:line="360" w:lineRule="auto"/>
            </w:pPr>
            <w:r>
              <w:rPr>
                <w:color w:val="000000"/>
                <w:sz w:val="22"/>
                <w:szCs w:val="22"/>
              </w:rPr>
              <w:t>MFA/TOTP</w:t>
            </w:r>
          </w:p>
        </w:tc>
        <w:tc>
          <w:tcPr>
            <w:tcW w:w="6711" w:type="dxa"/>
            <w:shd w:val="clear" w:color="auto" w:fill="F2F4F7"/>
            <w:tcMar>
              <w:top w:w="160" w:type="dxa"/>
              <w:left w:w="140" w:type="dxa"/>
              <w:bottom w:w="160" w:type="dxa"/>
              <w:right w:w="140" w:type="dxa"/>
            </w:tcMar>
            <w:vAlign w:val="center"/>
          </w:tcPr>
          <w:p w14:paraId="1F1FCF54" w14:textId="77777777" w:rsidR="004962E4" w:rsidRDefault="001C4D84">
            <w:pPr>
              <w:spacing w:line="360" w:lineRule="auto"/>
            </w:pPr>
            <w:r>
              <w:rPr>
                <w:color w:val="000000"/>
                <w:sz w:val="22"/>
                <w:szCs w:val="22"/>
              </w:rPr>
              <w:t>Autenticación multifactor mediante contraseña de un solo uso basada en tiempo (Time-based One-Time Password).</w:t>
            </w:r>
          </w:p>
        </w:tc>
      </w:tr>
      <w:tr w:rsidR="004962E4" w14:paraId="65655078"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13E4CCD7" w14:textId="77777777" w:rsidR="004962E4" w:rsidRDefault="001C4D84">
            <w:pPr>
              <w:spacing w:line="360" w:lineRule="auto"/>
            </w:pPr>
            <w:r>
              <w:rPr>
                <w:color w:val="000000"/>
                <w:sz w:val="22"/>
                <w:szCs w:val="22"/>
              </w:rPr>
              <w:t>MTBF/MTTR/OEE</w:t>
            </w:r>
          </w:p>
        </w:tc>
        <w:tc>
          <w:tcPr>
            <w:tcW w:w="6711" w:type="dxa"/>
            <w:shd w:val="clear" w:color="auto" w:fill="FFFFFF"/>
            <w:tcMar>
              <w:top w:w="160" w:type="dxa"/>
              <w:left w:w="140" w:type="dxa"/>
              <w:bottom w:w="160" w:type="dxa"/>
              <w:right w:w="140" w:type="dxa"/>
            </w:tcMar>
            <w:vAlign w:val="center"/>
          </w:tcPr>
          <w:p w14:paraId="4B931A50" w14:textId="77777777" w:rsidR="004962E4" w:rsidRDefault="001C4D84">
            <w:pPr>
              <w:spacing w:line="360" w:lineRule="auto"/>
            </w:pPr>
            <w:r>
              <w:rPr>
                <w:color w:val="000000"/>
                <w:sz w:val="22"/>
                <w:szCs w:val="22"/>
              </w:rPr>
              <w:t>Tiempo medio entre fallas, tiempo medio de reparación y eficacia global del equipo, respectivamente; indicadores de mantenimiento NO implementados con ese nombre en el catálogo actual de KPI de la plataforma.</w:t>
            </w:r>
          </w:p>
        </w:tc>
      </w:tr>
      <w:tr w:rsidR="004962E4" w14:paraId="299CC4BE"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7ACCEA86" w14:textId="77777777" w:rsidR="004962E4" w:rsidRDefault="001C4D84">
            <w:pPr>
              <w:spacing w:line="360" w:lineRule="auto"/>
            </w:pPr>
            <w:r>
              <w:rPr>
                <w:color w:val="000000"/>
                <w:sz w:val="22"/>
                <w:szCs w:val="22"/>
              </w:rPr>
              <w:t>RBAC</w:t>
            </w:r>
          </w:p>
        </w:tc>
        <w:tc>
          <w:tcPr>
            <w:tcW w:w="6711" w:type="dxa"/>
            <w:shd w:val="clear" w:color="auto" w:fill="F2F4F7"/>
            <w:tcMar>
              <w:top w:w="160" w:type="dxa"/>
              <w:left w:w="140" w:type="dxa"/>
              <w:bottom w:w="160" w:type="dxa"/>
              <w:right w:w="140" w:type="dxa"/>
            </w:tcMar>
            <w:vAlign w:val="center"/>
          </w:tcPr>
          <w:p w14:paraId="224E1C34" w14:textId="77777777" w:rsidR="004962E4" w:rsidRDefault="001C4D84">
            <w:pPr>
              <w:spacing w:line="360" w:lineRule="auto"/>
            </w:pPr>
            <w:r>
              <w:rPr>
                <w:color w:val="000000"/>
                <w:sz w:val="22"/>
                <w:szCs w:val="22"/>
              </w:rPr>
              <w:t>Role-Based Access Control: control de acceso basado en roles.</w:t>
            </w:r>
          </w:p>
        </w:tc>
      </w:tr>
      <w:tr w:rsidR="004962E4" w14:paraId="67BE46E2"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7E347C4B" w14:textId="77777777" w:rsidR="004962E4" w:rsidRDefault="001C4D84">
            <w:pPr>
              <w:spacing w:line="360" w:lineRule="auto"/>
            </w:pPr>
            <w:r>
              <w:rPr>
                <w:color w:val="000000"/>
                <w:sz w:val="22"/>
                <w:szCs w:val="22"/>
              </w:rPr>
              <w:t>Redpanda</w:t>
            </w:r>
          </w:p>
        </w:tc>
        <w:tc>
          <w:tcPr>
            <w:tcW w:w="6711" w:type="dxa"/>
            <w:shd w:val="clear" w:color="auto" w:fill="FFFFFF"/>
            <w:tcMar>
              <w:top w:w="160" w:type="dxa"/>
              <w:left w:w="140" w:type="dxa"/>
              <w:bottom w:w="160" w:type="dxa"/>
              <w:right w:w="140" w:type="dxa"/>
            </w:tcMar>
            <w:vAlign w:val="center"/>
          </w:tcPr>
          <w:p w14:paraId="3E915031" w14:textId="77777777" w:rsidR="004962E4" w:rsidRDefault="001C4D84">
            <w:pPr>
              <w:spacing w:line="360" w:lineRule="auto"/>
            </w:pPr>
            <w:r>
              <w:rPr>
                <w:color w:val="000000"/>
                <w:sz w:val="22"/>
                <w:szCs w:val="22"/>
              </w:rPr>
              <w:t>Motor de streaming de eventos compatible con el protocolo Kafka, usado como bus de telemetría de alto volumen.</w:t>
            </w:r>
          </w:p>
        </w:tc>
      </w:tr>
      <w:tr w:rsidR="004962E4" w14:paraId="31369200"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09B23933" w14:textId="77777777" w:rsidR="004962E4" w:rsidRDefault="001C4D84">
            <w:pPr>
              <w:spacing w:line="360" w:lineRule="auto"/>
            </w:pPr>
            <w:r>
              <w:rPr>
                <w:color w:val="000000"/>
                <w:sz w:val="22"/>
                <w:szCs w:val="22"/>
              </w:rPr>
              <w:t>SSRF</w:t>
            </w:r>
          </w:p>
        </w:tc>
        <w:tc>
          <w:tcPr>
            <w:tcW w:w="6711" w:type="dxa"/>
            <w:shd w:val="clear" w:color="auto" w:fill="F2F4F7"/>
            <w:tcMar>
              <w:top w:w="160" w:type="dxa"/>
              <w:left w:w="140" w:type="dxa"/>
              <w:bottom w:w="160" w:type="dxa"/>
              <w:right w:w="140" w:type="dxa"/>
            </w:tcMar>
            <w:vAlign w:val="center"/>
          </w:tcPr>
          <w:p w14:paraId="15491EFD" w14:textId="77777777" w:rsidR="004962E4" w:rsidRDefault="001C4D84">
            <w:pPr>
              <w:spacing w:line="360" w:lineRule="auto"/>
            </w:pPr>
            <w:r>
              <w:rPr>
                <w:color w:val="000000"/>
                <w:sz w:val="22"/>
                <w:szCs w:val="22"/>
              </w:rPr>
              <w:t>Server-Side Request Forgery: falsificación de solicitud del lado del servidor; mitigado en el servicio de notificación de alarmas mediante validación de destino de webhook.</w:t>
            </w:r>
          </w:p>
        </w:tc>
      </w:tr>
      <w:tr w:rsidR="004962E4" w14:paraId="549D3C12"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158BC56C" w14:textId="77777777" w:rsidR="004962E4" w:rsidRDefault="001C4D84">
            <w:pPr>
              <w:spacing w:line="360" w:lineRule="auto"/>
            </w:pPr>
            <w:r>
              <w:rPr>
                <w:color w:val="000000"/>
                <w:sz w:val="22"/>
                <w:szCs w:val="22"/>
              </w:rPr>
              <w:t>Tenant</w:t>
            </w:r>
          </w:p>
        </w:tc>
        <w:tc>
          <w:tcPr>
            <w:tcW w:w="6711" w:type="dxa"/>
            <w:shd w:val="clear" w:color="auto" w:fill="FFFFFF"/>
            <w:tcMar>
              <w:top w:w="160" w:type="dxa"/>
              <w:left w:w="140" w:type="dxa"/>
              <w:bottom w:w="160" w:type="dxa"/>
              <w:right w:w="140" w:type="dxa"/>
            </w:tcMar>
            <w:vAlign w:val="center"/>
          </w:tcPr>
          <w:p w14:paraId="2E217549" w14:textId="77777777" w:rsidR="004962E4" w:rsidRDefault="001C4D84">
            <w:pPr>
              <w:spacing w:line="360" w:lineRule="auto"/>
            </w:pPr>
            <w:r>
              <w:rPr>
                <w:color w:val="000000"/>
                <w:sz w:val="22"/>
                <w:szCs w:val="22"/>
              </w:rPr>
              <w:t>Instancia lógica aislada de una empresa cliente dentro de la plataforma multiempresa.</w:t>
            </w:r>
          </w:p>
        </w:tc>
      </w:tr>
      <w:tr w:rsidR="004962E4" w14:paraId="2C23AB09"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2F16747A" w14:textId="77777777" w:rsidR="004962E4" w:rsidRDefault="001C4D84">
            <w:pPr>
              <w:spacing w:line="360" w:lineRule="auto"/>
            </w:pPr>
            <w:r>
              <w:rPr>
                <w:color w:val="000000"/>
                <w:sz w:val="22"/>
                <w:szCs w:val="22"/>
              </w:rPr>
              <w:t>ThingsBoard</w:t>
            </w:r>
          </w:p>
        </w:tc>
        <w:tc>
          <w:tcPr>
            <w:tcW w:w="6711" w:type="dxa"/>
            <w:shd w:val="clear" w:color="auto" w:fill="F2F4F7"/>
            <w:tcMar>
              <w:top w:w="160" w:type="dxa"/>
              <w:left w:w="140" w:type="dxa"/>
              <w:bottom w:w="160" w:type="dxa"/>
              <w:right w:w="140" w:type="dxa"/>
            </w:tcMar>
            <w:vAlign w:val="center"/>
          </w:tcPr>
          <w:p w14:paraId="0B7F426B" w14:textId="77777777" w:rsidR="004962E4" w:rsidRDefault="001C4D84">
            <w:pPr>
              <w:spacing w:line="360" w:lineRule="auto"/>
            </w:pPr>
            <w:r>
              <w:rPr>
                <w:color w:val="000000"/>
                <w:sz w:val="22"/>
                <w:szCs w:val="22"/>
              </w:rPr>
              <w:t>Plataforma IoT de código abierto con la que Beemetry mantiene sincronización transitoria durante su reemplazo progresivo.</w:t>
            </w:r>
          </w:p>
        </w:tc>
      </w:tr>
      <w:tr w:rsidR="004962E4" w14:paraId="1EAD04DF"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6F653988" w14:textId="77777777" w:rsidR="004962E4" w:rsidRDefault="001C4D84">
            <w:pPr>
              <w:spacing w:line="360" w:lineRule="auto"/>
            </w:pPr>
            <w:r>
              <w:rPr>
                <w:color w:val="000000"/>
                <w:sz w:val="22"/>
                <w:szCs w:val="22"/>
              </w:rPr>
              <w:t>TimescaleDB</w:t>
            </w:r>
          </w:p>
        </w:tc>
        <w:tc>
          <w:tcPr>
            <w:tcW w:w="6711" w:type="dxa"/>
            <w:shd w:val="clear" w:color="auto" w:fill="FFFFFF"/>
            <w:tcMar>
              <w:top w:w="160" w:type="dxa"/>
              <w:left w:w="140" w:type="dxa"/>
              <w:bottom w:w="160" w:type="dxa"/>
              <w:right w:w="140" w:type="dxa"/>
            </w:tcMar>
            <w:vAlign w:val="center"/>
          </w:tcPr>
          <w:p w14:paraId="195CF844" w14:textId="77777777" w:rsidR="004962E4" w:rsidRDefault="001C4D84">
            <w:pPr>
              <w:spacing w:line="360" w:lineRule="auto"/>
            </w:pPr>
            <w:r>
              <w:rPr>
                <w:color w:val="000000"/>
                <w:sz w:val="22"/>
                <w:szCs w:val="22"/>
              </w:rPr>
              <w:t>Extensión de PostgreSQL especializada en series de tiempo (hipertablas), usada como base de datos de telemetría.</w:t>
            </w:r>
          </w:p>
        </w:tc>
      </w:tr>
      <w:tr w:rsidR="004962E4" w14:paraId="15107019" w14:textId="77777777">
        <w:tblPrEx>
          <w:tblCellMar>
            <w:top w:w="0" w:type="dxa"/>
            <w:bottom w:w="0" w:type="dxa"/>
          </w:tblCellMar>
        </w:tblPrEx>
        <w:tc>
          <w:tcPr>
            <w:tcW w:w="2189" w:type="dxa"/>
            <w:shd w:val="clear" w:color="auto" w:fill="F2F4F7"/>
            <w:tcMar>
              <w:top w:w="160" w:type="dxa"/>
              <w:left w:w="140" w:type="dxa"/>
              <w:bottom w:w="160" w:type="dxa"/>
              <w:right w:w="140" w:type="dxa"/>
            </w:tcMar>
            <w:vAlign w:val="center"/>
          </w:tcPr>
          <w:p w14:paraId="6EA0B361" w14:textId="77777777" w:rsidR="004962E4" w:rsidRDefault="001C4D84">
            <w:pPr>
              <w:spacing w:line="360" w:lineRule="auto"/>
            </w:pPr>
            <w:r>
              <w:rPr>
                <w:color w:val="000000"/>
                <w:sz w:val="22"/>
                <w:szCs w:val="22"/>
              </w:rPr>
              <w:t>TRIFR</w:t>
            </w:r>
          </w:p>
        </w:tc>
        <w:tc>
          <w:tcPr>
            <w:tcW w:w="6711" w:type="dxa"/>
            <w:shd w:val="clear" w:color="auto" w:fill="F2F4F7"/>
            <w:tcMar>
              <w:top w:w="160" w:type="dxa"/>
              <w:left w:w="140" w:type="dxa"/>
              <w:bottom w:w="160" w:type="dxa"/>
              <w:right w:w="140" w:type="dxa"/>
            </w:tcMar>
            <w:vAlign w:val="center"/>
          </w:tcPr>
          <w:p w14:paraId="260E7E4F" w14:textId="77777777" w:rsidR="004962E4" w:rsidRDefault="001C4D84">
            <w:pPr>
              <w:spacing w:line="360" w:lineRule="auto"/>
            </w:pPr>
            <w:r>
              <w:rPr>
                <w:color w:val="000000"/>
                <w:sz w:val="22"/>
                <w:szCs w:val="22"/>
              </w:rPr>
              <w:t>Total Recordable Injury Frequency Rate: tasa de frecuencia de lesiones registrables por millón de horas-hombre trabajadas.</w:t>
            </w:r>
          </w:p>
        </w:tc>
      </w:tr>
      <w:tr w:rsidR="004962E4" w14:paraId="2C366ADC" w14:textId="77777777">
        <w:tblPrEx>
          <w:tblCellMar>
            <w:top w:w="0" w:type="dxa"/>
            <w:bottom w:w="0" w:type="dxa"/>
          </w:tblCellMar>
        </w:tblPrEx>
        <w:tc>
          <w:tcPr>
            <w:tcW w:w="2189" w:type="dxa"/>
            <w:shd w:val="clear" w:color="auto" w:fill="FFFFFF"/>
            <w:tcMar>
              <w:top w:w="160" w:type="dxa"/>
              <w:left w:w="140" w:type="dxa"/>
              <w:bottom w:w="160" w:type="dxa"/>
              <w:right w:w="140" w:type="dxa"/>
            </w:tcMar>
            <w:vAlign w:val="center"/>
          </w:tcPr>
          <w:p w14:paraId="32A928EE" w14:textId="77777777" w:rsidR="004962E4" w:rsidRDefault="001C4D84">
            <w:pPr>
              <w:spacing w:line="360" w:lineRule="auto"/>
            </w:pPr>
            <w:r>
              <w:rPr>
                <w:color w:val="000000"/>
                <w:sz w:val="22"/>
                <w:szCs w:val="22"/>
              </w:rPr>
              <w:t>WMS</w:t>
            </w:r>
          </w:p>
        </w:tc>
        <w:tc>
          <w:tcPr>
            <w:tcW w:w="6711" w:type="dxa"/>
            <w:shd w:val="clear" w:color="auto" w:fill="FFFFFF"/>
            <w:tcMar>
              <w:top w:w="160" w:type="dxa"/>
              <w:left w:w="140" w:type="dxa"/>
              <w:bottom w:w="160" w:type="dxa"/>
              <w:right w:w="140" w:type="dxa"/>
            </w:tcMar>
            <w:vAlign w:val="center"/>
          </w:tcPr>
          <w:p w14:paraId="1E93EEA1" w14:textId="77777777" w:rsidR="004962E4" w:rsidRDefault="001C4D84">
            <w:pPr>
              <w:spacing w:line="360" w:lineRule="auto"/>
            </w:pPr>
            <w:r>
              <w:rPr>
                <w:color w:val="000000"/>
                <w:sz w:val="22"/>
                <w:szCs w:val="22"/>
              </w:rPr>
              <w:t>Web Map Service: protocolo estándar para servir capas de mapa georreferenciadas, usado en la integración con GEOCATMIN.</w:t>
            </w:r>
          </w:p>
        </w:tc>
      </w:tr>
    </w:tbl>
    <w:p w14:paraId="3EAE41A1" w14:textId="77777777" w:rsidR="004962E4" w:rsidRDefault="001C4D84">
      <w:pPr>
        <w:pStyle w:val="Ttulo3"/>
        <w:spacing w:before="120" w:after="240"/>
      </w:pPr>
      <w:bookmarkStart w:id="139" w:name="_Toc239024785"/>
      <w:r>
        <w:rPr>
          <w:b/>
          <w:bCs/>
          <w:i/>
          <w:iCs/>
          <w:color w:val="5B6472"/>
          <w:sz w:val="20"/>
          <w:szCs w:val="20"/>
        </w:rPr>
        <w:t>Tabla 22. Glosario de términos y acrónimos</w:t>
      </w:r>
      <w:bookmarkEnd w:id="139"/>
    </w:p>
    <w:p w14:paraId="3E1890CF" w14:textId="77777777" w:rsidR="004962E4" w:rsidRDefault="001C4D84">
      <w:pPr>
        <w:pStyle w:val="Ttulo1"/>
        <w:pageBreakBefore/>
        <w:spacing w:before="480" w:after="240"/>
      </w:pPr>
      <w:bookmarkStart w:id="140" w:name="_Toc239024786"/>
      <w:r>
        <w:rPr>
          <w:b/>
          <w:bCs/>
          <w:color w:val="1B2A4A"/>
        </w:rPr>
        <w:t>Referencias Bibliográficas (APA 7.ª edición)</w:t>
      </w:r>
      <w:bookmarkEnd w:id="140"/>
    </w:p>
    <w:p w14:paraId="4F782E70" w14:textId="77777777" w:rsidR="004962E4" w:rsidRDefault="001C4D84">
      <w:pPr>
        <w:spacing w:after="160" w:line="276" w:lineRule="auto"/>
        <w:ind w:left="400" w:hanging="400"/>
      </w:pPr>
      <w:r>
        <w:rPr>
          <w:sz w:val="21"/>
          <w:szCs w:val="21"/>
        </w:rPr>
        <w:t>American Psychological Association. (2020). Publication manual of the American Psychological Association (7th ed.). https://doi.org/10.1037/0000165-000</w:t>
      </w:r>
    </w:p>
    <w:p w14:paraId="509A6557" w14:textId="77777777" w:rsidR="004962E4" w:rsidRDefault="001C4D84">
      <w:pPr>
        <w:spacing w:after="160" w:line="276" w:lineRule="auto"/>
        <w:ind w:left="400" w:hanging="400"/>
      </w:pPr>
      <w:r>
        <w:rPr>
          <w:sz w:val="21"/>
          <w:szCs w:val="21"/>
        </w:rPr>
        <w:t>Apache Software Foundation. (2024). Apache ECharts documentation. https://echarts.apache.org</w:t>
      </w:r>
    </w:p>
    <w:p w14:paraId="4E2E8E99" w14:textId="77777777" w:rsidR="004962E4" w:rsidRDefault="001C4D84">
      <w:pPr>
        <w:spacing w:after="160" w:line="276" w:lineRule="auto"/>
        <w:ind w:left="400" w:hanging="400"/>
      </w:pPr>
      <w:r>
        <w:rPr>
          <w:sz w:val="21"/>
          <w:szCs w:val="21"/>
        </w:rPr>
        <w:t>Boost Community. (2024). Boost.Beast documentation. https://www.boost.org</w:t>
      </w:r>
    </w:p>
    <w:p w14:paraId="6B21752C" w14:textId="77777777" w:rsidR="004962E4" w:rsidRDefault="001C4D84">
      <w:pPr>
        <w:spacing w:after="160" w:line="276" w:lineRule="auto"/>
        <w:ind w:left="400" w:hanging="400"/>
      </w:pPr>
      <w:r>
        <w:rPr>
          <w:sz w:val="21"/>
          <w:szCs w:val="21"/>
        </w:rPr>
        <w:t>Hoek, E., &amp; Bray, J. D. (1981). Rock slope engineering (3rd ed.). Institution of Mining and Metallurgy.</w:t>
      </w:r>
    </w:p>
    <w:p w14:paraId="7D9900E8" w14:textId="77777777" w:rsidR="004962E4" w:rsidRDefault="001C4D84">
      <w:pPr>
        <w:spacing w:after="160" w:line="276" w:lineRule="auto"/>
        <w:ind w:left="400" w:hanging="400"/>
      </w:pPr>
      <w:r>
        <w:rPr>
          <w:sz w:val="21"/>
          <w:szCs w:val="21"/>
        </w:rPr>
        <w:t>Instituto Geofísico del Perú [IGP]. (2024). Catálogo sísmico del Perú. https://ultimosismo.igp.gob.pe</w:t>
      </w:r>
    </w:p>
    <w:p w14:paraId="71C4C215" w14:textId="77777777" w:rsidR="004962E4" w:rsidRDefault="001C4D84">
      <w:pPr>
        <w:spacing w:after="160" w:line="276" w:lineRule="auto"/>
        <w:ind w:left="400" w:hanging="400"/>
      </w:pPr>
      <w:r>
        <w:rPr>
          <w:sz w:val="21"/>
          <w:szCs w:val="21"/>
        </w:rPr>
        <w:t>Instituto Geológico, Minero y Metalúrgico del Perú [INGEMMET]. (2024). GEOCATMIN: Sistema de información geológico y catastral minero. https://geocatmin.ingemmet.gob.pe</w:t>
      </w:r>
    </w:p>
    <w:p w14:paraId="24569EEF" w14:textId="77777777" w:rsidR="004962E4" w:rsidRDefault="001C4D84">
      <w:pPr>
        <w:spacing w:after="160" w:line="276" w:lineRule="auto"/>
        <w:ind w:left="400" w:hanging="400"/>
      </w:pPr>
      <w:r>
        <w:rPr>
          <w:sz w:val="21"/>
          <w:szCs w:val="21"/>
        </w:rPr>
        <w:t>International Commission on Large Dams. (2018). Dam surveillance guide (Bulletin 158). ICOLD.</w:t>
      </w:r>
    </w:p>
    <w:p w14:paraId="2A1C01AE" w14:textId="77777777" w:rsidR="004962E4" w:rsidRDefault="001C4D84">
      <w:pPr>
        <w:spacing w:after="160" w:line="276" w:lineRule="auto"/>
        <w:ind w:left="400" w:hanging="400"/>
      </w:pPr>
      <w:r>
        <w:rPr>
          <w:sz w:val="21"/>
          <w:szCs w:val="21"/>
        </w:rPr>
        <w:t>International Council on Mining and Metals [ICMM]. (2021). Safety performance: Improving the industry’s trajectory.</w:t>
      </w:r>
    </w:p>
    <w:p w14:paraId="0F79354C" w14:textId="77777777" w:rsidR="004962E4" w:rsidRDefault="001C4D84">
      <w:pPr>
        <w:spacing w:after="160" w:line="276" w:lineRule="auto"/>
        <w:ind w:left="400" w:hanging="400"/>
      </w:pPr>
      <w:r>
        <w:rPr>
          <w:sz w:val="21"/>
          <w:szCs w:val="21"/>
        </w:rPr>
        <w:t>International Organization for Standardization. (2014). Asset management — Overview, principles and terminology (ISO 55000:2014).</w:t>
      </w:r>
    </w:p>
    <w:p w14:paraId="37FE6A38" w14:textId="77777777" w:rsidR="004962E4" w:rsidRDefault="001C4D84">
      <w:pPr>
        <w:spacing w:after="160" w:line="276" w:lineRule="auto"/>
        <w:ind w:left="400" w:hanging="400"/>
      </w:pPr>
      <w:r>
        <w:rPr>
          <w:sz w:val="21"/>
          <w:szCs w:val="21"/>
        </w:rPr>
        <w:t>International Organization for Standardization. (2018). Condition monitoring and diagnostics of machines — General guidelines (ISO 17359:2018).</w:t>
      </w:r>
    </w:p>
    <w:p w14:paraId="363DB65E" w14:textId="77777777" w:rsidR="004962E4" w:rsidRDefault="001C4D84">
      <w:pPr>
        <w:spacing w:after="160" w:line="276" w:lineRule="auto"/>
        <w:ind w:left="400" w:hanging="400"/>
      </w:pPr>
      <w:r>
        <w:rPr>
          <w:sz w:val="21"/>
          <w:szCs w:val="21"/>
        </w:rPr>
        <w:t>International Organization for Standardization. (2018). Internet of things (IoT) — Reference architecture (ISO/IEC 30141:2018).</w:t>
      </w:r>
    </w:p>
    <w:p w14:paraId="788A0DAF" w14:textId="77777777" w:rsidR="004962E4" w:rsidRDefault="001C4D84">
      <w:pPr>
        <w:spacing w:after="160" w:line="276" w:lineRule="auto"/>
        <w:ind w:left="400" w:hanging="400"/>
      </w:pPr>
      <w:r>
        <w:rPr>
          <w:sz w:val="21"/>
          <w:szCs w:val="21"/>
        </w:rPr>
        <w:t>Leaflet. (2024). Leaflet — An open-source JavaScript library for interactive maps. https://leafletjs.com</w:t>
      </w:r>
    </w:p>
    <w:p w14:paraId="633BF519" w14:textId="77777777" w:rsidR="004962E4" w:rsidRDefault="001C4D84">
      <w:pPr>
        <w:spacing w:after="160" w:line="276" w:lineRule="auto"/>
        <w:ind w:left="400" w:hanging="400"/>
      </w:pPr>
      <w:r>
        <w:rPr>
          <w:sz w:val="21"/>
          <w:szCs w:val="21"/>
        </w:rPr>
        <w:t>MinIO, Inc. (2024). MinIO object storage documentation. https://min.io/docs</w:t>
      </w:r>
    </w:p>
    <w:p w14:paraId="0E36AA1C" w14:textId="77777777" w:rsidR="004962E4" w:rsidRDefault="001C4D84">
      <w:pPr>
        <w:spacing w:after="160" w:line="276" w:lineRule="auto"/>
        <w:ind w:left="400" w:hanging="400"/>
      </w:pPr>
      <w:r>
        <w:rPr>
          <w:sz w:val="21"/>
          <w:szCs w:val="21"/>
        </w:rPr>
        <w:t>Ministerio de Energía y Minas del Perú. (2017). Reglamento de Seguridad y Salud Ocupacional en Minería (Decreto Supremo N.° 023-2017-EM).</w:t>
      </w:r>
    </w:p>
    <w:p w14:paraId="6228A878" w14:textId="77777777" w:rsidR="004962E4" w:rsidRDefault="001C4D84">
      <w:pPr>
        <w:spacing w:after="160" w:line="276" w:lineRule="auto"/>
        <w:ind w:left="400" w:hanging="400"/>
      </w:pPr>
      <w:r>
        <w:rPr>
          <w:sz w:val="21"/>
          <w:szCs w:val="21"/>
        </w:rPr>
        <w:t>National Institute of Standards and Technology [NIST]. (2018). Framework for improving critical infrastructure cybersecurity (versión 1.1).</w:t>
      </w:r>
    </w:p>
    <w:p w14:paraId="4CD3FB8E" w14:textId="77777777" w:rsidR="004962E4" w:rsidRDefault="001C4D84">
      <w:pPr>
        <w:spacing w:after="160" w:line="276" w:lineRule="auto"/>
        <w:ind w:left="400" w:hanging="400"/>
      </w:pPr>
      <w:r>
        <w:rPr>
          <w:sz w:val="21"/>
          <w:szCs w:val="21"/>
        </w:rPr>
        <w:t>OASIS Open. (2019). MQTT version 5.0 specification.</w:t>
      </w:r>
    </w:p>
    <w:p w14:paraId="7B664901" w14:textId="77777777" w:rsidR="004962E4" w:rsidRDefault="001C4D84">
      <w:pPr>
        <w:spacing w:after="160" w:line="276" w:lineRule="auto"/>
        <w:ind w:left="400" w:hanging="400"/>
      </w:pPr>
      <w:r>
        <w:rPr>
          <w:sz w:val="21"/>
          <w:szCs w:val="21"/>
        </w:rPr>
        <w:t>OWASP Foundation. (2021). OWASP top 10:2021.</w:t>
      </w:r>
    </w:p>
    <w:p w14:paraId="1E0BA413" w14:textId="77777777" w:rsidR="004962E4" w:rsidRDefault="001C4D84">
      <w:pPr>
        <w:spacing w:after="160" w:line="276" w:lineRule="auto"/>
        <w:ind w:left="400" w:hanging="400"/>
      </w:pPr>
      <w:r>
        <w:rPr>
          <w:sz w:val="21"/>
          <w:szCs w:val="21"/>
        </w:rPr>
        <w:t>Osinergmin. (2023). Reporte de supervisión de la seguridad e higiene minera. Organismo Supervisor de la Inversión en Energía y Minería.</w:t>
      </w:r>
    </w:p>
    <w:p w14:paraId="3FA2385B" w14:textId="77777777" w:rsidR="004962E4" w:rsidRDefault="001C4D84">
      <w:pPr>
        <w:spacing w:after="160" w:line="276" w:lineRule="auto"/>
        <w:ind w:left="400" w:hanging="400"/>
      </w:pPr>
      <w:r>
        <w:rPr>
          <w:sz w:val="21"/>
          <w:szCs w:val="21"/>
        </w:rPr>
        <w:t>Read, J., &amp; Stacey, P. (Eds.). (2009). Guidelines for open pit slope design. CSIRO Publishing.</w:t>
      </w:r>
    </w:p>
    <w:p w14:paraId="4D58D186" w14:textId="77777777" w:rsidR="004962E4" w:rsidRDefault="001C4D84">
      <w:pPr>
        <w:spacing w:after="160" w:line="276" w:lineRule="auto"/>
        <w:ind w:left="400" w:hanging="400"/>
      </w:pPr>
      <w:r>
        <w:rPr>
          <w:sz w:val="21"/>
          <w:szCs w:val="21"/>
        </w:rPr>
        <w:t>Redpanda Data, Inc. (2024). Redpanda documentation. https://docs.redpanda.com</w:t>
      </w:r>
    </w:p>
    <w:p w14:paraId="636AF30B" w14:textId="77777777" w:rsidR="004962E4" w:rsidRDefault="001C4D84">
      <w:pPr>
        <w:spacing w:after="160" w:line="276" w:lineRule="auto"/>
        <w:ind w:left="400" w:hanging="400"/>
      </w:pPr>
      <w:r>
        <w:rPr>
          <w:sz w:val="21"/>
          <w:szCs w:val="21"/>
        </w:rPr>
        <w:t>The PostgreSQL Global Development Group. (2024). PostgreSQL 16 documentation. https://www.postgresql.org/docs</w:t>
      </w:r>
    </w:p>
    <w:p w14:paraId="18FAE662" w14:textId="77777777" w:rsidR="004962E4" w:rsidRDefault="001C4D84">
      <w:pPr>
        <w:spacing w:after="160" w:line="276" w:lineRule="auto"/>
        <w:ind w:left="400" w:hanging="400"/>
      </w:pPr>
      <w:r>
        <w:rPr>
          <w:sz w:val="21"/>
          <w:szCs w:val="21"/>
        </w:rPr>
        <w:t>ThingsBoard. (2024). ThingsBoard open-source IoT platform documentation. https://thingsboard.io/docs</w:t>
      </w:r>
    </w:p>
    <w:p w14:paraId="6C64FAF7" w14:textId="77777777" w:rsidR="004962E4" w:rsidRDefault="001C4D84">
      <w:pPr>
        <w:spacing w:after="160" w:line="276" w:lineRule="auto"/>
        <w:ind w:left="400" w:hanging="400"/>
      </w:pPr>
      <w:r>
        <w:rPr>
          <w:sz w:val="21"/>
          <w:szCs w:val="21"/>
        </w:rPr>
        <w:t>Timescale, Inc. (2024). TimescaleDB documentation. https://docs.timescale.com</w:t>
      </w:r>
    </w:p>
    <w:p w14:paraId="78FCCCDD" w14:textId="77777777" w:rsidR="004962E4" w:rsidRDefault="001C4D84">
      <w:pPr>
        <w:spacing w:after="160" w:line="276" w:lineRule="auto"/>
        <w:ind w:left="400" w:hanging="400"/>
      </w:pPr>
      <w:r>
        <w:rPr>
          <w:sz w:val="21"/>
          <w:szCs w:val="21"/>
        </w:rPr>
        <w:t>World Gold Council. (2013). All-in sustaining costs and all-in costs guidance note.</w:t>
      </w:r>
    </w:p>
    <w:p w14:paraId="154C334C" w14:textId="77777777" w:rsidR="004962E4" w:rsidRDefault="001C4D84">
      <w:pPr>
        <w:pStyle w:val="Ttulo1"/>
        <w:pageBreakBefore/>
        <w:spacing w:before="480" w:after="240"/>
      </w:pPr>
      <w:bookmarkStart w:id="141" w:name="_Toc239024787"/>
      <w:r>
        <w:rPr>
          <w:b/>
          <w:bCs/>
          <w:color w:val="1B2A4A"/>
        </w:rPr>
        <w:t>Anexo A. Catálogo Completo de Sensores (54 Tipos Verificados)</w:t>
      </w:r>
      <w:bookmarkEnd w:id="141"/>
    </w:p>
    <w:p w14:paraId="2758AB93" w14:textId="77777777" w:rsidR="004962E4" w:rsidRDefault="001C4D84">
      <w:pPr>
        <w:spacing w:after="260" w:line="400" w:lineRule="auto"/>
        <w:jc w:val="both"/>
      </w:pPr>
      <w:r>
        <w:rPr>
          <w:sz w:val="24"/>
          <w:szCs w:val="24"/>
        </w:rPr>
        <w:t>Catálogo completo, tipo por tipo, con categoría, unidad de medida y archivo de origen en el repositorio, ordenado según se enumeró en la Sección 4.1.</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55"/>
        <w:gridCol w:w="1588"/>
        <w:gridCol w:w="1389"/>
        <w:gridCol w:w="751"/>
        <w:gridCol w:w="4879"/>
      </w:tblGrid>
      <w:tr w:rsidR="004962E4" w14:paraId="37F45425" w14:textId="77777777">
        <w:tblPrEx>
          <w:tblCellMar>
            <w:top w:w="0" w:type="dxa"/>
            <w:bottom w:w="0" w:type="dxa"/>
          </w:tblCellMar>
        </w:tblPrEx>
        <w:trPr>
          <w:tblHeader/>
        </w:trPr>
        <w:tc>
          <w:tcPr>
            <w:tcW w:w="338" w:type="dxa"/>
            <w:shd w:val="clear" w:color="auto" w:fill="1B2A4A"/>
            <w:tcMar>
              <w:top w:w="160" w:type="dxa"/>
              <w:left w:w="140" w:type="dxa"/>
              <w:bottom w:w="160" w:type="dxa"/>
              <w:right w:w="140" w:type="dxa"/>
            </w:tcMar>
            <w:vAlign w:val="center"/>
          </w:tcPr>
          <w:p w14:paraId="0FBAEC63" w14:textId="77777777" w:rsidR="004962E4" w:rsidRDefault="001C4D84">
            <w:pPr>
              <w:spacing w:line="360" w:lineRule="auto"/>
            </w:pPr>
            <w:r>
              <w:rPr>
                <w:b/>
                <w:bCs/>
                <w:color w:val="FFFFFF"/>
                <w:sz w:val="20"/>
                <w:szCs w:val="20"/>
              </w:rPr>
              <w:t>#</w:t>
            </w:r>
          </w:p>
        </w:tc>
        <w:tc>
          <w:tcPr>
            <w:tcW w:w="1547" w:type="dxa"/>
            <w:shd w:val="clear" w:color="auto" w:fill="1B2A4A"/>
            <w:tcMar>
              <w:top w:w="160" w:type="dxa"/>
              <w:left w:w="140" w:type="dxa"/>
              <w:bottom w:w="160" w:type="dxa"/>
              <w:right w:w="140" w:type="dxa"/>
            </w:tcMar>
            <w:vAlign w:val="center"/>
          </w:tcPr>
          <w:p w14:paraId="110B5E78" w14:textId="77777777" w:rsidR="004962E4" w:rsidRDefault="001C4D84">
            <w:pPr>
              <w:spacing w:line="360" w:lineRule="auto"/>
            </w:pPr>
            <w:r>
              <w:rPr>
                <w:b/>
                <w:bCs/>
                <w:color w:val="FFFFFF"/>
                <w:sz w:val="20"/>
                <w:szCs w:val="20"/>
              </w:rPr>
              <w:t>Categoría</w:t>
            </w:r>
          </w:p>
        </w:tc>
        <w:tc>
          <w:tcPr>
            <w:tcW w:w="2370" w:type="dxa"/>
            <w:shd w:val="clear" w:color="auto" w:fill="1B2A4A"/>
            <w:tcMar>
              <w:top w:w="160" w:type="dxa"/>
              <w:left w:w="140" w:type="dxa"/>
              <w:bottom w:w="160" w:type="dxa"/>
              <w:right w:w="140" w:type="dxa"/>
            </w:tcMar>
            <w:vAlign w:val="center"/>
          </w:tcPr>
          <w:p w14:paraId="7C33E686" w14:textId="77777777" w:rsidR="004962E4" w:rsidRDefault="001C4D84">
            <w:pPr>
              <w:spacing w:line="360" w:lineRule="auto"/>
            </w:pPr>
            <w:r>
              <w:rPr>
                <w:b/>
                <w:bCs/>
                <w:color w:val="FFFFFF"/>
                <w:sz w:val="20"/>
                <w:szCs w:val="20"/>
              </w:rPr>
              <w:t>Tipo de sensor</w:t>
            </w:r>
          </w:p>
        </w:tc>
        <w:tc>
          <w:tcPr>
            <w:tcW w:w="870" w:type="dxa"/>
            <w:shd w:val="clear" w:color="auto" w:fill="1B2A4A"/>
            <w:tcMar>
              <w:top w:w="160" w:type="dxa"/>
              <w:left w:w="140" w:type="dxa"/>
              <w:bottom w:w="160" w:type="dxa"/>
              <w:right w:w="140" w:type="dxa"/>
            </w:tcMar>
            <w:vAlign w:val="center"/>
          </w:tcPr>
          <w:p w14:paraId="6E1FA713" w14:textId="77777777" w:rsidR="004962E4" w:rsidRDefault="001C4D84">
            <w:pPr>
              <w:spacing w:line="360" w:lineRule="auto"/>
            </w:pPr>
            <w:r>
              <w:rPr>
                <w:b/>
                <w:bCs/>
                <w:color w:val="FFFFFF"/>
                <w:sz w:val="20"/>
                <w:szCs w:val="20"/>
              </w:rPr>
              <w:t>Unidad</w:t>
            </w:r>
          </w:p>
        </w:tc>
        <w:tc>
          <w:tcPr>
            <w:tcW w:w="3775" w:type="dxa"/>
            <w:shd w:val="clear" w:color="auto" w:fill="1B2A4A"/>
            <w:tcMar>
              <w:top w:w="160" w:type="dxa"/>
              <w:left w:w="140" w:type="dxa"/>
              <w:bottom w:w="160" w:type="dxa"/>
              <w:right w:w="140" w:type="dxa"/>
            </w:tcMar>
            <w:vAlign w:val="center"/>
          </w:tcPr>
          <w:p w14:paraId="4F59829B" w14:textId="77777777" w:rsidR="004962E4" w:rsidRDefault="001C4D84">
            <w:pPr>
              <w:spacing w:line="360" w:lineRule="auto"/>
            </w:pPr>
            <w:r>
              <w:rPr>
                <w:b/>
                <w:bCs/>
                <w:color w:val="FFFFFF"/>
                <w:sz w:val="20"/>
                <w:szCs w:val="20"/>
              </w:rPr>
              <w:t>Fuente (archivo:línea)</w:t>
            </w:r>
          </w:p>
        </w:tc>
      </w:tr>
      <w:tr w:rsidR="004962E4" w14:paraId="7A67964F"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334CCF22" w14:textId="77777777" w:rsidR="004962E4" w:rsidRDefault="001C4D84">
            <w:pPr>
              <w:spacing w:line="360" w:lineRule="auto"/>
            </w:pPr>
            <w:r>
              <w:rPr>
                <w:color w:val="000000"/>
                <w:sz w:val="22"/>
                <w:szCs w:val="22"/>
              </w:rPr>
              <w:t>1</w:t>
            </w:r>
          </w:p>
        </w:tc>
        <w:tc>
          <w:tcPr>
            <w:tcW w:w="1547" w:type="dxa"/>
            <w:shd w:val="clear" w:color="auto" w:fill="FFFFFF"/>
            <w:tcMar>
              <w:top w:w="160" w:type="dxa"/>
              <w:left w:w="140" w:type="dxa"/>
              <w:bottom w:w="160" w:type="dxa"/>
              <w:right w:w="140" w:type="dxa"/>
            </w:tcMar>
            <w:vAlign w:val="center"/>
          </w:tcPr>
          <w:p w14:paraId="24B30DF7" w14:textId="77777777" w:rsidR="004962E4" w:rsidRDefault="001C4D84">
            <w:pPr>
              <w:spacing w:line="360" w:lineRule="auto"/>
            </w:pPr>
            <w:r>
              <w:rPr>
                <w:color w:val="000000"/>
                <w:sz w:val="22"/>
                <w:szCs w:val="22"/>
              </w:rPr>
              <w:t>Geotecnia (legado)</w:t>
            </w:r>
          </w:p>
        </w:tc>
        <w:tc>
          <w:tcPr>
            <w:tcW w:w="2370" w:type="dxa"/>
            <w:shd w:val="clear" w:color="auto" w:fill="FFFFFF"/>
            <w:tcMar>
              <w:top w:w="160" w:type="dxa"/>
              <w:left w:w="140" w:type="dxa"/>
              <w:bottom w:w="160" w:type="dxa"/>
              <w:right w:w="140" w:type="dxa"/>
            </w:tcMar>
            <w:vAlign w:val="center"/>
          </w:tcPr>
          <w:p w14:paraId="042B8291" w14:textId="77777777" w:rsidR="004962E4" w:rsidRDefault="001C4D84">
            <w:pPr>
              <w:spacing w:line="360" w:lineRule="auto"/>
            </w:pPr>
            <w:r>
              <w:rPr>
                <w:color w:val="000000"/>
                <w:sz w:val="22"/>
                <w:szCs w:val="22"/>
              </w:rPr>
              <w:t>Inclinacion de talud</w:t>
            </w:r>
          </w:p>
        </w:tc>
        <w:tc>
          <w:tcPr>
            <w:tcW w:w="870" w:type="dxa"/>
            <w:shd w:val="clear" w:color="auto" w:fill="FFFFFF"/>
            <w:tcMar>
              <w:top w:w="160" w:type="dxa"/>
              <w:left w:w="140" w:type="dxa"/>
              <w:bottom w:w="160" w:type="dxa"/>
              <w:right w:w="140" w:type="dxa"/>
            </w:tcMar>
            <w:vAlign w:val="center"/>
          </w:tcPr>
          <w:p w14:paraId="143CB33E" w14:textId="77777777" w:rsidR="004962E4" w:rsidRDefault="001C4D84">
            <w:pPr>
              <w:spacing w:line="360" w:lineRule="auto"/>
            </w:pPr>
            <w:r>
              <w:rPr>
                <w:color w:val="000000"/>
                <w:sz w:val="22"/>
                <w:szCs w:val="22"/>
              </w:rPr>
              <w:t>°</w:t>
            </w:r>
          </w:p>
        </w:tc>
        <w:tc>
          <w:tcPr>
            <w:tcW w:w="3775" w:type="dxa"/>
            <w:shd w:val="clear" w:color="auto" w:fill="FFFFFF"/>
            <w:tcMar>
              <w:top w:w="160" w:type="dxa"/>
              <w:left w:w="140" w:type="dxa"/>
              <w:bottom w:w="160" w:type="dxa"/>
              <w:right w:w="140" w:type="dxa"/>
            </w:tcMar>
            <w:vAlign w:val="center"/>
          </w:tcPr>
          <w:p w14:paraId="77B51EB2" w14:textId="77777777" w:rsidR="004962E4" w:rsidRDefault="001C4D84">
            <w:pPr>
              <w:spacing w:line="360" w:lineRule="auto"/>
            </w:pPr>
            <w:r>
              <w:rPr>
                <w:color w:val="000000"/>
                <w:sz w:val="22"/>
                <w:szCs w:val="22"/>
              </w:rPr>
              <w:t>db_scripts/23_telemetry_surveillance_safe_update.sql:104-181</w:t>
            </w:r>
          </w:p>
        </w:tc>
      </w:tr>
      <w:tr w:rsidR="004962E4" w14:paraId="6CA8B195"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72FE5A72" w14:textId="77777777" w:rsidR="004962E4" w:rsidRDefault="001C4D84">
            <w:pPr>
              <w:spacing w:line="360" w:lineRule="auto"/>
            </w:pPr>
            <w:r>
              <w:rPr>
                <w:color w:val="000000"/>
                <w:sz w:val="22"/>
                <w:szCs w:val="22"/>
              </w:rPr>
              <w:t>2</w:t>
            </w:r>
          </w:p>
        </w:tc>
        <w:tc>
          <w:tcPr>
            <w:tcW w:w="1547" w:type="dxa"/>
            <w:shd w:val="clear" w:color="auto" w:fill="F2F4F7"/>
            <w:tcMar>
              <w:top w:w="160" w:type="dxa"/>
              <w:left w:w="140" w:type="dxa"/>
              <w:bottom w:w="160" w:type="dxa"/>
              <w:right w:w="140" w:type="dxa"/>
            </w:tcMar>
            <w:vAlign w:val="center"/>
          </w:tcPr>
          <w:p w14:paraId="22E0AA19" w14:textId="77777777" w:rsidR="004962E4" w:rsidRDefault="001C4D84">
            <w:pPr>
              <w:spacing w:line="360" w:lineRule="auto"/>
            </w:pPr>
            <w:r>
              <w:rPr>
                <w:color w:val="000000"/>
                <w:sz w:val="22"/>
                <w:szCs w:val="22"/>
              </w:rPr>
              <w:t>Geotecnia (legado)</w:t>
            </w:r>
          </w:p>
        </w:tc>
        <w:tc>
          <w:tcPr>
            <w:tcW w:w="2370" w:type="dxa"/>
            <w:shd w:val="clear" w:color="auto" w:fill="F2F4F7"/>
            <w:tcMar>
              <w:top w:w="160" w:type="dxa"/>
              <w:left w:w="140" w:type="dxa"/>
              <w:bottom w:w="160" w:type="dxa"/>
              <w:right w:w="140" w:type="dxa"/>
            </w:tcMar>
            <w:vAlign w:val="center"/>
          </w:tcPr>
          <w:p w14:paraId="1FEA3D1A" w14:textId="77777777" w:rsidR="004962E4" w:rsidRDefault="001C4D84">
            <w:pPr>
              <w:spacing w:line="360" w:lineRule="auto"/>
            </w:pPr>
            <w:r>
              <w:rPr>
                <w:color w:val="000000"/>
                <w:sz w:val="22"/>
                <w:szCs w:val="22"/>
              </w:rPr>
              <w:t>Presion de poros</w:t>
            </w:r>
          </w:p>
        </w:tc>
        <w:tc>
          <w:tcPr>
            <w:tcW w:w="870" w:type="dxa"/>
            <w:shd w:val="clear" w:color="auto" w:fill="F2F4F7"/>
            <w:tcMar>
              <w:top w:w="160" w:type="dxa"/>
              <w:left w:w="140" w:type="dxa"/>
              <w:bottom w:w="160" w:type="dxa"/>
              <w:right w:w="140" w:type="dxa"/>
            </w:tcMar>
            <w:vAlign w:val="center"/>
          </w:tcPr>
          <w:p w14:paraId="7836D4E0" w14:textId="77777777" w:rsidR="004962E4" w:rsidRDefault="001C4D84">
            <w:pPr>
              <w:spacing w:line="360" w:lineRule="auto"/>
            </w:pPr>
            <w:r>
              <w:rPr>
                <w:color w:val="000000"/>
                <w:sz w:val="22"/>
                <w:szCs w:val="22"/>
              </w:rPr>
              <w:t>kPa</w:t>
            </w:r>
          </w:p>
        </w:tc>
        <w:tc>
          <w:tcPr>
            <w:tcW w:w="3775" w:type="dxa"/>
            <w:shd w:val="clear" w:color="auto" w:fill="F2F4F7"/>
            <w:tcMar>
              <w:top w:w="160" w:type="dxa"/>
              <w:left w:w="140" w:type="dxa"/>
              <w:bottom w:w="160" w:type="dxa"/>
              <w:right w:w="140" w:type="dxa"/>
            </w:tcMar>
            <w:vAlign w:val="center"/>
          </w:tcPr>
          <w:p w14:paraId="6A918BAF" w14:textId="77777777" w:rsidR="004962E4" w:rsidRDefault="001C4D84">
            <w:pPr>
              <w:spacing w:line="360" w:lineRule="auto"/>
            </w:pPr>
            <w:r>
              <w:rPr>
                <w:color w:val="000000"/>
                <w:sz w:val="22"/>
                <w:szCs w:val="22"/>
              </w:rPr>
              <w:t>db_scripts/23_telemetry_surveillance_safe_update.sql:104-181</w:t>
            </w:r>
          </w:p>
        </w:tc>
      </w:tr>
      <w:tr w:rsidR="004962E4" w14:paraId="574B6397"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1EB18862" w14:textId="77777777" w:rsidR="004962E4" w:rsidRDefault="001C4D84">
            <w:pPr>
              <w:spacing w:line="360" w:lineRule="auto"/>
            </w:pPr>
            <w:r>
              <w:rPr>
                <w:color w:val="000000"/>
                <w:sz w:val="22"/>
                <w:szCs w:val="22"/>
              </w:rPr>
              <w:t>3</w:t>
            </w:r>
          </w:p>
        </w:tc>
        <w:tc>
          <w:tcPr>
            <w:tcW w:w="1547" w:type="dxa"/>
            <w:shd w:val="clear" w:color="auto" w:fill="FFFFFF"/>
            <w:tcMar>
              <w:top w:w="160" w:type="dxa"/>
              <w:left w:w="140" w:type="dxa"/>
              <w:bottom w:w="160" w:type="dxa"/>
              <w:right w:w="140" w:type="dxa"/>
            </w:tcMar>
            <w:vAlign w:val="center"/>
          </w:tcPr>
          <w:p w14:paraId="1BC9D6C5" w14:textId="77777777" w:rsidR="004962E4" w:rsidRDefault="001C4D84">
            <w:pPr>
              <w:spacing w:line="360" w:lineRule="auto"/>
            </w:pPr>
            <w:r>
              <w:rPr>
                <w:color w:val="000000"/>
                <w:sz w:val="22"/>
                <w:szCs w:val="22"/>
              </w:rPr>
              <w:t>Ambiental (legado)</w:t>
            </w:r>
          </w:p>
        </w:tc>
        <w:tc>
          <w:tcPr>
            <w:tcW w:w="2370" w:type="dxa"/>
            <w:shd w:val="clear" w:color="auto" w:fill="FFFFFF"/>
            <w:tcMar>
              <w:top w:w="160" w:type="dxa"/>
              <w:left w:w="140" w:type="dxa"/>
              <w:bottom w:w="160" w:type="dxa"/>
              <w:right w:w="140" w:type="dxa"/>
            </w:tcMar>
            <w:vAlign w:val="center"/>
          </w:tcPr>
          <w:p w14:paraId="2940FBC4" w14:textId="77777777" w:rsidR="004962E4" w:rsidRDefault="001C4D84">
            <w:pPr>
              <w:spacing w:line="360" w:lineRule="auto"/>
            </w:pPr>
            <w:r>
              <w:rPr>
                <w:color w:val="000000"/>
                <w:sz w:val="22"/>
                <w:szCs w:val="22"/>
              </w:rPr>
              <w:t>Material particulado PM10</w:t>
            </w:r>
          </w:p>
        </w:tc>
        <w:tc>
          <w:tcPr>
            <w:tcW w:w="870" w:type="dxa"/>
            <w:shd w:val="clear" w:color="auto" w:fill="FFFFFF"/>
            <w:tcMar>
              <w:top w:w="160" w:type="dxa"/>
              <w:left w:w="140" w:type="dxa"/>
              <w:bottom w:w="160" w:type="dxa"/>
              <w:right w:w="140" w:type="dxa"/>
            </w:tcMar>
            <w:vAlign w:val="center"/>
          </w:tcPr>
          <w:p w14:paraId="3D074A85" w14:textId="77777777" w:rsidR="004962E4" w:rsidRDefault="001C4D84">
            <w:pPr>
              <w:spacing w:line="360" w:lineRule="auto"/>
            </w:pPr>
            <w:r>
              <w:rPr>
                <w:color w:val="000000"/>
                <w:sz w:val="22"/>
                <w:szCs w:val="22"/>
              </w:rPr>
              <w:t>ug/m3</w:t>
            </w:r>
          </w:p>
        </w:tc>
        <w:tc>
          <w:tcPr>
            <w:tcW w:w="3775" w:type="dxa"/>
            <w:shd w:val="clear" w:color="auto" w:fill="FFFFFF"/>
            <w:tcMar>
              <w:top w:w="160" w:type="dxa"/>
              <w:left w:w="140" w:type="dxa"/>
              <w:bottom w:w="160" w:type="dxa"/>
              <w:right w:w="140" w:type="dxa"/>
            </w:tcMar>
            <w:vAlign w:val="center"/>
          </w:tcPr>
          <w:p w14:paraId="5BC2B29F" w14:textId="77777777" w:rsidR="004962E4" w:rsidRDefault="001C4D84">
            <w:pPr>
              <w:spacing w:line="360" w:lineRule="auto"/>
            </w:pPr>
            <w:r>
              <w:rPr>
                <w:color w:val="000000"/>
                <w:sz w:val="22"/>
                <w:szCs w:val="22"/>
              </w:rPr>
              <w:t>db_scripts/23_telemetry_surveillance_safe_update.sql:104-181</w:t>
            </w:r>
          </w:p>
        </w:tc>
      </w:tr>
      <w:tr w:rsidR="004962E4" w14:paraId="4FC6CB6E"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02386BEE" w14:textId="77777777" w:rsidR="004962E4" w:rsidRDefault="001C4D84">
            <w:pPr>
              <w:spacing w:line="360" w:lineRule="auto"/>
            </w:pPr>
            <w:r>
              <w:rPr>
                <w:color w:val="000000"/>
                <w:sz w:val="22"/>
                <w:szCs w:val="22"/>
              </w:rPr>
              <w:t>4</w:t>
            </w:r>
          </w:p>
        </w:tc>
        <w:tc>
          <w:tcPr>
            <w:tcW w:w="1547" w:type="dxa"/>
            <w:shd w:val="clear" w:color="auto" w:fill="F2F4F7"/>
            <w:tcMar>
              <w:top w:w="160" w:type="dxa"/>
              <w:left w:w="140" w:type="dxa"/>
              <w:bottom w:w="160" w:type="dxa"/>
              <w:right w:w="140" w:type="dxa"/>
            </w:tcMar>
            <w:vAlign w:val="center"/>
          </w:tcPr>
          <w:p w14:paraId="4991354B" w14:textId="77777777" w:rsidR="004962E4" w:rsidRDefault="001C4D84">
            <w:pPr>
              <w:spacing w:line="360" w:lineRule="auto"/>
            </w:pPr>
            <w:r>
              <w:rPr>
                <w:color w:val="000000"/>
                <w:sz w:val="22"/>
                <w:szCs w:val="22"/>
              </w:rPr>
              <w:t>Ambiental (legado)</w:t>
            </w:r>
          </w:p>
        </w:tc>
        <w:tc>
          <w:tcPr>
            <w:tcW w:w="2370" w:type="dxa"/>
            <w:shd w:val="clear" w:color="auto" w:fill="F2F4F7"/>
            <w:tcMar>
              <w:top w:w="160" w:type="dxa"/>
              <w:left w:w="140" w:type="dxa"/>
              <w:bottom w:w="160" w:type="dxa"/>
              <w:right w:w="140" w:type="dxa"/>
            </w:tcMar>
            <w:vAlign w:val="center"/>
          </w:tcPr>
          <w:p w14:paraId="62B6620D" w14:textId="77777777" w:rsidR="004962E4" w:rsidRDefault="001C4D84">
            <w:pPr>
              <w:spacing w:line="360" w:lineRule="auto"/>
            </w:pPr>
            <w:r>
              <w:rPr>
                <w:color w:val="000000"/>
                <w:sz w:val="22"/>
                <w:szCs w:val="22"/>
              </w:rPr>
              <w:t>Ruido ambiental</w:t>
            </w:r>
          </w:p>
        </w:tc>
        <w:tc>
          <w:tcPr>
            <w:tcW w:w="870" w:type="dxa"/>
            <w:shd w:val="clear" w:color="auto" w:fill="F2F4F7"/>
            <w:tcMar>
              <w:top w:w="160" w:type="dxa"/>
              <w:left w:w="140" w:type="dxa"/>
              <w:bottom w:w="160" w:type="dxa"/>
              <w:right w:w="140" w:type="dxa"/>
            </w:tcMar>
            <w:vAlign w:val="center"/>
          </w:tcPr>
          <w:p w14:paraId="09DC7B78" w14:textId="77777777" w:rsidR="004962E4" w:rsidRDefault="001C4D84">
            <w:pPr>
              <w:spacing w:line="360" w:lineRule="auto"/>
            </w:pPr>
            <w:r>
              <w:rPr>
                <w:color w:val="000000"/>
                <w:sz w:val="22"/>
                <w:szCs w:val="22"/>
              </w:rPr>
              <w:t>dB</w:t>
            </w:r>
          </w:p>
        </w:tc>
        <w:tc>
          <w:tcPr>
            <w:tcW w:w="3775" w:type="dxa"/>
            <w:shd w:val="clear" w:color="auto" w:fill="F2F4F7"/>
            <w:tcMar>
              <w:top w:w="160" w:type="dxa"/>
              <w:left w:w="140" w:type="dxa"/>
              <w:bottom w:w="160" w:type="dxa"/>
              <w:right w:w="140" w:type="dxa"/>
            </w:tcMar>
            <w:vAlign w:val="center"/>
          </w:tcPr>
          <w:p w14:paraId="6A796FE6" w14:textId="77777777" w:rsidR="004962E4" w:rsidRDefault="001C4D84">
            <w:pPr>
              <w:spacing w:line="360" w:lineRule="auto"/>
            </w:pPr>
            <w:r>
              <w:rPr>
                <w:color w:val="000000"/>
                <w:sz w:val="22"/>
                <w:szCs w:val="22"/>
              </w:rPr>
              <w:t>db_scripts/23_telemetry_surveillance_safe_update.sql:104-181</w:t>
            </w:r>
          </w:p>
        </w:tc>
      </w:tr>
      <w:tr w:rsidR="004962E4" w14:paraId="3D7F3695"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187724FD" w14:textId="77777777" w:rsidR="004962E4" w:rsidRDefault="001C4D84">
            <w:pPr>
              <w:spacing w:line="360" w:lineRule="auto"/>
            </w:pPr>
            <w:r>
              <w:rPr>
                <w:color w:val="000000"/>
                <w:sz w:val="22"/>
                <w:szCs w:val="22"/>
              </w:rPr>
              <w:t>5</w:t>
            </w:r>
          </w:p>
        </w:tc>
        <w:tc>
          <w:tcPr>
            <w:tcW w:w="1547" w:type="dxa"/>
            <w:shd w:val="clear" w:color="auto" w:fill="FFFFFF"/>
            <w:tcMar>
              <w:top w:w="160" w:type="dxa"/>
              <w:left w:w="140" w:type="dxa"/>
              <w:bottom w:w="160" w:type="dxa"/>
              <w:right w:w="140" w:type="dxa"/>
            </w:tcMar>
            <w:vAlign w:val="center"/>
          </w:tcPr>
          <w:p w14:paraId="2DD2B236" w14:textId="77777777" w:rsidR="004962E4" w:rsidRDefault="001C4D84">
            <w:pPr>
              <w:spacing w:line="360" w:lineRule="auto"/>
            </w:pPr>
            <w:r>
              <w:rPr>
                <w:color w:val="000000"/>
                <w:sz w:val="22"/>
                <w:szCs w:val="22"/>
              </w:rPr>
              <w:t>Proceso (legado)</w:t>
            </w:r>
          </w:p>
        </w:tc>
        <w:tc>
          <w:tcPr>
            <w:tcW w:w="2370" w:type="dxa"/>
            <w:shd w:val="clear" w:color="auto" w:fill="FFFFFF"/>
            <w:tcMar>
              <w:top w:w="160" w:type="dxa"/>
              <w:left w:w="140" w:type="dxa"/>
              <w:bottom w:w="160" w:type="dxa"/>
              <w:right w:w="140" w:type="dxa"/>
            </w:tcMar>
            <w:vAlign w:val="center"/>
          </w:tcPr>
          <w:p w14:paraId="070B9338" w14:textId="77777777" w:rsidR="004962E4" w:rsidRDefault="001C4D84">
            <w:pPr>
              <w:spacing w:line="360" w:lineRule="auto"/>
            </w:pPr>
            <w:r>
              <w:rPr>
                <w:color w:val="000000"/>
                <w:sz w:val="22"/>
                <w:szCs w:val="22"/>
              </w:rPr>
              <w:t>Temperatura de proceso</w:t>
            </w:r>
          </w:p>
        </w:tc>
        <w:tc>
          <w:tcPr>
            <w:tcW w:w="870" w:type="dxa"/>
            <w:shd w:val="clear" w:color="auto" w:fill="FFFFFF"/>
            <w:tcMar>
              <w:top w:w="160" w:type="dxa"/>
              <w:left w:w="140" w:type="dxa"/>
              <w:bottom w:w="160" w:type="dxa"/>
              <w:right w:w="140" w:type="dxa"/>
            </w:tcMar>
            <w:vAlign w:val="center"/>
          </w:tcPr>
          <w:p w14:paraId="621B7766" w14:textId="77777777" w:rsidR="004962E4" w:rsidRDefault="001C4D84">
            <w:pPr>
              <w:spacing w:line="360" w:lineRule="auto"/>
            </w:pPr>
            <w:r>
              <w:rPr>
                <w:color w:val="000000"/>
                <w:sz w:val="22"/>
                <w:szCs w:val="22"/>
              </w:rPr>
              <w:t>°C</w:t>
            </w:r>
          </w:p>
        </w:tc>
        <w:tc>
          <w:tcPr>
            <w:tcW w:w="3775" w:type="dxa"/>
            <w:shd w:val="clear" w:color="auto" w:fill="FFFFFF"/>
            <w:tcMar>
              <w:top w:w="160" w:type="dxa"/>
              <w:left w:w="140" w:type="dxa"/>
              <w:bottom w:w="160" w:type="dxa"/>
              <w:right w:w="140" w:type="dxa"/>
            </w:tcMar>
            <w:vAlign w:val="center"/>
          </w:tcPr>
          <w:p w14:paraId="52C07CC3" w14:textId="77777777" w:rsidR="004962E4" w:rsidRDefault="001C4D84">
            <w:pPr>
              <w:spacing w:line="360" w:lineRule="auto"/>
            </w:pPr>
            <w:r>
              <w:rPr>
                <w:color w:val="000000"/>
                <w:sz w:val="22"/>
                <w:szCs w:val="22"/>
              </w:rPr>
              <w:t>db_scripts/23_telemetry_surveillance_safe_update.sql:104-181</w:t>
            </w:r>
          </w:p>
        </w:tc>
      </w:tr>
      <w:tr w:rsidR="004962E4" w14:paraId="6D6BD882"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545DC1A0" w14:textId="77777777" w:rsidR="004962E4" w:rsidRDefault="001C4D84">
            <w:pPr>
              <w:spacing w:line="360" w:lineRule="auto"/>
            </w:pPr>
            <w:r>
              <w:rPr>
                <w:color w:val="000000"/>
                <w:sz w:val="22"/>
                <w:szCs w:val="22"/>
              </w:rPr>
              <w:t>6</w:t>
            </w:r>
          </w:p>
        </w:tc>
        <w:tc>
          <w:tcPr>
            <w:tcW w:w="1547" w:type="dxa"/>
            <w:shd w:val="clear" w:color="auto" w:fill="F2F4F7"/>
            <w:tcMar>
              <w:top w:w="160" w:type="dxa"/>
              <w:left w:w="140" w:type="dxa"/>
              <w:bottom w:w="160" w:type="dxa"/>
              <w:right w:w="140" w:type="dxa"/>
            </w:tcMar>
            <w:vAlign w:val="center"/>
          </w:tcPr>
          <w:p w14:paraId="2BDA0C9D" w14:textId="77777777" w:rsidR="004962E4" w:rsidRDefault="001C4D84">
            <w:pPr>
              <w:spacing w:line="360" w:lineRule="auto"/>
            </w:pPr>
            <w:r>
              <w:rPr>
                <w:color w:val="000000"/>
                <w:sz w:val="22"/>
                <w:szCs w:val="22"/>
              </w:rPr>
              <w:t>Proceso (legado)</w:t>
            </w:r>
          </w:p>
        </w:tc>
        <w:tc>
          <w:tcPr>
            <w:tcW w:w="2370" w:type="dxa"/>
            <w:shd w:val="clear" w:color="auto" w:fill="F2F4F7"/>
            <w:tcMar>
              <w:top w:w="160" w:type="dxa"/>
              <w:left w:w="140" w:type="dxa"/>
              <w:bottom w:w="160" w:type="dxa"/>
              <w:right w:w="140" w:type="dxa"/>
            </w:tcMar>
            <w:vAlign w:val="center"/>
          </w:tcPr>
          <w:p w14:paraId="6722B5AE" w14:textId="77777777" w:rsidR="004962E4" w:rsidRDefault="001C4D84">
            <w:pPr>
              <w:spacing w:line="360" w:lineRule="auto"/>
            </w:pPr>
            <w:r>
              <w:rPr>
                <w:color w:val="000000"/>
                <w:sz w:val="22"/>
                <w:szCs w:val="22"/>
              </w:rPr>
              <w:t>Caudal de proceso</w:t>
            </w:r>
          </w:p>
        </w:tc>
        <w:tc>
          <w:tcPr>
            <w:tcW w:w="870" w:type="dxa"/>
            <w:shd w:val="clear" w:color="auto" w:fill="F2F4F7"/>
            <w:tcMar>
              <w:top w:w="160" w:type="dxa"/>
              <w:left w:w="140" w:type="dxa"/>
              <w:bottom w:w="160" w:type="dxa"/>
              <w:right w:w="140" w:type="dxa"/>
            </w:tcMar>
            <w:vAlign w:val="center"/>
          </w:tcPr>
          <w:p w14:paraId="39A0BB76" w14:textId="77777777" w:rsidR="004962E4" w:rsidRDefault="001C4D84">
            <w:pPr>
              <w:spacing w:line="360" w:lineRule="auto"/>
            </w:pPr>
            <w:r>
              <w:rPr>
                <w:color w:val="000000"/>
                <w:sz w:val="22"/>
                <w:szCs w:val="22"/>
              </w:rPr>
              <w:t>L/s</w:t>
            </w:r>
          </w:p>
        </w:tc>
        <w:tc>
          <w:tcPr>
            <w:tcW w:w="3775" w:type="dxa"/>
            <w:shd w:val="clear" w:color="auto" w:fill="F2F4F7"/>
            <w:tcMar>
              <w:top w:w="160" w:type="dxa"/>
              <w:left w:w="140" w:type="dxa"/>
              <w:bottom w:w="160" w:type="dxa"/>
              <w:right w:w="140" w:type="dxa"/>
            </w:tcMar>
            <w:vAlign w:val="center"/>
          </w:tcPr>
          <w:p w14:paraId="6644833E" w14:textId="77777777" w:rsidR="004962E4" w:rsidRDefault="001C4D84">
            <w:pPr>
              <w:spacing w:line="360" w:lineRule="auto"/>
            </w:pPr>
            <w:r>
              <w:rPr>
                <w:color w:val="000000"/>
                <w:sz w:val="22"/>
                <w:szCs w:val="22"/>
              </w:rPr>
              <w:t>db_scripts/23_telemetry_surveillance_safe_update.sql:104-181</w:t>
            </w:r>
          </w:p>
        </w:tc>
      </w:tr>
      <w:tr w:rsidR="004962E4" w14:paraId="409D6B6F"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5D5DDE26" w14:textId="77777777" w:rsidR="004962E4" w:rsidRDefault="001C4D84">
            <w:pPr>
              <w:spacing w:line="360" w:lineRule="auto"/>
            </w:pPr>
            <w:r>
              <w:rPr>
                <w:color w:val="000000"/>
                <w:sz w:val="22"/>
                <w:szCs w:val="22"/>
              </w:rPr>
              <w:t>7</w:t>
            </w:r>
          </w:p>
        </w:tc>
        <w:tc>
          <w:tcPr>
            <w:tcW w:w="1547" w:type="dxa"/>
            <w:shd w:val="clear" w:color="auto" w:fill="FFFFFF"/>
            <w:tcMar>
              <w:top w:w="160" w:type="dxa"/>
              <w:left w:w="140" w:type="dxa"/>
              <w:bottom w:w="160" w:type="dxa"/>
              <w:right w:w="140" w:type="dxa"/>
            </w:tcMar>
            <w:vAlign w:val="center"/>
          </w:tcPr>
          <w:p w14:paraId="7520396F" w14:textId="77777777" w:rsidR="004962E4" w:rsidRDefault="001C4D84">
            <w:pPr>
              <w:spacing w:line="360" w:lineRule="auto"/>
            </w:pPr>
            <w:r>
              <w:rPr>
                <w:color w:val="000000"/>
                <w:sz w:val="22"/>
                <w:szCs w:val="22"/>
              </w:rPr>
              <w:t>Ambiental</w:t>
            </w:r>
          </w:p>
        </w:tc>
        <w:tc>
          <w:tcPr>
            <w:tcW w:w="2370" w:type="dxa"/>
            <w:shd w:val="clear" w:color="auto" w:fill="FFFFFF"/>
            <w:tcMar>
              <w:top w:w="160" w:type="dxa"/>
              <w:left w:w="140" w:type="dxa"/>
              <w:bottom w:w="160" w:type="dxa"/>
              <w:right w:w="140" w:type="dxa"/>
            </w:tcMar>
            <w:vAlign w:val="center"/>
          </w:tcPr>
          <w:p w14:paraId="70484B29" w14:textId="77777777" w:rsidR="004962E4" w:rsidRDefault="001C4D84">
            <w:pPr>
              <w:spacing w:line="360" w:lineRule="auto"/>
            </w:pPr>
            <w:r>
              <w:rPr>
                <w:color w:val="000000"/>
                <w:sz w:val="22"/>
                <w:szCs w:val="22"/>
              </w:rPr>
              <w:t>Temperatura ambiente</w:t>
            </w:r>
          </w:p>
        </w:tc>
        <w:tc>
          <w:tcPr>
            <w:tcW w:w="870" w:type="dxa"/>
            <w:shd w:val="clear" w:color="auto" w:fill="FFFFFF"/>
            <w:tcMar>
              <w:top w:w="160" w:type="dxa"/>
              <w:left w:w="140" w:type="dxa"/>
              <w:bottom w:w="160" w:type="dxa"/>
              <w:right w:w="140" w:type="dxa"/>
            </w:tcMar>
            <w:vAlign w:val="center"/>
          </w:tcPr>
          <w:p w14:paraId="20785D35" w14:textId="77777777" w:rsidR="004962E4" w:rsidRDefault="001C4D84">
            <w:pPr>
              <w:spacing w:line="360" w:lineRule="auto"/>
            </w:pPr>
            <w:r>
              <w:rPr>
                <w:color w:val="000000"/>
                <w:sz w:val="22"/>
                <w:szCs w:val="22"/>
              </w:rPr>
              <w:t>°C</w:t>
            </w:r>
          </w:p>
        </w:tc>
        <w:tc>
          <w:tcPr>
            <w:tcW w:w="3775" w:type="dxa"/>
            <w:shd w:val="clear" w:color="auto" w:fill="FFFFFF"/>
            <w:tcMar>
              <w:top w:w="160" w:type="dxa"/>
              <w:left w:w="140" w:type="dxa"/>
              <w:bottom w:w="160" w:type="dxa"/>
              <w:right w:w="140" w:type="dxa"/>
            </w:tcMar>
            <w:vAlign w:val="center"/>
          </w:tcPr>
          <w:p w14:paraId="449C70BA" w14:textId="77777777" w:rsidR="004962E4" w:rsidRDefault="001C4D84">
            <w:pPr>
              <w:spacing w:line="360" w:lineRule="auto"/>
            </w:pPr>
            <w:r>
              <w:rPr>
                <w:color w:val="000000"/>
                <w:sz w:val="22"/>
                <w:szCs w:val="22"/>
              </w:rPr>
              <w:t>db_scripts/55_seed_realistic_sensor_catalog.sql:45-98</w:t>
            </w:r>
          </w:p>
        </w:tc>
      </w:tr>
      <w:tr w:rsidR="004962E4" w14:paraId="4B94E7AB"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722F4F52" w14:textId="77777777" w:rsidR="004962E4" w:rsidRDefault="001C4D84">
            <w:pPr>
              <w:spacing w:line="360" w:lineRule="auto"/>
            </w:pPr>
            <w:r>
              <w:rPr>
                <w:color w:val="000000"/>
                <w:sz w:val="22"/>
                <w:szCs w:val="22"/>
              </w:rPr>
              <w:t>8</w:t>
            </w:r>
          </w:p>
        </w:tc>
        <w:tc>
          <w:tcPr>
            <w:tcW w:w="1547" w:type="dxa"/>
            <w:shd w:val="clear" w:color="auto" w:fill="F2F4F7"/>
            <w:tcMar>
              <w:top w:w="160" w:type="dxa"/>
              <w:left w:w="140" w:type="dxa"/>
              <w:bottom w:w="160" w:type="dxa"/>
              <w:right w:w="140" w:type="dxa"/>
            </w:tcMar>
            <w:vAlign w:val="center"/>
          </w:tcPr>
          <w:p w14:paraId="1C03005E" w14:textId="77777777" w:rsidR="004962E4" w:rsidRDefault="001C4D84">
            <w:pPr>
              <w:spacing w:line="360" w:lineRule="auto"/>
            </w:pPr>
            <w:r>
              <w:rPr>
                <w:color w:val="000000"/>
                <w:sz w:val="22"/>
                <w:szCs w:val="22"/>
              </w:rPr>
              <w:t>Ambiental</w:t>
            </w:r>
          </w:p>
        </w:tc>
        <w:tc>
          <w:tcPr>
            <w:tcW w:w="2370" w:type="dxa"/>
            <w:shd w:val="clear" w:color="auto" w:fill="F2F4F7"/>
            <w:tcMar>
              <w:top w:w="160" w:type="dxa"/>
              <w:left w:w="140" w:type="dxa"/>
              <w:bottom w:w="160" w:type="dxa"/>
              <w:right w:w="140" w:type="dxa"/>
            </w:tcMar>
            <w:vAlign w:val="center"/>
          </w:tcPr>
          <w:p w14:paraId="3A31C820" w14:textId="77777777" w:rsidR="004962E4" w:rsidRDefault="001C4D84">
            <w:pPr>
              <w:spacing w:line="360" w:lineRule="auto"/>
            </w:pPr>
            <w:r>
              <w:rPr>
                <w:color w:val="000000"/>
                <w:sz w:val="22"/>
                <w:szCs w:val="22"/>
              </w:rPr>
              <w:t>Humedad relativa</w:t>
            </w:r>
          </w:p>
        </w:tc>
        <w:tc>
          <w:tcPr>
            <w:tcW w:w="870" w:type="dxa"/>
            <w:shd w:val="clear" w:color="auto" w:fill="F2F4F7"/>
            <w:tcMar>
              <w:top w:w="160" w:type="dxa"/>
              <w:left w:w="140" w:type="dxa"/>
              <w:bottom w:w="160" w:type="dxa"/>
              <w:right w:w="140" w:type="dxa"/>
            </w:tcMar>
            <w:vAlign w:val="center"/>
          </w:tcPr>
          <w:p w14:paraId="22D75363" w14:textId="77777777" w:rsidR="004962E4" w:rsidRDefault="001C4D84">
            <w:pPr>
              <w:spacing w:line="360" w:lineRule="auto"/>
            </w:pPr>
            <w:r>
              <w:rPr>
                <w:color w:val="000000"/>
                <w:sz w:val="22"/>
                <w:szCs w:val="22"/>
              </w:rPr>
              <w:t>%</w:t>
            </w:r>
          </w:p>
        </w:tc>
        <w:tc>
          <w:tcPr>
            <w:tcW w:w="3775" w:type="dxa"/>
            <w:shd w:val="clear" w:color="auto" w:fill="F2F4F7"/>
            <w:tcMar>
              <w:top w:w="160" w:type="dxa"/>
              <w:left w:w="140" w:type="dxa"/>
              <w:bottom w:w="160" w:type="dxa"/>
              <w:right w:w="140" w:type="dxa"/>
            </w:tcMar>
            <w:vAlign w:val="center"/>
          </w:tcPr>
          <w:p w14:paraId="39A6B5B0" w14:textId="77777777" w:rsidR="004962E4" w:rsidRDefault="001C4D84">
            <w:pPr>
              <w:spacing w:line="360" w:lineRule="auto"/>
            </w:pPr>
            <w:r>
              <w:rPr>
                <w:color w:val="000000"/>
                <w:sz w:val="22"/>
                <w:szCs w:val="22"/>
              </w:rPr>
              <w:t>db_scripts/55_seed_realistic_sensor_catalog.sql:45-98</w:t>
            </w:r>
          </w:p>
        </w:tc>
      </w:tr>
      <w:tr w:rsidR="004962E4" w14:paraId="5CD8CE4B"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2A8876F2" w14:textId="77777777" w:rsidR="004962E4" w:rsidRDefault="001C4D84">
            <w:pPr>
              <w:spacing w:line="360" w:lineRule="auto"/>
            </w:pPr>
            <w:r>
              <w:rPr>
                <w:color w:val="000000"/>
                <w:sz w:val="22"/>
                <w:szCs w:val="22"/>
              </w:rPr>
              <w:t>9</w:t>
            </w:r>
          </w:p>
        </w:tc>
        <w:tc>
          <w:tcPr>
            <w:tcW w:w="1547" w:type="dxa"/>
            <w:shd w:val="clear" w:color="auto" w:fill="FFFFFF"/>
            <w:tcMar>
              <w:top w:w="160" w:type="dxa"/>
              <w:left w:w="140" w:type="dxa"/>
              <w:bottom w:w="160" w:type="dxa"/>
              <w:right w:w="140" w:type="dxa"/>
            </w:tcMar>
            <w:vAlign w:val="center"/>
          </w:tcPr>
          <w:p w14:paraId="5047E400" w14:textId="77777777" w:rsidR="004962E4" w:rsidRDefault="001C4D84">
            <w:pPr>
              <w:spacing w:line="360" w:lineRule="auto"/>
            </w:pPr>
            <w:r>
              <w:rPr>
                <w:color w:val="000000"/>
                <w:sz w:val="22"/>
                <w:szCs w:val="22"/>
              </w:rPr>
              <w:t>Ambiental</w:t>
            </w:r>
          </w:p>
        </w:tc>
        <w:tc>
          <w:tcPr>
            <w:tcW w:w="2370" w:type="dxa"/>
            <w:shd w:val="clear" w:color="auto" w:fill="FFFFFF"/>
            <w:tcMar>
              <w:top w:w="160" w:type="dxa"/>
              <w:left w:w="140" w:type="dxa"/>
              <w:bottom w:w="160" w:type="dxa"/>
              <w:right w:w="140" w:type="dxa"/>
            </w:tcMar>
            <w:vAlign w:val="center"/>
          </w:tcPr>
          <w:p w14:paraId="7102B5C7" w14:textId="77777777" w:rsidR="004962E4" w:rsidRDefault="001C4D84">
            <w:pPr>
              <w:spacing w:line="360" w:lineRule="auto"/>
            </w:pPr>
            <w:r>
              <w:rPr>
                <w:color w:val="000000"/>
                <w:sz w:val="22"/>
                <w:szCs w:val="22"/>
              </w:rPr>
              <w:t>Presion barometrica</w:t>
            </w:r>
          </w:p>
        </w:tc>
        <w:tc>
          <w:tcPr>
            <w:tcW w:w="870" w:type="dxa"/>
            <w:shd w:val="clear" w:color="auto" w:fill="FFFFFF"/>
            <w:tcMar>
              <w:top w:w="160" w:type="dxa"/>
              <w:left w:w="140" w:type="dxa"/>
              <w:bottom w:w="160" w:type="dxa"/>
              <w:right w:w="140" w:type="dxa"/>
            </w:tcMar>
            <w:vAlign w:val="center"/>
          </w:tcPr>
          <w:p w14:paraId="10049512" w14:textId="77777777" w:rsidR="004962E4" w:rsidRDefault="001C4D84">
            <w:pPr>
              <w:spacing w:line="360" w:lineRule="auto"/>
            </w:pPr>
            <w:r>
              <w:rPr>
                <w:color w:val="000000"/>
                <w:sz w:val="22"/>
                <w:szCs w:val="22"/>
              </w:rPr>
              <w:t>hPa</w:t>
            </w:r>
          </w:p>
        </w:tc>
        <w:tc>
          <w:tcPr>
            <w:tcW w:w="3775" w:type="dxa"/>
            <w:shd w:val="clear" w:color="auto" w:fill="FFFFFF"/>
            <w:tcMar>
              <w:top w:w="160" w:type="dxa"/>
              <w:left w:w="140" w:type="dxa"/>
              <w:bottom w:w="160" w:type="dxa"/>
              <w:right w:w="140" w:type="dxa"/>
            </w:tcMar>
            <w:vAlign w:val="center"/>
          </w:tcPr>
          <w:p w14:paraId="1AD79E18" w14:textId="77777777" w:rsidR="004962E4" w:rsidRDefault="001C4D84">
            <w:pPr>
              <w:spacing w:line="360" w:lineRule="auto"/>
            </w:pPr>
            <w:r>
              <w:rPr>
                <w:color w:val="000000"/>
                <w:sz w:val="22"/>
                <w:szCs w:val="22"/>
              </w:rPr>
              <w:t>db_scripts/55_seed_realistic_sensor_catalog.sql:45-98</w:t>
            </w:r>
          </w:p>
        </w:tc>
      </w:tr>
      <w:tr w:rsidR="004962E4" w14:paraId="052A48CC"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046EE958" w14:textId="77777777" w:rsidR="004962E4" w:rsidRDefault="001C4D84">
            <w:pPr>
              <w:spacing w:line="360" w:lineRule="auto"/>
            </w:pPr>
            <w:r>
              <w:rPr>
                <w:color w:val="000000"/>
                <w:sz w:val="22"/>
                <w:szCs w:val="22"/>
              </w:rPr>
              <w:t>10</w:t>
            </w:r>
          </w:p>
        </w:tc>
        <w:tc>
          <w:tcPr>
            <w:tcW w:w="1547" w:type="dxa"/>
            <w:shd w:val="clear" w:color="auto" w:fill="F2F4F7"/>
            <w:tcMar>
              <w:top w:w="160" w:type="dxa"/>
              <w:left w:w="140" w:type="dxa"/>
              <w:bottom w:w="160" w:type="dxa"/>
              <w:right w:w="140" w:type="dxa"/>
            </w:tcMar>
            <w:vAlign w:val="center"/>
          </w:tcPr>
          <w:p w14:paraId="2DFA7D22" w14:textId="77777777" w:rsidR="004962E4" w:rsidRDefault="001C4D84">
            <w:pPr>
              <w:spacing w:line="360" w:lineRule="auto"/>
            </w:pPr>
            <w:r>
              <w:rPr>
                <w:color w:val="000000"/>
                <w:sz w:val="22"/>
                <w:szCs w:val="22"/>
              </w:rPr>
              <w:t>Ambiental</w:t>
            </w:r>
          </w:p>
        </w:tc>
        <w:tc>
          <w:tcPr>
            <w:tcW w:w="2370" w:type="dxa"/>
            <w:shd w:val="clear" w:color="auto" w:fill="F2F4F7"/>
            <w:tcMar>
              <w:top w:w="160" w:type="dxa"/>
              <w:left w:w="140" w:type="dxa"/>
              <w:bottom w:w="160" w:type="dxa"/>
              <w:right w:w="140" w:type="dxa"/>
            </w:tcMar>
            <w:vAlign w:val="center"/>
          </w:tcPr>
          <w:p w14:paraId="7D9F429C" w14:textId="77777777" w:rsidR="004962E4" w:rsidRDefault="001C4D84">
            <w:pPr>
              <w:spacing w:line="360" w:lineRule="auto"/>
            </w:pPr>
            <w:r>
              <w:rPr>
                <w:color w:val="000000"/>
                <w:sz w:val="22"/>
                <w:szCs w:val="22"/>
              </w:rPr>
              <w:t>Velocidad de viento</w:t>
            </w:r>
          </w:p>
        </w:tc>
        <w:tc>
          <w:tcPr>
            <w:tcW w:w="870" w:type="dxa"/>
            <w:shd w:val="clear" w:color="auto" w:fill="F2F4F7"/>
            <w:tcMar>
              <w:top w:w="160" w:type="dxa"/>
              <w:left w:w="140" w:type="dxa"/>
              <w:bottom w:w="160" w:type="dxa"/>
              <w:right w:w="140" w:type="dxa"/>
            </w:tcMar>
            <w:vAlign w:val="center"/>
          </w:tcPr>
          <w:p w14:paraId="61CB62E4" w14:textId="77777777" w:rsidR="004962E4" w:rsidRDefault="001C4D84">
            <w:pPr>
              <w:spacing w:line="360" w:lineRule="auto"/>
            </w:pPr>
            <w:r>
              <w:rPr>
                <w:color w:val="000000"/>
                <w:sz w:val="22"/>
                <w:szCs w:val="22"/>
              </w:rPr>
              <w:t>m/s</w:t>
            </w:r>
          </w:p>
        </w:tc>
        <w:tc>
          <w:tcPr>
            <w:tcW w:w="3775" w:type="dxa"/>
            <w:shd w:val="clear" w:color="auto" w:fill="F2F4F7"/>
            <w:tcMar>
              <w:top w:w="160" w:type="dxa"/>
              <w:left w:w="140" w:type="dxa"/>
              <w:bottom w:w="160" w:type="dxa"/>
              <w:right w:w="140" w:type="dxa"/>
            </w:tcMar>
            <w:vAlign w:val="center"/>
          </w:tcPr>
          <w:p w14:paraId="529DA75C" w14:textId="77777777" w:rsidR="004962E4" w:rsidRDefault="001C4D84">
            <w:pPr>
              <w:spacing w:line="360" w:lineRule="auto"/>
            </w:pPr>
            <w:r>
              <w:rPr>
                <w:color w:val="000000"/>
                <w:sz w:val="22"/>
                <w:szCs w:val="22"/>
              </w:rPr>
              <w:t>db_scripts/55_seed_realistic_sensor_catalog.sql:45-98</w:t>
            </w:r>
          </w:p>
        </w:tc>
      </w:tr>
      <w:tr w:rsidR="004962E4" w14:paraId="006F5184"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42375B74" w14:textId="77777777" w:rsidR="004962E4" w:rsidRDefault="001C4D84">
            <w:pPr>
              <w:spacing w:line="360" w:lineRule="auto"/>
            </w:pPr>
            <w:r>
              <w:rPr>
                <w:color w:val="000000"/>
                <w:sz w:val="22"/>
                <w:szCs w:val="22"/>
              </w:rPr>
              <w:t>11</w:t>
            </w:r>
          </w:p>
        </w:tc>
        <w:tc>
          <w:tcPr>
            <w:tcW w:w="1547" w:type="dxa"/>
            <w:shd w:val="clear" w:color="auto" w:fill="FFFFFF"/>
            <w:tcMar>
              <w:top w:w="160" w:type="dxa"/>
              <w:left w:w="140" w:type="dxa"/>
              <w:bottom w:w="160" w:type="dxa"/>
              <w:right w:w="140" w:type="dxa"/>
            </w:tcMar>
            <w:vAlign w:val="center"/>
          </w:tcPr>
          <w:p w14:paraId="60BC4476" w14:textId="77777777" w:rsidR="004962E4" w:rsidRDefault="001C4D84">
            <w:pPr>
              <w:spacing w:line="360" w:lineRule="auto"/>
            </w:pPr>
            <w:r>
              <w:rPr>
                <w:color w:val="000000"/>
                <w:sz w:val="22"/>
                <w:szCs w:val="22"/>
              </w:rPr>
              <w:t>Ambiental</w:t>
            </w:r>
          </w:p>
        </w:tc>
        <w:tc>
          <w:tcPr>
            <w:tcW w:w="2370" w:type="dxa"/>
            <w:shd w:val="clear" w:color="auto" w:fill="FFFFFF"/>
            <w:tcMar>
              <w:top w:w="160" w:type="dxa"/>
              <w:left w:w="140" w:type="dxa"/>
              <w:bottom w:w="160" w:type="dxa"/>
              <w:right w:w="140" w:type="dxa"/>
            </w:tcMar>
            <w:vAlign w:val="center"/>
          </w:tcPr>
          <w:p w14:paraId="319B3C1C" w14:textId="77777777" w:rsidR="004962E4" w:rsidRDefault="001C4D84">
            <w:pPr>
              <w:spacing w:line="360" w:lineRule="auto"/>
            </w:pPr>
            <w:r>
              <w:rPr>
                <w:color w:val="000000"/>
                <w:sz w:val="22"/>
                <w:szCs w:val="22"/>
              </w:rPr>
              <w:t>Analizador de metales</w:t>
            </w:r>
          </w:p>
        </w:tc>
        <w:tc>
          <w:tcPr>
            <w:tcW w:w="870" w:type="dxa"/>
            <w:shd w:val="clear" w:color="auto" w:fill="FFFFFF"/>
            <w:tcMar>
              <w:top w:w="160" w:type="dxa"/>
              <w:left w:w="140" w:type="dxa"/>
              <w:bottom w:w="160" w:type="dxa"/>
              <w:right w:w="140" w:type="dxa"/>
            </w:tcMar>
            <w:vAlign w:val="center"/>
          </w:tcPr>
          <w:p w14:paraId="2B5DBE76" w14:textId="77777777" w:rsidR="004962E4" w:rsidRDefault="001C4D84">
            <w:pPr>
              <w:spacing w:line="360" w:lineRule="auto"/>
            </w:pPr>
            <w:r>
              <w:rPr>
                <w:color w:val="000000"/>
                <w:sz w:val="22"/>
                <w:szCs w:val="22"/>
              </w:rPr>
              <w:t>mg/L</w:t>
            </w:r>
          </w:p>
        </w:tc>
        <w:tc>
          <w:tcPr>
            <w:tcW w:w="3775" w:type="dxa"/>
            <w:shd w:val="clear" w:color="auto" w:fill="FFFFFF"/>
            <w:tcMar>
              <w:top w:w="160" w:type="dxa"/>
              <w:left w:w="140" w:type="dxa"/>
              <w:bottom w:w="160" w:type="dxa"/>
              <w:right w:w="140" w:type="dxa"/>
            </w:tcMar>
            <w:vAlign w:val="center"/>
          </w:tcPr>
          <w:p w14:paraId="466088DD" w14:textId="77777777" w:rsidR="004962E4" w:rsidRDefault="001C4D84">
            <w:pPr>
              <w:spacing w:line="360" w:lineRule="auto"/>
            </w:pPr>
            <w:r>
              <w:rPr>
                <w:color w:val="000000"/>
                <w:sz w:val="22"/>
                <w:szCs w:val="22"/>
              </w:rPr>
              <w:t>db_scripts/55_seed_realistic_sensor_catalog.sql:45-98</w:t>
            </w:r>
          </w:p>
        </w:tc>
      </w:tr>
      <w:tr w:rsidR="004962E4" w14:paraId="5D3AFC46"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4996F684" w14:textId="77777777" w:rsidR="004962E4" w:rsidRDefault="001C4D84">
            <w:pPr>
              <w:spacing w:line="360" w:lineRule="auto"/>
            </w:pPr>
            <w:r>
              <w:rPr>
                <w:color w:val="000000"/>
                <w:sz w:val="22"/>
                <w:szCs w:val="22"/>
              </w:rPr>
              <w:t>12</w:t>
            </w:r>
          </w:p>
        </w:tc>
        <w:tc>
          <w:tcPr>
            <w:tcW w:w="1547" w:type="dxa"/>
            <w:shd w:val="clear" w:color="auto" w:fill="F2F4F7"/>
            <w:tcMar>
              <w:top w:w="160" w:type="dxa"/>
              <w:left w:w="140" w:type="dxa"/>
              <w:bottom w:w="160" w:type="dxa"/>
              <w:right w:w="140" w:type="dxa"/>
            </w:tcMar>
            <w:vAlign w:val="center"/>
          </w:tcPr>
          <w:p w14:paraId="3F7BFD52" w14:textId="77777777" w:rsidR="004962E4" w:rsidRDefault="001C4D84">
            <w:pPr>
              <w:spacing w:line="360" w:lineRule="auto"/>
            </w:pPr>
            <w:r>
              <w:rPr>
                <w:color w:val="000000"/>
                <w:sz w:val="22"/>
                <w:szCs w:val="22"/>
              </w:rPr>
              <w:t>Ambiental</w:t>
            </w:r>
          </w:p>
        </w:tc>
        <w:tc>
          <w:tcPr>
            <w:tcW w:w="2370" w:type="dxa"/>
            <w:shd w:val="clear" w:color="auto" w:fill="F2F4F7"/>
            <w:tcMar>
              <w:top w:w="160" w:type="dxa"/>
              <w:left w:w="140" w:type="dxa"/>
              <w:bottom w:w="160" w:type="dxa"/>
              <w:right w:w="140" w:type="dxa"/>
            </w:tcMar>
            <w:vAlign w:val="center"/>
          </w:tcPr>
          <w:p w14:paraId="12B21027" w14:textId="77777777" w:rsidR="004962E4" w:rsidRDefault="001C4D84">
            <w:pPr>
              <w:spacing w:line="360" w:lineRule="auto"/>
            </w:pPr>
            <w:r>
              <w:rPr>
                <w:color w:val="000000"/>
                <w:sz w:val="22"/>
                <w:szCs w:val="22"/>
              </w:rPr>
              <w:t>Radiacion neta</w:t>
            </w:r>
          </w:p>
        </w:tc>
        <w:tc>
          <w:tcPr>
            <w:tcW w:w="870" w:type="dxa"/>
            <w:shd w:val="clear" w:color="auto" w:fill="F2F4F7"/>
            <w:tcMar>
              <w:top w:w="160" w:type="dxa"/>
              <w:left w:w="140" w:type="dxa"/>
              <w:bottom w:w="160" w:type="dxa"/>
              <w:right w:w="140" w:type="dxa"/>
            </w:tcMar>
            <w:vAlign w:val="center"/>
          </w:tcPr>
          <w:p w14:paraId="54226815" w14:textId="77777777" w:rsidR="004962E4" w:rsidRDefault="001C4D84">
            <w:pPr>
              <w:spacing w:line="360" w:lineRule="auto"/>
            </w:pPr>
            <w:r>
              <w:rPr>
                <w:color w:val="000000"/>
                <w:sz w:val="22"/>
                <w:szCs w:val="22"/>
              </w:rPr>
              <w:t>W/m2</w:t>
            </w:r>
          </w:p>
        </w:tc>
        <w:tc>
          <w:tcPr>
            <w:tcW w:w="3775" w:type="dxa"/>
            <w:shd w:val="clear" w:color="auto" w:fill="F2F4F7"/>
            <w:tcMar>
              <w:top w:w="160" w:type="dxa"/>
              <w:left w:w="140" w:type="dxa"/>
              <w:bottom w:w="160" w:type="dxa"/>
              <w:right w:w="140" w:type="dxa"/>
            </w:tcMar>
            <w:vAlign w:val="center"/>
          </w:tcPr>
          <w:p w14:paraId="46FFC525" w14:textId="77777777" w:rsidR="004962E4" w:rsidRDefault="001C4D84">
            <w:pPr>
              <w:spacing w:line="360" w:lineRule="auto"/>
            </w:pPr>
            <w:r>
              <w:rPr>
                <w:color w:val="000000"/>
                <w:sz w:val="22"/>
                <w:szCs w:val="22"/>
              </w:rPr>
              <w:t>db_scripts/55_seed_realistic_sensor_catalog.sql:45-98</w:t>
            </w:r>
          </w:p>
        </w:tc>
      </w:tr>
      <w:tr w:rsidR="004962E4" w14:paraId="7893A1A1"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3AECEF7C" w14:textId="77777777" w:rsidR="004962E4" w:rsidRDefault="001C4D84">
            <w:pPr>
              <w:spacing w:line="360" w:lineRule="auto"/>
            </w:pPr>
            <w:r>
              <w:rPr>
                <w:color w:val="000000"/>
                <w:sz w:val="22"/>
                <w:szCs w:val="22"/>
              </w:rPr>
              <w:t>13</w:t>
            </w:r>
          </w:p>
        </w:tc>
        <w:tc>
          <w:tcPr>
            <w:tcW w:w="1547" w:type="dxa"/>
            <w:shd w:val="clear" w:color="auto" w:fill="FFFFFF"/>
            <w:tcMar>
              <w:top w:w="160" w:type="dxa"/>
              <w:left w:w="140" w:type="dxa"/>
              <w:bottom w:w="160" w:type="dxa"/>
              <w:right w:w="140" w:type="dxa"/>
            </w:tcMar>
            <w:vAlign w:val="center"/>
          </w:tcPr>
          <w:p w14:paraId="2EAC2AA9" w14:textId="77777777" w:rsidR="004962E4" w:rsidRDefault="001C4D84">
            <w:pPr>
              <w:spacing w:line="360" w:lineRule="auto"/>
            </w:pPr>
            <w:r>
              <w:rPr>
                <w:color w:val="000000"/>
                <w:sz w:val="22"/>
                <w:szCs w:val="22"/>
              </w:rPr>
              <w:t>Hidrologia</w:t>
            </w:r>
          </w:p>
        </w:tc>
        <w:tc>
          <w:tcPr>
            <w:tcW w:w="2370" w:type="dxa"/>
            <w:shd w:val="clear" w:color="auto" w:fill="FFFFFF"/>
            <w:tcMar>
              <w:top w:w="160" w:type="dxa"/>
              <w:left w:w="140" w:type="dxa"/>
              <w:bottom w:w="160" w:type="dxa"/>
              <w:right w:w="140" w:type="dxa"/>
            </w:tcMar>
            <w:vAlign w:val="center"/>
          </w:tcPr>
          <w:p w14:paraId="1DED5B3B" w14:textId="77777777" w:rsidR="004962E4" w:rsidRDefault="001C4D84">
            <w:pPr>
              <w:spacing w:line="360" w:lineRule="auto"/>
            </w:pPr>
            <w:r>
              <w:rPr>
                <w:color w:val="000000"/>
                <w:sz w:val="22"/>
                <w:szCs w:val="22"/>
              </w:rPr>
              <w:t>Conductividad electrica</w:t>
            </w:r>
          </w:p>
        </w:tc>
        <w:tc>
          <w:tcPr>
            <w:tcW w:w="870" w:type="dxa"/>
            <w:shd w:val="clear" w:color="auto" w:fill="FFFFFF"/>
            <w:tcMar>
              <w:top w:w="160" w:type="dxa"/>
              <w:left w:w="140" w:type="dxa"/>
              <w:bottom w:w="160" w:type="dxa"/>
              <w:right w:w="140" w:type="dxa"/>
            </w:tcMar>
            <w:vAlign w:val="center"/>
          </w:tcPr>
          <w:p w14:paraId="35D1A500" w14:textId="77777777" w:rsidR="004962E4" w:rsidRDefault="001C4D84">
            <w:pPr>
              <w:spacing w:line="360" w:lineRule="auto"/>
            </w:pPr>
            <w:r>
              <w:rPr>
                <w:color w:val="000000"/>
                <w:sz w:val="22"/>
                <w:szCs w:val="22"/>
              </w:rPr>
              <w:t>uS/cm</w:t>
            </w:r>
          </w:p>
        </w:tc>
        <w:tc>
          <w:tcPr>
            <w:tcW w:w="3775" w:type="dxa"/>
            <w:shd w:val="clear" w:color="auto" w:fill="FFFFFF"/>
            <w:tcMar>
              <w:top w:w="160" w:type="dxa"/>
              <w:left w:w="140" w:type="dxa"/>
              <w:bottom w:w="160" w:type="dxa"/>
              <w:right w:w="140" w:type="dxa"/>
            </w:tcMar>
            <w:vAlign w:val="center"/>
          </w:tcPr>
          <w:p w14:paraId="46B3BE2D" w14:textId="77777777" w:rsidR="004962E4" w:rsidRDefault="001C4D84">
            <w:pPr>
              <w:spacing w:line="360" w:lineRule="auto"/>
            </w:pPr>
            <w:r>
              <w:rPr>
                <w:color w:val="000000"/>
                <w:sz w:val="22"/>
                <w:szCs w:val="22"/>
              </w:rPr>
              <w:t>db_scripts/55_seed_realistic_sensor_catalog.sql:45-98</w:t>
            </w:r>
          </w:p>
        </w:tc>
      </w:tr>
      <w:tr w:rsidR="004962E4" w14:paraId="6F6F0209"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52ACA329" w14:textId="77777777" w:rsidR="004962E4" w:rsidRDefault="001C4D84">
            <w:pPr>
              <w:spacing w:line="360" w:lineRule="auto"/>
            </w:pPr>
            <w:r>
              <w:rPr>
                <w:color w:val="000000"/>
                <w:sz w:val="22"/>
                <w:szCs w:val="22"/>
              </w:rPr>
              <w:t>14</w:t>
            </w:r>
          </w:p>
        </w:tc>
        <w:tc>
          <w:tcPr>
            <w:tcW w:w="1547" w:type="dxa"/>
            <w:shd w:val="clear" w:color="auto" w:fill="F2F4F7"/>
            <w:tcMar>
              <w:top w:w="160" w:type="dxa"/>
              <w:left w:w="140" w:type="dxa"/>
              <w:bottom w:w="160" w:type="dxa"/>
              <w:right w:w="140" w:type="dxa"/>
            </w:tcMar>
            <w:vAlign w:val="center"/>
          </w:tcPr>
          <w:p w14:paraId="43FC3788" w14:textId="77777777" w:rsidR="004962E4" w:rsidRDefault="001C4D84">
            <w:pPr>
              <w:spacing w:line="360" w:lineRule="auto"/>
            </w:pPr>
            <w:r>
              <w:rPr>
                <w:color w:val="000000"/>
                <w:sz w:val="22"/>
                <w:szCs w:val="22"/>
              </w:rPr>
              <w:t>Hidrologia</w:t>
            </w:r>
          </w:p>
        </w:tc>
        <w:tc>
          <w:tcPr>
            <w:tcW w:w="2370" w:type="dxa"/>
            <w:shd w:val="clear" w:color="auto" w:fill="F2F4F7"/>
            <w:tcMar>
              <w:top w:w="160" w:type="dxa"/>
              <w:left w:w="140" w:type="dxa"/>
              <w:bottom w:w="160" w:type="dxa"/>
              <w:right w:w="140" w:type="dxa"/>
            </w:tcMar>
            <w:vAlign w:val="center"/>
          </w:tcPr>
          <w:p w14:paraId="3DEB3BDE" w14:textId="77777777" w:rsidR="004962E4" w:rsidRDefault="001C4D84">
            <w:pPr>
              <w:spacing w:line="360" w:lineRule="auto"/>
            </w:pPr>
            <w:r>
              <w:rPr>
                <w:color w:val="000000"/>
                <w:sz w:val="22"/>
                <w:szCs w:val="22"/>
              </w:rPr>
              <w:t>pH</w:t>
            </w:r>
          </w:p>
        </w:tc>
        <w:tc>
          <w:tcPr>
            <w:tcW w:w="870" w:type="dxa"/>
            <w:shd w:val="clear" w:color="auto" w:fill="F2F4F7"/>
            <w:tcMar>
              <w:top w:w="160" w:type="dxa"/>
              <w:left w:w="140" w:type="dxa"/>
              <w:bottom w:w="160" w:type="dxa"/>
              <w:right w:w="140" w:type="dxa"/>
            </w:tcMar>
            <w:vAlign w:val="center"/>
          </w:tcPr>
          <w:p w14:paraId="046476DD" w14:textId="77777777" w:rsidR="004962E4" w:rsidRDefault="001C4D84">
            <w:pPr>
              <w:spacing w:line="360" w:lineRule="auto"/>
            </w:pPr>
            <w:r>
              <w:rPr>
                <w:color w:val="000000"/>
                <w:sz w:val="22"/>
                <w:szCs w:val="22"/>
              </w:rPr>
              <w:t>pH</w:t>
            </w:r>
          </w:p>
        </w:tc>
        <w:tc>
          <w:tcPr>
            <w:tcW w:w="3775" w:type="dxa"/>
            <w:shd w:val="clear" w:color="auto" w:fill="F2F4F7"/>
            <w:tcMar>
              <w:top w:w="160" w:type="dxa"/>
              <w:left w:w="140" w:type="dxa"/>
              <w:bottom w:w="160" w:type="dxa"/>
              <w:right w:w="140" w:type="dxa"/>
            </w:tcMar>
            <w:vAlign w:val="center"/>
          </w:tcPr>
          <w:p w14:paraId="1D30AD24" w14:textId="77777777" w:rsidR="004962E4" w:rsidRDefault="001C4D84">
            <w:pPr>
              <w:spacing w:line="360" w:lineRule="auto"/>
            </w:pPr>
            <w:r>
              <w:rPr>
                <w:color w:val="000000"/>
                <w:sz w:val="22"/>
                <w:szCs w:val="22"/>
              </w:rPr>
              <w:t>db_scripts/55_seed_realistic_sensor_catalog.sql:45-98</w:t>
            </w:r>
          </w:p>
        </w:tc>
      </w:tr>
      <w:tr w:rsidR="004962E4" w14:paraId="0855A39E"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10AE09CF" w14:textId="77777777" w:rsidR="004962E4" w:rsidRDefault="001C4D84">
            <w:pPr>
              <w:spacing w:line="360" w:lineRule="auto"/>
            </w:pPr>
            <w:r>
              <w:rPr>
                <w:color w:val="000000"/>
                <w:sz w:val="22"/>
                <w:szCs w:val="22"/>
              </w:rPr>
              <w:t>15</w:t>
            </w:r>
          </w:p>
        </w:tc>
        <w:tc>
          <w:tcPr>
            <w:tcW w:w="1547" w:type="dxa"/>
            <w:shd w:val="clear" w:color="auto" w:fill="FFFFFF"/>
            <w:tcMar>
              <w:top w:w="160" w:type="dxa"/>
              <w:left w:w="140" w:type="dxa"/>
              <w:bottom w:w="160" w:type="dxa"/>
              <w:right w:w="140" w:type="dxa"/>
            </w:tcMar>
            <w:vAlign w:val="center"/>
          </w:tcPr>
          <w:p w14:paraId="7FBB0B75" w14:textId="77777777" w:rsidR="004962E4" w:rsidRDefault="001C4D84">
            <w:pPr>
              <w:spacing w:line="360" w:lineRule="auto"/>
            </w:pPr>
            <w:r>
              <w:rPr>
                <w:color w:val="000000"/>
                <w:sz w:val="22"/>
                <w:szCs w:val="22"/>
              </w:rPr>
              <w:t>Hidrologia</w:t>
            </w:r>
          </w:p>
        </w:tc>
        <w:tc>
          <w:tcPr>
            <w:tcW w:w="2370" w:type="dxa"/>
            <w:shd w:val="clear" w:color="auto" w:fill="FFFFFF"/>
            <w:tcMar>
              <w:top w:w="160" w:type="dxa"/>
              <w:left w:w="140" w:type="dxa"/>
              <w:bottom w:w="160" w:type="dxa"/>
              <w:right w:w="140" w:type="dxa"/>
            </w:tcMar>
            <w:vAlign w:val="center"/>
          </w:tcPr>
          <w:p w14:paraId="45B38FB9" w14:textId="77777777" w:rsidR="004962E4" w:rsidRDefault="001C4D84">
            <w:pPr>
              <w:spacing w:line="360" w:lineRule="auto"/>
            </w:pPr>
            <w:r>
              <w:rPr>
                <w:color w:val="000000"/>
                <w:sz w:val="22"/>
                <w:szCs w:val="22"/>
              </w:rPr>
              <w:t>Turbidez</w:t>
            </w:r>
          </w:p>
        </w:tc>
        <w:tc>
          <w:tcPr>
            <w:tcW w:w="870" w:type="dxa"/>
            <w:shd w:val="clear" w:color="auto" w:fill="FFFFFF"/>
            <w:tcMar>
              <w:top w:w="160" w:type="dxa"/>
              <w:left w:w="140" w:type="dxa"/>
              <w:bottom w:w="160" w:type="dxa"/>
              <w:right w:w="140" w:type="dxa"/>
            </w:tcMar>
            <w:vAlign w:val="center"/>
          </w:tcPr>
          <w:p w14:paraId="149D8EBE" w14:textId="77777777" w:rsidR="004962E4" w:rsidRDefault="001C4D84">
            <w:pPr>
              <w:spacing w:line="360" w:lineRule="auto"/>
            </w:pPr>
            <w:r>
              <w:rPr>
                <w:color w:val="000000"/>
                <w:sz w:val="22"/>
                <w:szCs w:val="22"/>
              </w:rPr>
              <w:t>NTU</w:t>
            </w:r>
          </w:p>
        </w:tc>
        <w:tc>
          <w:tcPr>
            <w:tcW w:w="3775" w:type="dxa"/>
            <w:shd w:val="clear" w:color="auto" w:fill="FFFFFF"/>
            <w:tcMar>
              <w:top w:w="160" w:type="dxa"/>
              <w:left w:w="140" w:type="dxa"/>
              <w:bottom w:w="160" w:type="dxa"/>
              <w:right w:w="140" w:type="dxa"/>
            </w:tcMar>
            <w:vAlign w:val="center"/>
          </w:tcPr>
          <w:p w14:paraId="7B79BD07" w14:textId="77777777" w:rsidR="004962E4" w:rsidRDefault="001C4D84">
            <w:pPr>
              <w:spacing w:line="360" w:lineRule="auto"/>
            </w:pPr>
            <w:r>
              <w:rPr>
                <w:color w:val="000000"/>
                <w:sz w:val="22"/>
                <w:szCs w:val="22"/>
              </w:rPr>
              <w:t>db_scripts/55_seed_realistic_sensor_catalog.sql:45-98</w:t>
            </w:r>
          </w:p>
        </w:tc>
      </w:tr>
      <w:tr w:rsidR="004962E4" w14:paraId="2EE0956D"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5872916E" w14:textId="77777777" w:rsidR="004962E4" w:rsidRDefault="001C4D84">
            <w:pPr>
              <w:spacing w:line="360" w:lineRule="auto"/>
            </w:pPr>
            <w:r>
              <w:rPr>
                <w:color w:val="000000"/>
                <w:sz w:val="22"/>
                <w:szCs w:val="22"/>
              </w:rPr>
              <w:t>16</w:t>
            </w:r>
          </w:p>
        </w:tc>
        <w:tc>
          <w:tcPr>
            <w:tcW w:w="1547" w:type="dxa"/>
            <w:shd w:val="clear" w:color="auto" w:fill="F2F4F7"/>
            <w:tcMar>
              <w:top w:w="160" w:type="dxa"/>
              <w:left w:w="140" w:type="dxa"/>
              <w:bottom w:w="160" w:type="dxa"/>
              <w:right w:w="140" w:type="dxa"/>
            </w:tcMar>
            <w:vAlign w:val="center"/>
          </w:tcPr>
          <w:p w14:paraId="3E42092B" w14:textId="77777777" w:rsidR="004962E4" w:rsidRDefault="001C4D84">
            <w:pPr>
              <w:spacing w:line="360" w:lineRule="auto"/>
            </w:pPr>
            <w:r>
              <w:rPr>
                <w:color w:val="000000"/>
                <w:sz w:val="22"/>
                <w:szCs w:val="22"/>
              </w:rPr>
              <w:t>Hidrologia</w:t>
            </w:r>
          </w:p>
        </w:tc>
        <w:tc>
          <w:tcPr>
            <w:tcW w:w="2370" w:type="dxa"/>
            <w:shd w:val="clear" w:color="auto" w:fill="F2F4F7"/>
            <w:tcMar>
              <w:top w:w="160" w:type="dxa"/>
              <w:left w:w="140" w:type="dxa"/>
              <w:bottom w:w="160" w:type="dxa"/>
              <w:right w:w="140" w:type="dxa"/>
            </w:tcMar>
            <w:vAlign w:val="center"/>
          </w:tcPr>
          <w:p w14:paraId="06669928" w14:textId="77777777" w:rsidR="004962E4" w:rsidRDefault="001C4D84">
            <w:pPr>
              <w:spacing w:line="360" w:lineRule="auto"/>
            </w:pPr>
            <w:r>
              <w:rPr>
                <w:color w:val="000000"/>
                <w:sz w:val="22"/>
                <w:szCs w:val="22"/>
              </w:rPr>
              <w:t>Evaporacion</w:t>
            </w:r>
          </w:p>
        </w:tc>
        <w:tc>
          <w:tcPr>
            <w:tcW w:w="870" w:type="dxa"/>
            <w:shd w:val="clear" w:color="auto" w:fill="F2F4F7"/>
            <w:tcMar>
              <w:top w:w="160" w:type="dxa"/>
              <w:left w:w="140" w:type="dxa"/>
              <w:bottom w:w="160" w:type="dxa"/>
              <w:right w:w="140" w:type="dxa"/>
            </w:tcMar>
            <w:vAlign w:val="center"/>
          </w:tcPr>
          <w:p w14:paraId="290E418A" w14:textId="77777777" w:rsidR="004962E4" w:rsidRDefault="001C4D84">
            <w:pPr>
              <w:spacing w:line="360" w:lineRule="auto"/>
            </w:pPr>
            <w:r>
              <w:rPr>
                <w:color w:val="000000"/>
                <w:sz w:val="22"/>
                <w:szCs w:val="22"/>
              </w:rPr>
              <w:t>mm</w:t>
            </w:r>
          </w:p>
        </w:tc>
        <w:tc>
          <w:tcPr>
            <w:tcW w:w="3775" w:type="dxa"/>
            <w:shd w:val="clear" w:color="auto" w:fill="F2F4F7"/>
            <w:tcMar>
              <w:top w:w="160" w:type="dxa"/>
              <w:left w:w="140" w:type="dxa"/>
              <w:bottom w:w="160" w:type="dxa"/>
              <w:right w:w="140" w:type="dxa"/>
            </w:tcMar>
            <w:vAlign w:val="center"/>
          </w:tcPr>
          <w:p w14:paraId="22F512D7" w14:textId="77777777" w:rsidR="004962E4" w:rsidRDefault="001C4D84">
            <w:pPr>
              <w:spacing w:line="360" w:lineRule="auto"/>
            </w:pPr>
            <w:r>
              <w:rPr>
                <w:color w:val="000000"/>
                <w:sz w:val="22"/>
                <w:szCs w:val="22"/>
              </w:rPr>
              <w:t>db_scripts/55_seed_realistic_sensor_catalog.sql:45-98</w:t>
            </w:r>
          </w:p>
        </w:tc>
      </w:tr>
      <w:tr w:rsidR="004962E4" w14:paraId="4DC1F596"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78D14FD6" w14:textId="77777777" w:rsidR="004962E4" w:rsidRDefault="001C4D84">
            <w:pPr>
              <w:spacing w:line="360" w:lineRule="auto"/>
            </w:pPr>
            <w:r>
              <w:rPr>
                <w:color w:val="000000"/>
                <w:sz w:val="22"/>
                <w:szCs w:val="22"/>
              </w:rPr>
              <w:t>17</w:t>
            </w:r>
          </w:p>
        </w:tc>
        <w:tc>
          <w:tcPr>
            <w:tcW w:w="1547" w:type="dxa"/>
            <w:shd w:val="clear" w:color="auto" w:fill="FFFFFF"/>
            <w:tcMar>
              <w:top w:w="160" w:type="dxa"/>
              <w:left w:w="140" w:type="dxa"/>
              <w:bottom w:w="160" w:type="dxa"/>
              <w:right w:w="140" w:type="dxa"/>
            </w:tcMar>
            <w:vAlign w:val="center"/>
          </w:tcPr>
          <w:p w14:paraId="10F0AB66" w14:textId="77777777" w:rsidR="004962E4" w:rsidRDefault="001C4D84">
            <w:pPr>
              <w:spacing w:line="360" w:lineRule="auto"/>
            </w:pPr>
            <w:r>
              <w:rPr>
                <w:color w:val="000000"/>
                <w:sz w:val="22"/>
                <w:szCs w:val="22"/>
              </w:rPr>
              <w:t>Geotecnia</w:t>
            </w:r>
          </w:p>
        </w:tc>
        <w:tc>
          <w:tcPr>
            <w:tcW w:w="2370" w:type="dxa"/>
            <w:shd w:val="clear" w:color="auto" w:fill="FFFFFF"/>
            <w:tcMar>
              <w:top w:w="160" w:type="dxa"/>
              <w:left w:w="140" w:type="dxa"/>
              <w:bottom w:w="160" w:type="dxa"/>
              <w:right w:w="140" w:type="dxa"/>
            </w:tcMar>
            <w:vAlign w:val="center"/>
          </w:tcPr>
          <w:p w14:paraId="7BEC15D5" w14:textId="77777777" w:rsidR="004962E4" w:rsidRDefault="001C4D84">
            <w:pPr>
              <w:spacing w:line="360" w:lineRule="auto"/>
            </w:pPr>
            <w:r>
              <w:rPr>
                <w:color w:val="000000"/>
                <w:sz w:val="22"/>
                <w:szCs w:val="22"/>
              </w:rPr>
              <w:t>Piezometro de cuerda vibrante</w:t>
            </w:r>
          </w:p>
        </w:tc>
        <w:tc>
          <w:tcPr>
            <w:tcW w:w="870" w:type="dxa"/>
            <w:shd w:val="clear" w:color="auto" w:fill="FFFFFF"/>
            <w:tcMar>
              <w:top w:w="160" w:type="dxa"/>
              <w:left w:w="140" w:type="dxa"/>
              <w:bottom w:w="160" w:type="dxa"/>
              <w:right w:w="140" w:type="dxa"/>
            </w:tcMar>
            <w:vAlign w:val="center"/>
          </w:tcPr>
          <w:p w14:paraId="2B0E8BE9" w14:textId="77777777" w:rsidR="004962E4" w:rsidRDefault="001C4D84">
            <w:pPr>
              <w:spacing w:line="360" w:lineRule="auto"/>
            </w:pPr>
            <w:r>
              <w:rPr>
                <w:color w:val="000000"/>
                <w:sz w:val="22"/>
                <w:szCs w:val="22"/>
              </w:rPr>
              <w:t>kPa</w:t>
            </w:r>
          </w:p>
        </w:tc>
        <w:tc>
          <w:tcPr>
            <w:tcW w:w="3775" w:type="dxa"/>
            <w:shd w:val="clear" w:color="auto" w:fill="FFFFFF"/>
            <w:tcMar>
              <w:top w:w="160" w:type="dxa"/>
              <w:left w:w="140" w:type="dxa"/>
              <w:bottom w:w="160" w:type="dxa"/>
              <w:right w:w="140" w:type="dxa"/>
            </w:tcMar>
            <w:vAlign w:val="center"/>
          </w:tcPr>
          <w:p w14:paraId="681A231D" w14:textId="77777777" w:rsidR="004962E4" w:rsidRDefault="001C4D84">
            <w:pPr>
              <w:spacing w:line="360" w:lineRule="auto"/>
            </w:pPr>
            <w:r>
              <w:rPr>
                <w:color w:val="000000"/>
                <w:sz w:val="22"/>
                <w:szCs w:val="22"/>
              </w:rPr>
              <w:t>db_scripts/55_seed_realistic_sensor_catalog.sql:45-98</w:t>
            </w:r>
          </w:p>
        </w:tc>
      </w:tr>
      <w:tr w:rsidR="004962E4" w14:paraId="6E772BCB"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24F76478" w14:textId="77777777" w:rsidR="004962E4" w:rsidRDefault="001C4D84">
            <w:pPr>
              <w:spacing w:line="360" w:lineRule="auto"/>
            </w:pPr>
            <w:r>
              <w:rPr>
                <w:color w:val="000000"/>
                <w:sz w:val="22"/>
                <w:szCs w:val="22"/>
              </w:rPr>
              <w:t>18</w:t>
            </w:r>
          </w:p>
        </w:tc>
        <w:tc>
          <w:tcPr>
            <w:tcW w:w="1547" w:type="dxa"/>
            <w:shd w:val="clear" w:color="auto" w:fill="F2F4F7"/>
            <w:tcMar>
              <w:top w:w="160" w:type="dxa"/>
              <w:left w:w="140" w:type="dxa"/>
              <w:bottom w:w="160" w:type="dxa"/>
              <w:right w:w="140" w:type="dxa"/>
            </w:tcMar>
            <w:vAlign w:val="center"/>
          </w:tcPr>
          <w:p w14:paraId="41D6156D" w14:textId="77777777" w:rsidR="004962E4" w:rsidRDefault="001C4D84">
            <w:pPr>
              <w:spacing w:line="360" w:lineRule="auto"/>
            </w:pPr>
            <w:r>
              <w:rPr>
                <w:color w:val="000000"/>
                <w:sz w:val="22"/>
                <w:szCs w:val="22"/>
              </w:rPr>
              <w:t>Hidrologia</w:t>
            </w:r>
          </w:p>
        </w:tc>
        <w:tc>
          <w:tcPr>
            <w:tcW w:w="2370" w:type="dxa"/>
            <w:shd w:val="clear" w:color="auto" w:fill="F2F4F7"/>
            <w:tcMar>
              <w:top w:w="160" w:type="dxa"/>
              <w:left w:w="140" w:type="dxa"/>
              <w:bottom w:w="160" w:type="dxa"/>
              <w:right w:w="140" w:type="dxa"/>
            </w:tcMar>
            <w:vAlign w:val="center"/>
          </w:tcPr>
          <w:p w14:paraId="4D00DB87" w14:textId="77777777" w:rsidR="004962E4" w:rsidRDefault="001C4D84">
            <w:pPr>
              <w:spacing w:line="360" w:lineRule="auto"/>
            </w:pPr>
            <w:r>
              <w:rPr>
                <w:color w:val="000000"/>
                <w:sz w:val="22"/>
                <w:szCs w:val="22"/>
              </w:rPr>
              <w:t>Nivel de agua</w:t>
            </w:r>
          </w:p>
        </w:tc>
        <w:tc>
          <w:tcPr>
            <w:tcW w:w="870" w:type="dxa"/>
            <w:shd w:val="clear" w:color="auto" w:fill="F2F4F7"/>
            <w:tcMar>
              <w:top w:w="160" w:type="dxa"/>
              <w:left w:w="140" w:type="dxa"/>
              <w:bottom w:w="160" w:type="dxa"/>
              <w:right w:w="140" w:type="dxa"/>
            </w:tcMar>
            <w:vAlign w:val="center"/>
          </w:tcPr>
          <w:p w14:paraId="34F29738" w14:textId="77777777" w:rsidR="004962E4" w:rsidRDefault="001C4D84">
            <w:pPr>
              <w:spacing w:line="360" w:lineRule="auto"/>
            </w:pPr>
            <w:r>
              <w:rPr>
                <w:color w:val="000000"/>
                <w:sz w:val="22"/>
                <w:szCs w:val="22"/>
              </w:rPr>
              <w:t>m</w:t>
            </w:r>
          </w:p>
        </w:tc>
        <w:tc>
          <w:tcPr>
            <w:tcW w:w="3775" w:type="dxa"/>
            <w:shd w:val="clear" w:color="auto" w:fill="F2F4F7"/>
            <w:tcMar>
              <w:top w:w="160" w:type="dxa"/>
              <w:left w:w="140" w:type="dxa"/>
              <w:bottom w:w="160" w:type="dxa"/>
              <w:right w:w="140" w:type="dxa"/>
            </w:tcMar>
            <w:vAlign w:val="center"/>
          </w:tcPr>
          <w:p w14:paraId="59A01CA1" w14:textId="77777777" w:rsidR="004962E4" w:rsidRDefault="001C4D84">
            <w:pPr>
              <w:spacing w:line="360" w:lineRule="auto"/>
            </w:pPr>
            <w:r>
              <w:rPr>
                <w:color w:val="000000"/>
                <w:sz w:val="22"/>
                <w:szCs w:val="22"/>
              </w:rPr>
              <w:t>db_scripts/55_seed_realistic_sensor_catalog.sql:45-98</w:t>
            </w:r>
          </w:p>
        </w:tc>
      </w:tr>
      <w:tr w:rsidR="004962E4" w14:paraId="4115F94C"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6CD80CBF" w14:textId="77777777" w:rsidR="004962E4" w:rsidRDefault="001C4D84">
            <w:pPr>
              <w:spacing w:line="360" w:lineRule="auto"/>
            </w:pPr>
            <w:r>
              <w:rPr>
                <w:color w:val="000000"/>
                <w:sz w:val="22"/>
                <w:szCs w:val="22"/>
              </w:rPr>
              <w:t>19</w:t>
            </w:r>
          </w:p>
        </w:tc>
        <w:tc>
          <w:tcPr>
            <w:tcW w:w="1547" w:type="dxa"/>
            <w:shd w:val="clear" w:color="auto" w:fill="FFFFFF"/>
            <w:tcMar>
              <w:top w:w="160" w:type="dxa"/>
              <w:left w:w="140" w:type="dxa"/>
              <w:bottom w:w="160" w:type="dxa"/>
              <w:right w:w="140" w:type="dxa"/>
            </w:tcMar>
            <w:vAlign w:val="center"/>
          </w:tcPr>
          <w:p w14:paraId="376DDAEC" w14:textId="77777777" w:rsidR="004962E4" w:rsidRDefault="001C4D84">
            <w:pPr>
              <w:spacing w:line="360" w:lineRule="auto"/>
            </w:pPr>
            <w:r>
              <w:rPr>
                <w:color w:val="000000"/>
                <w:sz w:val="22"/>
                <w:szCs w:val="22"/>
              </w:rPr>
              <w:t>Hidrologia</w:t>
            </w:r>
          </w:p>
        </w:tc>
        <w:tc>
          <w:tcPr>
            <w:tcW w:w="2370" w:type="dxa"/>
            <w:shd w:val="clear" w:color="auto" w:fill="FFFFFF"/>
            <w:tcMar>
              <w:top w:w="160" w:type="dxa"/>
              <w:left w:w="140" w:type="dxa"/>
              <w:bottom w:w="160" w:type="dxa"/>
              <w:right w:w="140" w:type="dxa"/>
            </w:tcMar>
            <w:vAlign w:val="center"/>
          </w:tcPr>
          <w:p w14:paraId="0C7459FE" w14:textId="77777777" w:rsidR="004962E4" w:rsidRDefault="001C4D84">
            <w:pPr>
              <w:spacing w:line="360" w:lineRule="auto"/>
            </w:pPr>
            <w:r>
              <w:rPr>
                <w:color w:val="000000"/>
                <w:sz w:val="22"/>
                <w:szCs w:val="22"/>
              </w:rPr>
              <w:t>Velocidad del agua</w:t>
            </w:r>
          </w:p>
        </w:tc>
        <w:tc>
          <w:tcPr>
            <w:tcW w:w="870" w:type="dxa"/>
            <w:shd w:val="clear" w:color="auto" w:fill="FFFFFF"/>
            <w:tcMar>
              <w:top w:w="160" w:type="dxa"/>
              <w:left w:w="140" w:type="dxa"/>
              <w:bottom w:w="160" w:type="dxa"/>
              <w:right w:w="140" w:type="dxa"/>
            </w:tcMar>
            <w:vAlign w:val="center"/>
          </w:tcPr>
          <w:p w14:paraId="66AD18F9" w14:textId="77777777" w:rsidR="004962E4" w:rsidRDefault="001C4D84">
            <w:pPr>
              <w:spacing w:line="360" w:lineRule="auto"/>
            </w:pPr>
            <w:r>
              <w:rPr>
                <w:color w:val="000000"/>
                <w:sz w:val="22"/>
                <w:szCs w:val="22"/>
              </w:rPr>
              <w:t>m/s</w:t>
            </w:r>
          </w:p>
        </w:tc>
        <w:tc>
          <w:tcPr>
            <w:tcW w:w="3775" w:type="dxa"/>
            <w:shd w:val="clear" w:color="auto" w:fill="FFFFFF"/>
            <w:tcMar>
              <w:top w:w="160" w:type="dxa"/>
              <w:left w:w="140" w:type="dxa"/>
              <w:bottom w:w="160" w:type="dxa"/>
              <w:right w:w="140" w:type="dxa"/>
            </w:tcMar>
            <w:vAlign w:val="center"/>
          </w:tcPr>
          <w:p w14:paraId="19A3EF09" w14:textId="77777777" w:rsidR="004962E4" w:rsidRDefault="001C4D84">
            <w:pPr>
              <w:spacing w:line="360" w:lineRule="auto"/>
            </w:pPr>
            <w:r>
              <w:rPr>
                <w:color w:val="000000"/>
                <w:sz w:val="22"/>
                <w:szCs w:val="22"/>
              </w:rPr>
              <w:t>db_scripts/55_seed_realistic_sensor_catalog.sql:45-98</w:t>
            </w:r>
          </w:p>
        </w:tc>
      </w:tr>
      <w:tr w:rsidR="004962E4" w14:paraId="7013E2DF"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0309A7F6" w14:textId="77777777" w:rsidR="004962E4" w:rsidRDefault="001C4D84">
            <w:pPr>
              <w:spacing w:line="360" w:lineRule="auto"/>
            </w:pPr>
            <w:r>
              <w:rPr>
                <w:color w:val="000000"/>
                <w:sz w:val="22"/>
                <w:szCs w:val="22"/>
              </w:rPr>
              <w:t>20</w:t>
            </w:r>
          </w:p>
        </w:tc>
        <w:tc>
          <w:tcPr>
            <w:tcW w:w="1547" w:type="dxa"/>
            <w:shd w:val="clear" w:color="auto" w:fill="F2F4F7"/>
            <w:tcMar>
              <w:top w:w="160" w:type="dxa"/>
              <w:left w:w="140" w:type="dxa"/>
              <w:bottom w:w="160" w:type="dxa"/>
              <w:right w:w="140" w:type="dxa"/>
            </w:tcMar>
            <w:vAlign w:val="center"/>
          </w:tcPr>
          <w:p w14:paraId="247D498F" w14:textId="77777777" w:rsidR="004962E4" w:rsidRDefault="001C4D84">
            <w:pPr>
              <w:spacing w:line="360" w:lineRule="auto"/>
            </w:pPr>
            <w:r>
              <w:rPr>
                <w:color w:val="000000"/>
                <w:sz w:val="22"/>
                <w:szCs w:val="22"/>
              </w:rPr>
              <w:t>Hidrologia</w:t>
            </w:r>
          </w:p>
        </w:tc>
        <w:tc>
          <w:tcPr>
            <w:tcW w:w="2370" w:type="dxa"/>
            <w:shd w:val="clear" w:color="auto" w:fill="F2F4F7"/>
            <w:tcMar>
              <w:top w:w="160" w:type="dxa"/>
              <w:left w:w="140" w:type="dxa"/>
              <w:bottom w:w="160" w:type="dxa"/>
              <w:right w:w="140" w:type="dxa"/>
            </w:tcMar>
            <w:vAlign w:val="center"/>
          </w:tcPr>
          <w:p w14:paraId="757BA779" w14:textId="77777777" w:rsidR="004962E4" w:rsidRDefault="001C4D84">
            <w:pPr>
              <w:spacing w:line="360" w:lineRule="auto"/>
            </w:pPr>
            <w:r>
              <w:rPr>
                <w:color w:val="000000"/>
                <w:sz w:val="22"/>
                <w:szCs w:val="22"/>
              </w:rPr>
              <w:t>Caudal (flow rate)</w:t>
            </w:r>
          </w:p>
        </w:tc>
        <w:tc>
          <w:tcPr>
            <w:tcW w:w="870" w:type="dxa"/>
            <w:shd w:val="clear" w:color="auto" w:fill="F2F4F7"/>
            <w:tcMar>
              <w:top w:w="160" w:type="dxa"/>
              <w:left w:w="140" w:type="dxa"/>
              <w:bottom w:w="160" w:type="dxa"/>
              <w:right w:w="140" w:type="dxa"/>
            </w:tcMar>
            <w:vAlign w:val="center"/>
          </w:tcPr>
          <w:p w14:paraId="23D4CA77" w14:textId="77777777" w:rsidR="004962E4" w:rsidRDefault="001C4D84">
            <w:pPr>
              <w:spacing w:line="360" w:lineRule="auto"/>
            </w:pPr>
            <w:r>
              <w:rPr>
                <w:color w:val="000000"/>
                <w:sz w:val="22"/>
                <w:szCs w:val="22"/>
              </w:rPr>
              <w:t>L/s</w:t>
            </w:r>
          </w:p>
        </w:tc>
        <w:tc>
          <w:tcPr>
            <w:tcW w:w="3775" w:type="dxa"/>
            <w:shd w:val="clear" w:color="auto" w:fill="F2F4F7"/>
            <w:tcMar>
              <w:top w:w="160" w:type="dxa"/>
              <w:left w:w="140" w:type="dxa"/>
              <w:bottom w:w="160" w:type="dxa"/>
              <w:right w:w="140" w:type="dxa"/>
            </w:tcMar>
            <w:vAlign w:val="center"/>
          </w:tcPr>
          <w:p w14:paraId="3567F44C" w14:textId="77777777" w:rsidR="004962E4" w:rsidRDefault="001C4D84">
            <w:pPr>
              <w:spacing w:line="360" w:lineRule="auto"/>
            </w:pPr>
            <w:r>
              <w:rPr>
                <w:color w:val="000000"/>
                <w:sz w:val="22"/>
                <w:szCs w:val="22"/>
              </w:rPr>
              <w:t>db_scripts/55_seed_realistic_sensor_catalog.sql:45-98</w:t>
            </w:r>
          </w:p>
        </w:tc>
      </w:tr>
      <w:tr w:rsidR="004962E4" w14:paraId="32DBADC9"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45F367FE" w14:textId="77777777" w:rsidR="004962E4" w:rsidRDefault="001C4D84">
            <w:pPr>
              <w:spacing w:line="360" w:lineRule="auto"/>
            </w:pPr>
            <w:r>
              <w:rPr>
                <w:color w:val="000000"/>
                <w:sz w:val="22"/>
                <w:szCs w:val="22"/>
              </w:rPr>
              <w:t>21</w:t>
            </w:r>
          </w:p>
        </w:tc>
        <w:tc>
          <w:tcPr>
            <w:tcW w:w="1547" w:type="dxa"/>
            <w:shd w:val="clear" w:color="auto" w:fill="FFFFFF"/>
            <w:tcMar>
              <w:top w:w="160" w:type="dxa"/>
              <w:left w:w="140" w:type="dxa"/>
              <w:bottom w:w="160" w:type="dxa"/>
              <w:right w:w="140" w:type="dxa"/>
            </w:tcMar>
            <w:vAlign w:val="center"/>
          </w:tcPr>
          <w:p w14:paraId="25E9532B" w14:textId="77777777" w:rsidR="004962E4" w:rsidRDefault="001C4D84">
            <w:pPr>
              <w:spacing w:line="360" w:lineRule="auto"/>
            </w:pPr>
            <w:r>
              <w:rPr>
                <w:color w:val="000000"/>
                <w:sz w:val="22"/>
                <w:szCs w:val="22"/>
              </w:rPr>
              <w:t>Geotecnia</w:t>
            </w:r>
          </w:p>
        </w:tc>
        <w:tc>
          <w:tcPr>
            <w:tcW w:w="2370" w:type="dxa"/>
            <w:shd w:val="clear" w:color="auto" w:fill="FFFFFF"/>
            <w:tcMar>
              <w:top w:w="160" w:type="dxa"/>
              <w:left w:w="140" w:type="dxa"/>
              <w:bottom w:w="160" w:type="dxa"/>
              <w:right w:w="140" w:type="dxa"/>
            </w:tcMar>
            <w:vAlign w:val="center"/>
          </w:tcPr>
          <w:p w14:paraId="03284E93" w14:textId="77777777" w:rsidR="004962E4" w:rsidRDefault="001C4D84">
            <w:pPr>
              <w:spacing w:line="360" w:lineRule="auto"/>
            </w:pPr>
            <w:r>
              <w:rPr>
                <w:color w:val="000000"/>
                <w:sz w:val="22"/>
                <w:szCs w:val="22"/>
              </w:rPr>
              <w:t>Inclinometro</w:t>
            </w:r>
          </w:p>
        </w:tc>
        <w:tc>
          <w:tcPr>
            <w:tcW w:w="870" w:type="dxa"/>
            <w:shd w:val="clear" w:color="auto" w:fill="FFFFFF"/>
            <w:tcMar>
              <w:top w:w="160" w:type="dxa"/>
              <w:left w:w="140" w:type="dxa"/>
              <w:bottom w:w="160" w:type="dxa"/>
              <w:right w:w="140" w:type="dxa"/>
            </w:tcMar>
            <w:vAlign w:val="center"/>
          </w:tcPr>
          <w:p w14:paraId="3C5B087D" w14:textId="77777777" w:rsidR="004962E4" w:rsidRDefault="001C4D84">
            <w:pPr>
              <w:spacing w:line="360" w:lineRule="auto"/>
            </w:pPr>
            <w:r>
              <w:rPr>
                <w:color w:val="000000"/>
                <w:sz w:val="22"/>
                <w:szCs w:val="22"/>
              </w:rPr>
              <w:t>mm</w:t>
            </w:r>
          </w:p>
        </w:tc>
        <w:tc>
          <w:tcPr>
            <w:tcW w:w="3775" w:type="dxa"/>
            <w:shd w:val="clear" w:color="auto" w:fill="FFFFFF"/>
            <w:tcMar>
              <w:top w:w="160" w:type="dxa"/>
              <w:left w:w="140" w:type="dxa"/>
              <w:bottom w:w="160" w:type="dxa"/>
              <w:right w:w="140" w:type="dxa"/>
            </w:tcMar>
            <w:vAlign w:val="center"/>
          </w:tcPr>
          <w:p w14:paraId="0B6167E7" w14:textId="77777777" w:rsidR="004962E4" w:rsidRDefault="001C4D84">
            <w:pPr>
              <w:spacing w:line="360" w:lineRule="auto"/>
            </w:pPr>
            <w:r>
              <w:rPr>
                <w:color w:val="000000"/>
                <w:sz w:val="22"/>
                <w:szCs w:val="22"/>
              </w:rPr>
              <w:t>db_scripts/55_seed_realistic_sensor_catalog.sql:45-98</w:t>
            </w:r>
          </w:p>
        </w:tc>
      </w:tr>
      <w:tr w:rsidR="004962E4" w14:paraId="48051FFD"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30A6B995" w14:textId="77777777" w:rsidR="004962E4" w:rsidRDefault="001C4D84">
            <w:pPr>
              <w:spacing w:line="360" w:lineRule="auto"/>
            </w:pPr>
            <w:r>
              <w:rPr>
                <w:color w:val="000000"/>
                <w:sz w:val="22"/>
                <w:szCs w:val="22"/>
              </w:rPr>
              <w:t>22</w:t>
            </w:r>
          </w:p>
        </w:tc>
        <w:tc>
          <w:tcPr>
            <w:tcW w:w="1547" w:type="dxa"/>
            <w:shd w:val="clear" w:color="auto" w:fill="F2F4F7"/>
            <w:tcMar>
              <w:top w:w="160" w:type="dxa"/>
              <w:left w:w="140" w:type="dxa"/>
              <w:bottom w:w="160" w:type="dxa"/>
              <w:right w:w="140" w:type="dxa"/>
            </w:tcMar>
            <w:vAlign w:val="center"/>
          </w:tcPr>
          <w:p w14:paraId="072A6080" w14:textId="77777777" w:rsidR="004962E4" w:rsidRDefault="001C4D84">
            <w:pPr>
              <w:spacing w:line="360" w:lineRule="auto"/>
            </w:pPr>
            <w:r>
              <w:rPr>
                <w:color w:val="000000"/>
                <w:sz w:val="22"/>
                <w:szCs w:val="22"/>
              </w:rPr>
              <w:t>Geotecnia</w:t>
            </w:r>
          </w:p>
        </w:tc>
        <w:tc>
          <w:tcPr>
            <w:tcW w:w="2370" w:type="dxa"/>
            <w:shd w:val="clear" w:color="auto" w:fill="F2F4F7"/>
            <w:tcMar>
              <w:top w:w="160" w:type="dxa"/>
              <w:left w:w="140" w:type="dxa"/>
              <w:bottom w:w="160" w:type="dxa"/>
              <w:right w:w="140" w:type="dxa"/>
            </w:tcMar>
            <w:vAlign w:val="center"/>
          </w:tcPr>
          <w:p w14:paraId="7FC4BA08" w14:textId="77777777" w:rsidR="004962E4" w:rsidRDefault="001C4D84">
            <w:pPr>
              <w:spacing w:line="360" w:lineRule="auto"/>
            </w:pPr>
            <w:r>
              <w:rPr>
                <w:color w:val="000000"/>
                <w:sz w:val="22"/>
                <w:szCs w:val="22"/>
              </w:rPr>
              <w:t>Extensometro</w:t>
            </w:r>
          </w:p>
        </w:tc>
        <w:tc>
          <w:tcPr>
            <w:tcW w:w="870" w:type="dxa"/>
            <w:shd w:val="clear" w:color="auto" w:fill="F2F4F7"/>
            <w:tcMar>
              <w:top w:w="160" w:type="dxa"/>
              <w:left w:w="140" w:type="dxa"/>
              <w:bottom w:w="160" w:type="dxa"/>
              <w:right w:w="140" w:type="dxa"/>
            </w:tcMar>
            <w:vAlign w:val="center"/>
          </w:tcPr>
          <w:p w14:paraId="3921B334" w14:textId="77777777" w:rsidR="004962E4" w:rsidRDefault="001C4D84">
            <w:pPr>
              <w:spacing w:line="360" w:lineRule="auto"/>
            </w:pPr>
            <w:r>
              <w:rPr>
                <w:color w:val="000000"/>
                <w:sz w:val="22"/>
                <w:szCs w:val="22"/>
              </w:rPr>
              <w:t>mm</w:t>
            </w:r>
          </w:p>
        </w:tc>
        <w:tc>
          <w:tcPr>
            <w:tcW w:w="3775" w:type="dxa"/>
            <w:shd w:val="clear" w:color="auto" w:fill="F2F4F7"/>
            <w:tcMar>
              <w:top w:w="160" w:type="dxa"/>
              <w:left w:w="140" w:type="dxa"/>
              <w:bottom w:w="160" w:type="dxa"/>
              <w:right w:w="140" w:type="dxa"/>
            </w:tcMar>
            <w:vAlign w:val="center"/>
          </w:tcPr>
          <w:p w14:paraId="5CE493C0" w14:textId="77777777" w:rsidR="004962E4" w:rsidRDefault="001C4D84">
            <w:pPr>
              <w:spacing w:line="360" w:lineRule="auto"/>
            </w:pPr>
            <w:r>
              <w:rPr>
                <w:color w:val="000000"/>
                <w:sz w:val="22"/>
                <w:szCs w:val="22"/>
              </w:rPr>
              <w:t>db_scripts/55_seed_realistic_sensor_catalog.sql:45-98</w:t>
            </w:r>
          </w:p>
        </w:tc>
      </w:tr>
      <w:tr w:rsidR="004962E4" w14:paraId="74DF3B64"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07A914B1" w14:textId="77777777" w:rsidR="004962E4" w:rsidRDefault="001C4D84">
            <w:pPr>
              <w:spacing w:line="360" w:lineRule="auto"/>
            </w:pPr>
            <w:r>
              <w:rPr>
                <w:color w:val="000000"/>
                <w:sz w:val="22"/>
                <w:szCs w:val="22"/>
              </w:rPr>
              <w:t>23</w:t>
            </w:r>
          </w:p>
        </w:tc>
        <w:tc>
          <w:tcPr>
            <w:tcW w:w="1547" w:type="dxa"/>
            <w:shd w:val="clear" w:color="auto" w:fill="FFFFFF"/>
            <w:tcMar>
              <w:top w:w="160" w:type="dxa"/>
              <w:left w:w="140" w:type="dxa"/>
              <w:bottom w:w="160" w:type="dxa"/>
              <w:right w:w="140" w:type="dxa"/>
            </w:tcMar>
            <w:vAlign w:val="center"/>
          </w:tcPr>
          <w:p w14:paraId="7C8B6D5D" w14:textId="77777777" w:rsidR="004962E4" w:rsidRDefault="001C4D84">
            <w:pPr>
              <w:spacing w:line="360" w:lineRule="auto"/>
            </w:pPr>
            <w:r>
              <w:rPr>
                <w:color w:val="000000"/>
                <w:sz w:val="22"/>
                <w:szCs w:val="22"/>
              </w:rPr>
              <w:t>Geotecnia</w:t>
            </w:r>
          </w:p>
        </w:tc>
        <w:tc>
          <w:tcPr>
            <w:tcW w:w="2370" w:type="dxa"/>
            <w:shd w:val="clear" w:color="auto" w:fill="FFFFFF"/>
            <w:tcMar>
              <w:top w:w="160" w:type="dxa"/>
              <w:left w:w="140" w:type="dxa"/>
              <w:bottom w:w="160" w:type="dxa"/>
              <w:right w:w="140" w:type="dxa"/>
            </w:tcMar>
            <w:vAlign w:val="center"/>
          </w:tcPr>
          <w:p w14:paraId="0BEF894A" w14:textId="77777777" w:rsidR="004962E4" w:rsidRDefault="001C4D84">
            <w:pPr>
              <w:spacing w:line="360" w:lineRule="auto"/>
            </w:pPr>
            <w:r>
              <w:rPr>
                <w:color w:val="000000"/>
                <w:sz w:val="22"/>
                <w:szCs w:val="22"/>
              </w:rPr>
              <w:t>Celda de asentamiento</w:t>
            </w:r>
          </w:p>
        </w:tc>
        <w:tc>
          <w:tcPr>
            <w:tcW w:w="870" w:type="dxa"/>
            <w:shd w:val="clear" w:color="auto" w:fill="FFFFFF"/>
            <w:tcMar>
              <w:top w:w="160" w:type="dxa"/>
              <w:left w:w="140" w:type="dxa"/>
              <w:bottom w:w="160" w:type="dxa"/>
              <w:right w:w="140" w:type="dxa"/>
            </w:tcMar>
            <w:vAlign w:val="center"/>
          </w:tcPr>
          <w:p w14:paraId="7F72A323" w14:textId="77777777" w:rsidR="004962E4" w:rsidRDefault="001C4D84">
            <w:pPr>
              <w:spacing w:line="360" w:lineRule="auto"/>
            </w:pPr>
            <w:r>
              <w:rPr>
                <w:color w:val="000000"/>
                <w:sz w:val="22"/>
                <w:szCs w:val="22"/>
              </w:rPr>
              <w:t>mm</w:t>
            </w:r>
          </w:p>
        </w:tc>
        <w:tc>
          <w:tcPr>
            <w:tcW w:w="3775" w:type="dxa"/>
            <w:shd w:val="clear" w:color="auto" w:fill="FFFFFF"/>
            <w:tcMar>
              <w:top w:w="160" w:type="dxa"/>
              <w:left w:w="140" w:type="dxa"/>
              <w:bottom w:w="160" w:type="dxa"/>
              <w:right w:w="140" w:type="dxa"/>
            </w:tcMar>
            <w:vAlign w:val="center"/>
          </w:tcPr>
          <w:p w14:paraId="6BE96BF3" w14:textId="77777777" w:rsidR="004962E4" w:rsidRDefault="001C4D84">
            <w:pPr>
              <w:spacing w:line="360" w:lineRule="auto"/>
            </w:pPr>
            <w:r>
              <w:rPr>
                <w:color w:val="000000"/>
                <w:sz w:val="22"/>
                <w:szCs w:val="22"/>
              </w:rPr>
              <w:t>db_scripts/55_seed_realistic_sensor_catalog.sql:45-98</w:t>
            </w:r>
          </w:p>
        </w:tc>
      </w:tr>
      <w:tr w:rsidR="004962E4" w14:paraId="1E06227F"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32F65DBF" w14:textId="77777777" w:rsidR="004962E4" w:rsidRDefault="001C4D84">
            <w:pPr>
              <w:spacing w:line="360" w:lineRule="auto"/>
            </w:pPr>
            <w:r>
              <w:rPr>
                <w:color w:val="000000"/>
                <w:sz w:val="22"/>
                <w:szCs w:val="22"/>
              </w:rPr>
              <w:t>24</w:t>
            </w:r>
          </w:p>
        </w:tc>
        <w:tc>
          <w:tcPr>
            <w:tcW w:w="1547" w:type="dxa"/>
            <w:shd w:val="clear" w:color="auto" w:fill="F2F4F7"/>
            <w:tcMar>
              <w:top w:w="160" w:type="dxa"/>
              <w:left w:w="140" w:type="dxa"/>
              <w:bottom w:w="160" w:type="dxa"/>
              <w:right w:w="140" w:type="dxa"/>
            </w:tcMar>
            <w:vAlign w:val="center"/>
          </w:tcPr>
          <w:p w14:paraId="307729F3" w14:textId="77777777" w:rsidR="004962E4" w:rsidRDefault="001C4D84">
            <w:pPr>
              <w:spacing w:line="360" w:lineRule="auto"/>
            </w:pPr>
            <w:r>
              <w:rPr>
                <w:color w:val="000000"/>
                <w:sz w:val="22"/>
                <w:szCs w:val="22"/>
              </w:rPr>
              <w:t>Geotecnia/Sismico</w:t>
            </w:r>
          </w:p>
        </w:tc>
        <w:tc>
          <w:tcPr>
            <w:tcW w:w="2370" w:type="dxa"/>
            <w:shd w:val="clear" w:color="auto" w:fill="F2F4F7"/>
            <w:tcMar>
              <w:top w:w="160" w:type="dxa"/>
              <w:left w:w="140" w:type="dxa"/>
              <w:bottom w:w="160" w:type="dxa"/>
              <w:right w:w="140" w:type="dxa"/>
            </w:tcMar>
            <w:vAlign w:val="center"/>
          </w:tcPr>
          <w:p w14:paraId="669126A4" w14:textId="77777777" w:rsidR="004962E4" w:rsidRDefault="001C4D84">
            <w:pPr>
              <w:spacing w:line="360" w:lineRule="auto"/>
            </w:pPr>
            <w:r>
              <w:rPr>
                <w:color w:val="000000"/>
                <w:sz w:val="22"/>
                <w:szCs w:val="22"/>
              </w:rPr>
              <w:t>Acelerografo</w:t>
            </w:r>
          </w:p>
        </w:tc>
        <w:tc>
          <w:tcPr>
            <w:tcW w:w="870" w:type="dxa"/>
            <w:shd w:val="clear" w:color="auto" w:fill="F2F4F7"/>
            <w:tcMar>
              <w:top w:w="160" w:type="dxa"/>
              <w:left w:w="140" w:type="dxa"/>
              <w:bottom w:w="160" w:type="dxa"/>
              <w:right w:w="140" w:type="dxa"/>
            </w:tcMar>
            <w:vAlign w:val="center"/>
          </w:tcPr>
          <w:p w14:paraId="698459D6" w14:textId="77777777" w:rsidR="004962E4" w:rsidRDefault="001C4D84">
            <w:pPr>
              <w:spacing w:line="360" w:lineRule="auto"/>
            </w:pPr>
            <w:r>
              <w:rPr>
                <w:color w:val="000000"/>
                <w:sz w:val="22"/>
                <w:szCs w:val="22"/>
              </w:rPr>
              <w:t>g</w:t>
            </w:r>
          </w:p>
        </w:tc>
        <w:tc>
          <w:tcPr>
            <w:tcW w:w="3775" w:type="dxa"/>
            <w:shd w:val="clear" w:color="auto" w:fill="F2F4F7"/>
            <w:tcMar>
              <w:top w:w="160" w:type="dxa"/>
              <w:left w:w="140" w:type="dxa"/>
              <w:bottom w:w="160" w:type="dxa"/>
              <w:right w:w="140" w:type="dxa"/>
            </w:tcMar>
            <w:vAlign w:val="center"/>
          </w:tcPr>
          <w:p w14:paraId="1577550A" w14:textId="77777777" w:rsidR="004962E4" w:rsidRDefault="001C4D84">
            <w:pPr>
              <w:spacing w:line="360" w:lineRule="auto"/>
            </w:pPr>
            <w:r>
              <w:rPr>
                <w:color w:val="000000"/>
                <w:sz w:val="22"/>
                <w:szCs w:val="22"/>
              </w:rPr>
              <w:t>db_scripts/55_seed_realistic_sensor_catalog.sql:45-98</w:t>
            </w:r>
          </w:p>
        </w:tc>
      </w:tr>
      <w:tr w:rsidR="004962E4" w14:paraId="202A2CD7"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6C662F03" w14:textId="77777777" w:rsidR="004962E4" w:rsidRDefault="001C4D84">
            <w:pPr>
              <w:spacing w:line="360" w:lineRule="auto"/>
            </w:pPr>
            <w:r>
              <w:rPr>
                <w:color w:val="000000"/>
                <w:sz w:val="22"/>
                <w:szCs w:val="22"/>
              </w:rPr>
              <w:t>25</w:t>
            </w:r>
          </w:p>
        </w:tc>
        <w:tc>
          <w:tcPr>
            <w:tcW w:w="1547" w:type="dxa"/>
            <w:shd w:val="clear" w:color="auto" w:fill="FFFFFF"/>
            <w:tcMar>
              <w:top w:w="160" w:type="dxa"/>
              <w:left w:w="140" w:type="dxa"/>
              <w:bottom w:w="160" w:type="dxa"/>
              <w:right w:w="140" w:type="dxa"/>
            </w:tcMar>
            <w:vAlign w:val="center"/>
          </w:tcPr>
          <w:p w14:paraId="27266DDE" w14:textId="77777777" w:rsidR="004962E4" w:rsidRDefault="001C4D84">
            <w:pPr>
              <w:spacing w:line="360" w:lineRule="auto"/>
            </w:pPr>
            <w:r>
              <w:rPr>
                <w:color w:val="000000"/>
                <w:sz w:val="22"/>
                <w:szCs w:val="22"/>
              </w:rPr>
              <w:t>Geotecnia/Sismico</w:t>
            </w:r>
          </w:p>
        </w:tc>
        <w:tc>
          <w:tcPr>
            <w:tcW w:w="2370" w:type="dxa"/>
            <w:shd w:val="clear" w:color="auto" w:fill="FFFFFF"/>
            <w:tcMar>
              <w:top w:w="160" w:type="dxa"/>
              <w:left w:w="140" w:type="dxa"/>
              <w:bottom w:w="160" w:type="dxa"/>
              <w:right w:w="140" w:type="dxa"/>
            </w:tcMar>
            <w:vAlign w:val="center"/>
          </w:tcPr>
          <w:p w14:paraId="0851A728" w14:textId="77777777" w:rsidR="004962E4" w:rsidRDefault="001C4D84">
            <w:pPr>
              <w:spacing w:line="360" w:lineRule="auto"/>
            </w:pPr>
            <w:r>
              <w:rPr>
                <w:color w:val="000000"/>
                <w:sz w:val="22"/>
                <w:szCs w:val="22"/>
              </w:rPr>
              <w:t>Sismografo</w:t>
            </w:r>
          </w:p>
        </w:tc>
        <w:tc>
          <w:tcPr>
            <w:tcW w:w="870" w:type="dxa"/>
            <w:shd w:val="clear" w:color="auto" w:fill="FFFFFF"/>
            <w:tcMar>
              <w:top w:w="160" w:type="dxa"/>
              <w:left w:w="140" w:type="dxa"/>
              <w:bottom w:w="160" w:type="dxa"/>
              <w:right w:w="140" w:type="dxa"/>
            </w:tcMar>
            <w:vAlign w:val="center"/>
          </w:tcPr>
          <w:p w14:paraId="3F866446" w14:textId="77777777" w:rsidR="004962E4" w:rsidRDefault="001C4D84">
            <w:pPr>
              <w:spacing w:line="360" w:lineRule="auto"/>
            </w:pPr>
            <w:r>
              <w:rPr>
                <w:color w:val="000000"/>
                <w:sz w:val="22"/>
                <w:szCs w:val="22"/>
              </w:rPr>
              <w:t>mm/s</w:t>
            </w:r>
          </w:p>
        </w:tc>
        <w:tc>
          <w:tcPr>
            <w:tcW w:w="3775" w:type="dxa"/>
            <w:shd w:val="clear" w:color="auto" w:fill="FFFFFF"/>
            <w:tcMar>
              <w:top w:w="160" w:type="dxa"/>
              <w:left w:w="140" w:type="dxa"/>
              <w:bottom w:w="160" w:type="dxa"/>
              <w:right w:w="140" w:type="dxa"/>
            </w:tcMar>
            <w:vAlign w:val="center"/>
          </w:tcPr>
          <w:p w14:paraId="21C1BADB" w14:textId="77777777" w:rsidR="004962E4" w:rsidRDefault="001C4D84">
            <w:pPr>
              <w:spacing w:line="360" w:lineRule="auto"/>
            </w:pPr>
            <w:r>
              <w:rPr>
                <w:color w:val="000000"/>
                <w:sz w:val="22"/>
                <w:szCs w:val="22"/>
              </w:rPr>
              <w:t>db_scripts/55_seed_realistic_sensor_catalog.sql:45-98</w:t>
            </w:r>
          </w:p>
        </w:tc>
      </w:tr>
      <w:tr w:rsidR="004962E4" w14:paraId="0EEA1094"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0D070050" w14:textId="77777777" w:rsidR="004962E4" w:rsidRDefault="001C4D84">
            <w:pPr>
              <w:spacing w:line="360" w:lineRule="auto"/>
            </w:pPr>
            <w:r>
              <w:rPr>
                <w:color w:val="000000"/>
                <w:sz w:val="22"/>
                <w:szCs w:val="22"/>
              </w:rPr>
              <w:t>26</w:t>
            </w:r>
          </w:p>
        </w:tc>
        <w:tc>
          <w:tcPr>
            <w:tcW w:w="1547" w:type="dxa"/>
            <w:shd w:val="clear" w:color="auto" w:fill="F2F4F7"/>
            <w:tcMar>
              <w:top w:w="160" w:type="dxa"/>
              <w:left w:w="140" w:type="dxa"/>
              <w:bottom w:w="160" w:type="dxa"/>
              <w:right w:w="140" w:type="dxa"/>
            </w:tcMar>
            <w:vAlign w:val="center"/>
          </w:tcPr>
          <w:p w14:paraId="60A3A61F" w14:textId="77777777" w:rsidR="004962E4" w:rsidRDefault="001C4D84">
            <w:pPr>
              <w:spacing w:line="360" w:lineRule="auto"/>
            </w:pPr>
            <w:r>
              <w:rPr>
                <w:color w:val="000000"/>
                <w:sz w:val="22"/>
                <w:szCs w:val="22"/>
              </w:rPr>
              <w:t>Geotecnia</w:t>
            </w:r>
          </w:p>
        </w:tc>
        <w:tc>
          <w:tcPr>
            <w:tcW w:w="2370" w:type="dxa"/>
            <w:shd w:val="clear" w:color="auto" w:fill="F2F4F7"/>
            <w:tcMar>
              <w:top w:w="160" w:type="dxa"/>
              <w:left w:w="140" w:type="dxa"/>
              <w:bottom w:w="160" w:type="dxa"/>
              <w:right w:w="140" w:type="dxa"/>
            </w:tcMar>
            <w:vAlign w:val="center"/>
          </w:tcPr>
          <w:p w14:paraId="0128E1C9" w14:textId="77777777" w:rsidR="004962E4" w:rsidRDefault="001C4D84">
            <w:pPr>
              <w:spacing w:line="360" w:lineRule="auto"/>
            </w:pPr>
            <w:r>
              <w:rPr>
                <w:color w:val="000000"/>
                <w:sz w:val="22"/>
                <w:szCs w:val="22"/>
              </w:rPr>
              <w:t>Inclinometro fijo (tiltmeter)</w:t>
            </w:r>
          </w:p>
        </w:tc>
        <w:tc>
          <w:tcPr>
            <w:tcW w:w="870" w:type="dxa"/>
            <w:shd w:val="clear" w:color="auto" w:fill="F2F4F7"/>
            <w:tcMar>
              <w:top w:w="160" w:type="dxa"/>
              <w:left w:w="140" w:type="dxa"/>
              <w:bottom w:w="160" w:type="dxa"/>
              <w:right w:w="140" w:type="dxa"/>
            </w:tcMar>
            <w:vAlign w:val="center"/>
          </w:tcPr>
          <w:p w14:paraId="186A8C6D" w14:textId="77777777" w:rsidR="004962E4" w:rsidRDefault="001C4D84">
            <w:pPr>
              <w:spacing w:line="360" w:lineRule="auto"/>
            </w:pPr>
            <w:r>
              <w:rPr>
                <w:color w:val="000000"/>
                <w:sz w:val="22"/>
                <w:szCs w:val="22"/>
              </w:rPr>
              <w:t>°</w:t>
            </w:r>
          </w:p>
        </w:tc>
        <w:tc>
          <w:tcPr>
            <w:tcW w:w="3775" w:type="dxa"/>
            <w:shd w:val="clear" w:color="auto" w:fill="F2F4F7"/>
            <w:tcMar>
              <w:top w:w="160" w:type="dxa"/>
              <w:left w:w="140" w:type="dxa"/>
              <w:bottom w:w="160" w:type="dxa"/>
              <w:right w:w="140" w:type="dxa"/>
            </w:tcMar>
            <w:vAlign w:val="center"/>
          </w:tcPr>
          <w:p w14:paraId="4A99F21D" w14:textId="77777777" w:rsidR="004962E4" w:rsidRDefault="001C4D84">
            <w:pPr>
              <w:spacing w:line="360" w:lineRule="auto"/>
            </w:pPr>
            <w:r>
              <w:rPr>
                <w:color w:val="000000"/>
                <w:sz w:val="22"/>
                <w:szCs w:val="22"/>
              </w:rPr>
              <w:t>db_scripts/55_seed_realistic_sensor_catalog.sql:45-98</w:t>
            </w:r>
          </w:p>
        </w:tc>
      </w:tr>
      <w:tr w:rsidR="004962E4" w14:paraId="382953B6"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448AA4E1" w14:textId="77777777" w:rsidR="004962E4" w:rsidRDefault="001C4D84">
            <w:pPr>
              <w:spacing w:line="360" w:lineRule="auto"/>
            </w:pPr>
            <w:r>
              <w:rPr>
                <w:color w:val="000000"/>
                <w:sz w:val="22"/>
                <w:szCs w:val="22"/>
              </w:rPr>
              <w:t>27</w:t>
            </w:r>
          </w:p>
        </w:tc>
        <w:tc>
          <w:tcPr>
            <w:tcW w:w="1547" w:type="dxa"/>
            <w:shd w:val="clear" w:color="auto" w:fill="FFFFFF"/>
            <w:tcMar>
              <w:top w:w="160" w:type="dxa"/>
              <w:left w:w="140" w:type="dxa"/>
              <w:bottom w:w="160" w:type="dxa"/>
              <w:right w:w="140" w:type="dxa"/>
            </w:tcMar>
            <w:vAlign w:val="center"/>
          </w:tcPr>
          <w:p w14:paraId="15E41E89" w14:textId="77777777" w:rsidR="004962E4" w:rsidRDefault="001C4D84">
            <w:pPr>
              <w:spacing w:line="360" w:lineRule="auto"/>
            </w:pPr>
            <w:r>
              <w:rPr>
                <w:color w:val="000000"/>
                <w:sz w:val="22"/>
                <w:szCs w:val="22"/>
              </w:rPr>
              <w:t>Geotecnia</w:t>
            </w:r>
          </w:p>
        </w:tc>
        <w:tc>
          <w:tcPr>
            <w:tcW w:w="2370" w:type="dxa"/>
            <w:shd w:val="clear" w:color="auto" w:fill="FFFFFF"/>
            <w:tcMar>
              <w:top w:w="160" w:type="dxa"/>
              <w:left w:w="140" w:type="dxa"/>
              <w:bottom w:w="160" w:type="dxa"/>
              <w:right w:w="140" w:type="dxa"/>
            </w:tcMar>
            <w:vAlign w:val="center"/>
          </w:tcPr>
          <w:p w14:paraId="6B743C97" w14:textId="77777777" w:rsidR="004962E4" w:rsidRDefault="001C4D84">
            <w:pPr>
              <w:spacing w:line="360" w:lineRule="auto"/>
            </w:pPr>
            <w:r>
              <w:rPr>
                <w:color w:val="000000"/>
                <w:sz w:val="22"/>
                <w:szCs w:val="22"/>
              </w:rPr>
              <w:t>Sensor de grietas (crackmeter)</w:t>
            </w:r>
          </w:p>
        </w:tc>
        <w:tc>
          <w:tcPr>
            <w:tcW w:w="870" w:type="dxa"/>
            <w:shd w:val="clear" w:color="auto" w:fill="FFFFFF"/>
            <w:tcMar>
              <w:top w:w="160" w:type="dxa"/>
              <w:left w:w="140" w:type="dxa"/>
              <w:bottom w:w="160" w:type="dxa"/>
              <w:right w:w="140" w:type="dxa"/>
            </w:tcMar>
            <w:vAlign w:val="center"/>
          </w:tcPr>
          <w:p w14:paraId="6545705A" w14:textId="77777777" w:rsidR="004962E4" w:rsidRDefault="001C4D84">
            <w:pPr>
              <w:spacing w:line="360" w:lineRule="auto"/>
            </w:pPr>
            <w:r>
              <w:rPr>
                <w:color w:val="000000"/>
                <w:sz w:val="22"/>
                <w:szCs w:val="22"/>
              </w:rPr>
              <w:t>mm</w:t>
            </w:r>
          </w:p>
        </w:tc>
        <w:tc>
          <w:tcPr>
            <w:tcW w:w="3775" w:type="dxa"/>
            <w:shd w:val="clear" w:color="auto" w:fill="FFFFFF"/>
            <w:tcMar>
              <w:top w:w="160" w:type="dxa"/>
              <w:left w:w="140" w:type="dxa"/>
              <w:bottom w:w="160" w:type="dxa"/>
              <w:right w:w="140" w:type="dxa"/>
            </w:tcMar>
            <w:vAlign w:val="center"/>
          </w:tcPr>
          <w:p w14:paraId="33F42482" w14:textId="77777777" w:rsidR="004962E4" w:rsidRDefault="001C4D84">
            <w:pPr>
              <w:spacing w:line="360" w:lineRule="auto"/>
            </w:pPr>
            <w:r>
              <w:rPr>
                <w:color w:val="000000"/>
                <w:sz w:val="22"/>
                <w:szCs w:val="22"/>
              </w:rPr>
              <w:t>db_scripts/55_seed_realistic_sensor_catalog.sql:45-98</w:t>
            </w:r>
          </w:p>
        </w:tc>
      </w:tr>
      <w:tr w:rsidR="004962E4" w14:paraId="573DAFC5"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247D47B5" w14:textId="77777777" w:rsidR="004962E4" w:rsidRDefault="001C4D84">
            <w:pPr>
              <w:spacing w:line="360" w:lineRule="auto"/>
            </w:pPr>
            <w:r>
              <w:rPr>
                <w:color w:val="000000"/>
                <w:sz w:val="22"/>
                <w:szCs w:val="22"/>
              </w:rPr>
              <w:t>28</w:t>
            </w:r>
          </w:p>
        </w:tc>
        <w:tc>
          <w:tcPr>
            <w:tcW w:w="1547" w:type="dxa"/>
            <w:shd w:val="clear" w:color="auto" w:fill="F2F4F7"/>
            <w:tcMar>
              <w:top w:w="160" w:type="dxa"/>
              <w:left w:w="140" w:type="dxa"/>
              <w:bottom w:w="160" w:type="dxa"/>
              <w:right w:w="140" w:type="dxa"/>
            </w:tcMar>
            <w:vAlign w:val="center"/>
          </w:tcPr>
          <w:p w14:paraId="7534B561" w14:textId="77777777" w:rsidR="004962E4" w:rsidRDefault="001C4D84">
            <w:pPr>
              <w:spacing w:line="360" w:lineRule="auto"/>
            </w:pPr>
            <w:r>
              <w:rPr>
                <w:color w:val="000000"/>
                <w:sz w:val="22"/>
                <w:szCs w:val="22"/>
              </w:rPr>
              <w:t>Ambiental</w:t>
            </w:r>
          </w:p>
        </w:tc>
        <w:tc>
          <w:tcPr>
            <w:tcW w:w="2370" w:type="dxa"/>
            <w:shd w:val="clear" w:color="auto" w:fill="F2F4F7"/>
            <w:tcMar>
              <w:top w:w="160" w:type="dxa"/>
              <w:left w:w="140" w:type="dxa"/>
              <w:bottom w:w="160" w:type="dxa"/>
              <w:right w:w="140" w:type="dxa"/>
            </w:tcMar>
            <w:vAlign w:val="center"/>
          </w:tcPr>
          <w:p w14:paraId="021F4726" w14:textId="77777777" w:rsidR="004962E4" w:rsidRDefault="001C4D84">
            <w:pPr>
              <w:spacing w:line="360" w:lineRule="auto"/>
            </w:pPr>
            <w:r>
              <w:rPr>
                <w:color w:val="000000"/>
                <w:sz w:val="22"/>
                <w:szCs w:val="22"/>
              </w:rPr>
              <w:t>Pluviometro</w:t>
            </w:r>
          </w:p>
        </w:tc>
        <w:tc>
          <w:tcPr>
            <w:tcW w:w="870" w:type="dxa"/>
            <w:shd w:val="clear" w:color="auto" w:fill="F2F4F7"/>
            <w:tcMar>
              <w:top w:w="160" w:type="dxa"/>
              <w:left w:w="140" w:type="dxa"/>
              <w:bottom w:w="160" w:type="dxa"/>
              <w:right w:w="140" w:type="dxa"/>
            </w:tcMar>
            <w:vAlign w:val="center"/>
          </w:tcPr>
          <w:p w14:paraId="04F9287E" w14:textId="77777777" w:rsidR="004962E4" w:rsidRDefault="001C4D84">
            <w:pPr>
              <w:spacing w:line="360" w:lineRule="auto"/>
            </w:pPr>
            <w:r>
              <w:rPr>
                <w:color w:val="000000"/>
                <w:sz w:val="22"/>
                <w:szCs w:val="22"/>
              </w:rPr>
              <w:t>mm</w:t>
            </w:r>
          </w:p>
        </w:tc>
        <w:tc>
          <w:tcPr>
            <w:tcW w:w="3775" w:type="dxa"/>
            <w:shd w:val="clear" w:color="auto" w:fill="F2F4F7"/>
            <w:tcMar>
              <w:top w:w="160" w:type="dxa"/>
              <w:left w:w="140" w:type="dxa"/>
              <w:bottom w:w="160" w:type="dxa"/>
              <w:right w:w="140" w:type="dxa"/>
            </w:tcMar>
            <w:vAlign w:val="center"/>
          </w:tcPr>
          <w:p w14:paraId="65931947" w14:textId="77777777" w:rsidR="004962E4" w:rsidRDefault="001C4D84">
            <w:pPr>
              <w:spacing w:line="360" w:lineRule="auto"/>
            </w:pPr>
            <w:r>
              <w:rPr>
                <w:color w:val="000000"/>
                <w:sz w:val="22"/>
                <w:szCs w:val="22"/>
              </w:rPr>
              <w:t>db_scripts/81_seed_alpayana_massive_sensor_expansion.sql:85-154</w:t>
            </w:r>
          </w:p>
        </w:tc>
      </w:tr>
      <w:tr w:rsidR="004962E4" w14:paraId="40BBA572"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748CF433" w14:textId="77777777" w:rsidR="004962E4" w:rsidRDefault="001C4D84">
            <w:pPr>
              <w:spacing w:line="360" w:lineRule="auto"/>
            </w:pPr>
            <w:r>
              <w:rPr>
                <w:color w:val="000000"/>
                <w:sz w:val="22"/>
                <w:szCs w:val="22"/>
              </w:rPr>
              <w:t>29</w:t>
            </w:r>
          </w:p>
        </w:tc>
        <w:tc>
          <w:tcPr>
            <w:tcW w:w="1547" w:type="dxa"/>
            <w:shd w:val="clear" w:color="auto" w:fill="FFFFFF"/>
            <w:tcMar>
              <w:top w:w="160" w:type="dxa"/>
              <w:left w:w="140" w:type="dxa"/>
              <w:bottom w:w="160" w:type="dxa"/>
              <w:right w:w="140" w:type="dxa"/>
            </w:tcMar>
            <w:vAlign w:val="center"/>
          </w:tcPr>
          <w:p w14:paraId="5E814E59" w14:textId="77777777" w:rsidR="004962E4" w:rsidRDefault="001C4D84">
            <w:pPr>
              <w:spacing w:line="360" w:lineRule="auto"/>
            </w:pPr>
            <w:r>
              <w:rPr>
                <w:color w:val="000000"/>
                <w:sz w:val="22"/>
                <w:szCs w:val="22"/>
              </w:rPr>
              <w:t>Ambiental</w:t>
            </w:r>
          </w:p>
        </w:tc>
        <w:tc>
          <w:tcPr>
            <w:tcW w:w="2370" w:type="dxa"/>
            <w:shd w:val="clear" w:color="auto" w:fill="FFFFFF"/>
            <w:tcMar>
              <w:top w:w="160" w:type="dxa"/>
              <w:left w:w="140" w:type="dxa"/>
              <w:bottom w:w="160" w:type="dxa"/>
              <w:right w:w="140" w:type="dxa"/>
            </w:tcMar>
            <w:vAlign w:val="center"/>
          </w:tcPr>
          <w:p w14:paraId="21A7960F" w14:textId="77777777" w:rsidR="004962E4" w:rsidRDefault="001C4D84">
            <w:pPr>
              <w:spacing w:line="360" w:lineRule="auto"/>
            </w:pPr>
            <w:r>
              <w:rPr>
                <w:color w:val="000000"/>
                <w:sz w:val="22"/>
                <w:szCs w:val="22"/>
              </w:rPr>
              <w:t>Material particulado PM2.5</w:t>
            </w:r>
          </w:p>
        </w:tc>
        <w:tc>
          <w:tcPr>
            <w:tcW w:w="870" w:type="dxa"/>
            <w:shd w:val="clear" w:color="auto" w:fill="FFFFFF"/>
            <w:tcMar>
              <w:top w:w="160" w:type="dxa"/>
              <w:left w:w="140" w:type="dxa"/>
              <w:bottom w:w="160" w:type="dxa"/>
              <w:right w:w="140" w:type="dxa"/>
            </w:tcMar>
            <w:vAlign w:val="center"/>
          </w:tcPr>
          <w:p w14:paraId="35347C3D" w14:textId="77777777" w:rsidR="004962E4" w:rsidRDefault="001C4D84">
            <w:pPr>
              <w:spacing w:line="360" w:lineRule="auto"/>
            </w:pPr>
            <w:r>
              <w:rPr>
                <w:color w:val="000000"/>
                <w:sz w:val="22"/>
                <w:szCs w:val="22"/>
              </w:rPr>
              <w:t>ug/m3</w:t>
            </w:r>
          </w:p>
        </w:tc>
        <w:tc>
          <w:tcPr>
            <w:tcW w:w="3775" w:type="dxa"/>
            <w:shd w:val="clear" w:color="auto" w:fill="FFFFFF"/>
            <w:tcMar>
              <w:top w:w="160" w:type="dxa"/>
              <w:left w:w="140" w:type="dxa"/>
              <w:bottom w:w="160" w:type="dxa"/>
              <w:right w:w="140" w:type="dxa"/>
            </w:tcMar>
            <w:vAlign w:val="center"/>
          </w:tcPr>
          <w:p w14:paraId="398F123E" w14:textId="77777777" w:rsidR="004962E4" w:rsidRDefault="001C4D84">
            <w:pPr>
              <w:spacing w:line="360" w:lineRule="auto"/>
            </w:pPr>
            <w:r>
              <w:rPr>
                <w:color w:val="000000"/>
                <w:sz w:val="22"/>
                <w:szCs w:val="22"/>
              </w:rPr>
              <w:t>db_scripts/81_seed_alpayana_massive_sensor_expansion.sql:85-154</w:t>
            </w:r>
          </w:p>
        </w:tc>
      </w:tr>
      <w:tr w:rsidR="004962E4" w14:paraId="7E16ED59"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79C6E6D8" w14:textId="77777777" w:rsidR="004962E4" w:rsidRDefault="001C4D84">
            <w:pPr>
              <w:spacing w:line="360" w:lineRule="auto"/>
            </w:pPr>
            <w:r>
              <w:rPr>
                <w:color w:val="000000"/>
                <w:sz w:val="22"/>
                <w:szCs w:val="22"/>
              </w:rPr>
              <w:t>30</w:t>
            </w:r>
          </w:p>
        </w:tc>
        <w:tc>
          <w:tcPr>
            <w:tcW w:w="1547" w:type="dxa"/>
            <w:shd w:val="clear" w:color="auto" w:fill="F2F4F7"/>
            <w:tcMar>
              <w:top w:w="160" w:type="dxa"/>
              <w:left w:w="140" w:type="dxa"/>
              <w:bottom w:w="160" w:type="dxa"/>
              <w:right w:w="140" w:type="dxa"/>
            </w:tcMar>
            <w:vAlign w:val="center"/>
          </w:tcPr>
          <w:p w14:paraId="5E92E3E7" w14:textId="77777777" w:rsidR="004962E4" w:rsidRDefault="001C4D84">
            <w:pPr>
              <w:spacing w:line="360" w:lineRule="auto"/>
            </w:pPr>
            <w:r>
              <w:rPr>
                <w:color w:val="000000"/>
                <w:sz w:val="22"/>
                <w:szCs w:val="22"/>
              </w:rPr>
              <w:t>Ambiental</w:t>
            </w:r>
          </w:p>
        </w:tc>
        <w:tc>
          <w:tcPr>
            <w:tcW w:w="2370" w:type="dxa"/>
            <w:shd w:val="clear" w:color="auto" w:fill="F2F4F7"/>
            <w:tcMar>
              <w:top w:w="160" w:type="dxa"/>
              <w:left w:w="140" w:type="dxa"/>
              <w:bottom w:w="160" w:type="dxa"/>
              <w:right w:w="140" w:type="dxa"/>
            </w:tcMar>
            <w:vAlign w:val="center"/>
          </w:tcPr>
          <w:p w14:paraId="443E0370" w14:textId="77777777" w:rsidR="004962E4" w:rsidRDefault="001C4D84">
            <w:pPr>
              <w:spacing w:line="360" w:lineRule="auto"/>
            </w:pPr>
            <w:r>
              <w:rPr>
                <w:color w:val="000000"/>
                <w:sz w:val="22"/>
                <w:szCs w:val="22"/>
              </w:rPr>
              <w:t>Indice UV</w:t>
            </w:r>
          </w:p>
        </w:tc>
        <w:tc>
          <w:tcPr>
            <w:tcW w:w="870" w:type="dxa"/>
            <w:shd w:val="clear" w:color="auto" w:fill="F2F4F7"/>
            <w:tcMar>
              <w:top w:w="160" w:type="dxa"/>
              <w:left w:w="140" w:type="dxa"/>
              <w:bottom w:w="160" w:type="dxa"/>
              <w:right w:w="140" w:type="dxa"/>
            </w:tcMar>
            <w:vAlign w:val="center"/>
          </w:tcPr>
          <w:p w14:paraId="1A16B675" w14:textId="77777777" w:rsidR="004962E4" w:rsidRDefault="001C4D84">
            <w:pPr>
              <w:spacing w:line="360" w:lineRule="auto"/>
            </w:pPr>
            <w:r>
              <w:rPr>
                <w:color w:val="000000"/>
                <w:sz w:val="22"/>
                <w:szCs w:val="22"/>
              </w:rPr>
              <w:t>indice</w:t>
            </w:r>
          </w:p>
        </w:tc>
        <w:tc>
          <w:tcPr>
            <w:tcW w:w="3775" w:type="dxa"/>
            <w:shd w:val="clear" w:color="auto" w:fill="F2F4F7"/>
            <w:tcMar>
              <w:top w:w="160" w:type="dxa"/>
              <w:left w:w="140" w:type="dxa"/>
              <w:bottom w:w="160" w:type="dxa"/>
              <w:right w:w="140" w:type="dxa"/>
            </w:tcMar>
            <w:vAlign w:val="center"/>
          </w:tcPr>
          <w:p w14:paraId="74626704" w14:textId="77777777" w:rsidR="004962E4" w:rsidRDefault="001C4D84">
            <w:pPr>
              <w:spacing w:line="360" w:lineRule="auto"/>
            </w:pPr>
            <w:r>
              <w:rPr>
                <w:color w:val="000000"/>
                <w:sz w:val="22"/>
                <w:szCs w:val="22"/>
              </w:rPr>
              <w:t>db_scripts/81_seed_alpayana_massive_sensor_expansion.sql:85-154</w:t>
            </w:r>
          </w:p>
        </w:tc>
      </w:tr>
      <w:tr w:rsidR="004962E4" w14:paraId="7B9143DA"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509C7AEC" w14:textId="77777777" w:rsidR="004962E4" w:rsidRDefault="001C4D84">
            <w:pPr>
              <w:spacing w:line="360" w:lineRule="auto"/>
            </w:pPr>
            <w:r>
              <w:rPr>
                <w:color w:val="000000"/>
                <w:sz w:val="22"/>
                <w:szCs w:val="22"/>
              </w:rPr>
              <w:t>31</w:t>
            </w:r>
          </w:p>
        </w:tc>
        <w:tc>
          <w:tcPr>
            <w:tcW w:w="1547" w:type="dxa"/>
            <w:shd w:val="clear" w:color="auto" w:fill="FFFFFF"/>
            <w:tcMar>
              <w:top w:w="160" w:type="dxa"/>
              <w:left w:w="140" w:type="dxa"/>
              <w:bottom w:w="160" w:type="dxa"/>
              <w:right w:w="140" w:type="dxa"/>
            </w:tcMar>
            <w:vAlign w:val="center"/>
          </w:tcPr>
          <w:p w14:paraId="1E2498DC" w14:textId="77777777" w:rsidR="004962E4" w:rsidRDefault="001C4D84">
            <w:pPr>
              <w:spacing w:line="360" w:lineRule="auto"/>
            </w:pPr>
            <w:r>
              <w:rPr>
                <w:color w:val="000000"/>
                <w:sz w:val="22"/>
                <w:szCs w:val="22"/>
              </w:rPr>
              <w:t>Geotecnia</w:t>
            </w:r>
          </w:p>
        </w:tc>
        <w:tc>
          <w:tcPr>
            <w:tcW w:w="2370" w:type="dxa"/>
            <w:shd w:val="clear" w:color="auto" w:fill="FFFFFF"/>
            <w:tcMar>
              <w:top w:w="160" w:type="dxa"/>
              <w:left w:w="140" w:type="dxa"/>
              <w:bottom w:w="160" w:type="dxa"/>
              <w:right w:w="140" w:type="dxa"/>
            </w:tcMar>
            <w:vAlign w:val="center"/>
          </w:tcPr>
          <w:p w14:paraId="7D0903B0" w14:textId="77777777" w:rsidR="004962E4" w:rsidRDefault="001C4D84">
            <w:pPr>
              <w:spacing w:line="360" w:lineRule="auto"/>
            </w:pPr>
            <w:r>
              <w:rPr>
                <w:color w:val="000000"/>
                <w:sz w:val="22"/>
                <w:szCs w:val="22"/>
              </w:rPr>
              <w:t>Radar de desplazamiento (GB-SAR)</w:t>
            </w:r>
          </w:p>
        </w:tc>
        <w:tc>
          <w:tcPr>
            <w:tcW w:w="870" w:type="dxa"/>
            <w:shd w:val="clear" w:color="auto" w:fill="FFFFFF"/>
            <w:tcMar>
              <w:top w:w="160" w:type="dxa"/>
              <w:left w:w="140" w:type="dxa"/>
              <w:bottom w:w="160" w:type="dxa"/>
              <w:right w:w="140" w:type="dxa"/>
            </w:tcMar>
            <w:vAlign w:val="center"/>
          </w:tcPr>
          <w:p w14:paraId="5DDF79FC" w14:textId="77777777" w:rsidR="004962E4" w:rsidRDefault="001C4D84">
            <w:pPr>
              <w:spacing w:line="360" w:lineRule="auto"/>
            </w:pPr>
            <w:r>
              <w:rPr>
                <w:color w:val="000000"/>
                <w:sz w:val="22"/>
                <w:szCs w:val="22"/>
              </w:rPr>
              <w:t>mm</w:t>
            </w:r>
          </w:p>
        </w:tc>
        <w:tc>
          <w:tcPr>
            <w:tcW w:w="3775" w:type="dxa"/>
            <w:shd w:val="clear" w:color="auto" w:fill="FFFFFF"/>
            <w:tcMar>
              <w:top w:w="160" w:type="dxa"/>
              <w:left w:w="140" w:type="dxa"/>
              <w:bottom w:w="160" w:type="dxa"/>
              <w:right w:w="140" w:type="dxa"/>
            </w:tcMar>
            <w:vAlign w:val="center"/>
          </w:tcPr>
          <w:p w14:paraId="6157ACE9" w14:textId="77777777" w:rsidR="004962E4" w:rsidRDefault="001C4D84">
            <w:pPr>
              <w:spacing w:line="360" w:lineRule="auto"/>
            </w:pPr>
            <w:r>
              <w:rPr>
                <w:color w:val="000000"/>
                <w:sz w:val="22"/>
                <w:szCs w:val="22"/>
              </w:rPr>
              <w:t>db_scripts/81_seed_alpayana_massive_sensor_expansion.sql:85-154</w:t>
            </w:r>
          </w:p>
        </w:tc>
      </w:tr>
      <w:tr w:rsidR="004962E4" w14:paraId="3E8C2B0C"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0EE500E7" w14:textId="77777777" w:rsidR="004962E4" w:rsidRDefault="001C4D84">
            <w:pPr>
              <w:spacing w:line="360" w:lineRule="auto"/>
            </w:pPr>
            <w:r>
              <w:rPr>
                <w:color w:val="000000"/>
                <w:sz w:val="22"/>
                <w:szCs w:val="22"/>
              </w:rPr>
              <w:t>32</w:t>
            </w:r>
          </w:p>
        </w:tc>
        <w:tc>
          <w:tcPr>
            <w:tcW w:w="1547" w:type="dxa"/>
            <w:shd w:val="clear" w:color="auto" w:fill="F2F4F7"/>
            <w:tcMar>
              <w:top w:w="160" w:type="dxa"/>
              <w:left w:w="140" w:type="dxa"/>
              <w:bottom w:w="160" w:type="dxa"/>
              <w:right w:w="140" w:type="dxa"/>
            </w:tcMar>
            <w:vAlign w:val="center"/>
          </w:tcPr>
          <w:p w14:paraId="02605764" w14:textId="77777777" w:rsidR="004962E4" w:rsidRDefault="001C4D84">
            <w:pPr>
              <w:spacing w:line="360" w:lineRule="auto"/>
            </w:pPr>
            <w:r>
              <w:rPr>
                <w:color w:val="000000"/>
                <w:sz w:val="22"/>
                <w:szCs w:val="22"/>
              </w:rPr>
              <w:t>Hidrologia</w:t>
            </w:r>
          </w:p>
        </w:tc>
        <w:tc>
          <w:tcPr>
            <w:tcW w:w="2370" w:type="dxa"/>
            <w:shd w:val="clear" w:color="auto" w:fill="F2F4F7"/>
            <w:tcMar>
              <w:top w:w="160" w:type="dxa"/>
              <w:left w:w="140" w:type="dxa"/>
              <w:bottom w:w="160" w:type="dxa"/>
              <w:right w:w="140" w:type="dxa"/>
            </w:tcMar>
            <w:vAlign w:val="center"/>
          </w:tcPr>
          <w:p w14:paraId="45055704" w14:textId="77777777" w:rsidR="004962E4" w:rsidRDefault="001C4D84">
            <w:pPr>
              <w:spacing w:line="360" w:lineRule="auto"/>
            </w:pPr>
            <w:r>
              <w:rPr>
                <w:color w:val="000000"/>
                <w:sz w:val="22"/>
                <w:szCs w:val="22"/>
              </w:rPr>
              <w:t>Solidos suspendidos</w:t>
            </w:r>
          </w:p>
        </w:tc>
        <w:tc>
          <w:tcPr>
            <w:tcW w:w="870" w:type="dxa"/>
            <w:shd w:val="clear" w:color="auto" w:fill="F2F4F7"/>
            <w:tcMar>
              <w:top w:w="160" w:type="dxa"/>
              <w:left w:w="140" w:type="dxa"/>
              <w:bottom w:w="160" w:type="dxa"/>
              <w:right w:w="140" w:type="dxa"/>
            </w:tcMar>
            <w:vAlign w:val="center"/>
          </w:tcPr>
          <w:p w14:paraId="78E81D6D" w14:textId="77777777" w:rsidR="004962E4" w:rsidRDefault="001C4D84">
            <w:pPr>
              <w:spacing w:line="360" w:lineRule="auto"/>
            </w:pPr>
            <w:r>
              <w:rPr>
                <w:color w:val="000000"/>
                <w:sz w:val="22"/>
                <w:szCs w:val="22"/>
              </w:rPr>
              <w:t>mg/L</w:t>
            </w:r>
          </w:p>
        </w:tc>
        <w:tc>
          <w:tcPr>
            <w:tcW w:w="3775" w:type="dxa"/>
            <w:shd w:val="clear" w:color="auto" w:fill="F2F4F7"/>
            <w:tcMar>
              <w:top w:w="160" w:type="dxa"/>
              <w:left w:w="140" w:type="dxa"/>
              <w:bottom w:w="160" w:type="dxa"/>
              <w:right w:w="140" w:type="dxa"/>
            </w:tcMar>
            <w:vAlign w:val="center"/>
          </w:tcPr>
          <w:p w14:paraId="7BBDE1CB" w14:textId="77777777" w:rsidR="004962E4" w:rsidRDefault="001C4D84">
            <w:pPr>
              <w:spacing w:line="360" w:lineRule="auto"/>
            </w:pPr>
            <w:r>
              <w:rPr>
                <w:color w:val="000000"/>
                <w:sz w:val="22"/>
                <w:szCs w:val="22"/>
              </w:rPr>
              <w:t>db_scripts/81_seed_alpayana_massive_sensor_expansion.sql:85-154</w:t>
            </w:r>
          </w:p>
        </w:tc>
      </w:tr>
      <w:tr w:rsidR="004962E4" w14:paraId="51B2BF35"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225C4068" w14:textId="77777777" w:rsidR="004962E4" w:rsidRDefault="001C4D84">
            <w:pPr>
              <w:spacing w:line="360" w:lineRule="auto"/>
            </w:pPr>
            <w:r>
              <w:rPr>
                <w:color w:val="000000"/>
                <w:sz w:val="22"/>
                <w:szCs w:val="22"/>
              </w:rPr>
              <w:t>33</w:t>
            </w:r>
          </w:p>
        </w:tc>
        <w:tc>
          <w:tcPr>
            <w:tcW w:w="1547" w:type="dxa"/>
            <w:shd w:val="clear" w:color="auto" w:fill="FFFFFF"/>
            <w:tcMar>
              <w:top w:w="160" w:type="dxa"/>
              <w:left w:w="140" w:type="dxa"/>
              <w:bottom w:w="160" w:type="dxa"/>
              <w:right w:w="140" w:type="dxa"/>
            </w:tcMar>
            <w:vAlign w:val="center"/>
          </w:tcPr>
          <w:p w14:paraId="481F8F7A" w14:textId="77777777" w:rsidR="004962E4" w:rsidRDefault="001C4D84">
            <w:pPr>
              <w:spacing w:line="360" w:lineRule="auto"/>
            </w:pPr>
            <w:r>
              <w:rPr>
                <w:color w:val="000000"/>
                <w:sz w:val="22"/>
                <w:szCs w:val="22"/>
              </w:rPr>
              <w:t>Hidrologia</w:t>
            </w:r>
          </w:p>
        </w:tc>
        <w:tc>
          <w:tcPr>
            <w:tcW w:w="2370" w:type="dxa"/>
            <w:shd w:val="clear" w:color="auto" w:fill="FFFFFF"/>
            <w:tcMar>
              <w:top w:w="160" w:type="dxa"/>
              <w:left w:w="140" w:type="dxa"/>
              <w:bottom w:w="160" w:type="dxa"/>
              <w:right w:w="140" w:type="dxa"/>
            </w:tcMar>
            <w:vAlign w:val="center"/>
          </w:tcPr>
          <w:p w14:paraId="7DD00FE9" w14:textId="77777777" w:rsidR="004962E4" w:rsidRDefault="001C4D84">
            <w:pPr>
              <w:spacing w:line="360" w:lineRule="auto"/>
            </w:pPr>
            <w:r>
              <w:rPr>
                <w:color w:val="000000"/>
                <w:sz w:val="22"/>
                <w:szCs w:val="22"/>
              </w:rPr>
              <w:t>Demanda quimica de oxigeno (DQO)</w:t>
            </w:r>
          </w:p>
        </w:tc>
        <w:tc>
          <w:tcPr>
            <w:tcW w:w="870" w:type="dxa"/>
            <w:shd w:val="clear" w:color="auto" w:fill="FFFFFF"/>
            <w:tcMar>
              <w:top w:w="160" w:type="dxa"/>
              <w:left w:w="140" w:type="dxa"/>
              <w:bottom w:w="160" w:type="dxa"/>
              <w:right w:w="140" w:type="dxa"/>
            </w:tcMar>
            <w:vAlign w:val="center"/>
          </w:tcPr>
          <w:p w14:paraId="31FF609F" w14:textId="77777777" w:rsidR="004962E4" w:rsidRDefault="001C4D84">
            <w:pPr>
              <w:spacing w:line="360" w:lineRule="auto"/>
            </w:pPr>
            <w:r>
              <w:rPr>
                <w:color w:val="000000"/>
                <w:sz w:val="22"/>
                <w:szCs w:val="22"/>
              </w:rPr>
              <w:t>mg/L</w:t>
            </w:r>
          </w:p>
        </w:tc>
        <w:tc>
          <w:tcPr>
            <w:tcW w:w="3775" w:type="dxa"/>
            <w:shd w:val="clear" w:color="auto" w:fill="FFFFFF"/>
            <w:tcMar>
              <w:top w:w="160" w:type="dxa"/>
              <w:left w:w="140" w:type="dxa"/>
              <w:bottom w:w="160" w:type="dxa"/>
              <w:right w:w="140" w:type="dxa"/>
            </w:tcMar>
            <w:vAlign w:val="center"/>
          </w:tcPr>
          <w:p w14:paraId="2D2A7AB8" w14:textId="77777777" w:rsidR="004962E4" w:rsidRDefault="001C4D84">
            <w:pPr>
              <w:spacing w:line="360" w:lineRule="auto"/>
            </w:pPr>
            <w:r>
              <w:rPr>
                <w:color w:val="000000"/>
                <w:sz w:val="22"/>
                <w:szCs w:val="22"/>
              </w:rPr>
              <w:t>db_scripts/81_seed_alpayana_massive_sensor_expansion.sql:85-154</w:t>
            </w:r>
          </w:p>
        </w:tc>
      </w:tr>
      <w:tr w:rsidR="004962E4" w14:paraId="43B2186B"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515E3057" w14:textId="77777777" w:rsidR="004962E4" w:rsidRDefault="001C4D84">
            <w:pPr>
              <w:spacing w:line="360" w:lineRule="auto"/>
            </w:pPr>
            <w:r>
              <w:rPr>
                <w:color w:val="000000"/>
                <w:sz w:val="22"/>
                <w:szCs w:val="22"/>
              </w:rPr>
              <w:t>34</w:t>
            </w:r>
          </w:p>
        </w:tc>
        <w:tc>
          <w:tcPr>
            <w:tcW w:w="1547" w:type="dxa"/>
            <w:shd w:val="clear" w:color="auto" w:fill="F2F4F7"/>
            <w:tcMar>
              <w:top w:w="160" w:type="dxa"/>
              <w:left w:w="140" w:type="dxa"/>
              <w:bottom w:w="160" w:type="dxa"/>
              <w:right w:w="140" w:type="dxa"/>
            </w:tcMar>
            <w:vAlign w:val="center"/>
          </w:tcPr>
          <w:p w14:paraId="25715C83" w14:textId="77777777" w:rsidR="004962E4" w:rsidRDefault="001C4D84">
            <w:pPr>
              <w:spacing w:line="360" w:lineRule="auto"/>
            </w:pPr>
            <w:r>
              <w:rPr>
                <w:color w:val="000000"/>
                <w:sz w:val="22"/>
                <w:szCs w:val="22"/>
              </w:rPr>
              <w:t>Hidrologia</w:t>
            </w:r>
          </w:p>
        </w:tc>
        <w:tc>
          <w:tcPr>
            <w:tcW w:w="2370" w:type="dxa"/>
            <w:shd w:val="clear" w:color="auto" w:fill="F2F4F7"/>
            <w:tcMar>
              <w:top w:w="160" w:type="dxa"/>
              <w:left w:w="140" w:type="dxa"/>
              <w:bottom w:w="160" w:type="dxa"/>
              <w:right w:w="140" w:type="dxa"/>
            </w:tcMar>
            <w:vAlign w:val="center"/>
          </w:tcPr>
          <w:p w14:paraId="08F6DE71" w14:textId="77777777" w:rsidR="004962E4" w:rsidRDefault="001C4D84">
            <w:pPr>
              <w:spacing w:line="360" w:lineRule="auto"/>
            </w:pPr>
            <w:r>
              <w:rPr>
                <w:color w:val="000000"/>
                <w:sz w:val="22"/>
                <w:szCs w:val="22"/>
              </w:rPr>
              <w:t>Demanda bioquimica de oxigeno (DBO)</w:t>
            </w:r>
          </w:p>
        </w:tc>
        <w:tc>
          <w:tcPr>
            <w:tcW w:w="870" w:type="dxa"/>
            <w:shd w:val="clear" w:color="auto" w:fill="F2F4F7"/>
            <w:tcMar>
              <w:top w:w="160" w:type="dxa"/>
              <w:left w:w="140" w:type="dxa"/>
              <w:bottom w:w="160" w:type="dxa"/>
              <w:right w:w="140" w:type="dxa"/>
            </w:tcMar>
            <w:vAlign w:val="center"/>
          </w:tcPr>
          <w:p w14:paraId="01C04828" w14:textId="77777777" w:rsidR="004962E4" w:rsidRDefault="001C4D84">
            <w:pPr>
              <w:spacing w:line="360" w:lineRule="auto"/>
            </w:pPr>
            <w:r>
              <w:rPr>
                <w:color w:val="000000"/>
                <w:sz w:val="22"/>
                <w:szCs w:val="22"/>
              </w:rPr>
              <w:t>mg/L</w:t>
            </w:r>
          </w:p>
        </w:tc>
        <w:tc>
          <w:tcPr>
            <w:tcW w:w="3775" w:type="dxa"/>
            <w:shd w:val="clear" w:color="auto" w:fill="F2F4F7"/>
            <w:tcMar>
              <w:top w:w="160" w:type="dxa"/>
              <w:left w:w="140" w:type="dxa"/>
              <w:bottom w:w="160" w:type="dxa"/>
              <w:right w:w="140" w:type="dxa"/>
            </w:tcMar>
            <w:vAlign w:val="center"/>
          </w:tcPr>
          <w:p w14:paraId="489CD55C" w14:textId="77777777" w:rsidR="004962E4" w:rsidRDefault="001C4D84">
            <w:pPr>
              <w:spacing w:line="360" w:lineRule="auto"/>
            </w:pPr>
            <w:r>
              <w:rPr>
                <w:color w:val="000000"/>
                <w:sz w:val="22"/>
                <w:szCs w:val="22"/>
              </w:rPr>
              <w:t>db_scripts/81_seed_alpayana_massive_sensor_expansion.sql:85-154</w:t>
            </w:r>
          </w:p>
        </w:tc>
      </w:tr>
      <w:tr w:rsidR="004962E4" w14:paraId="2DEB089E"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225FA43A" w14:textId="77777777" w:rsidR="004962E4" w:rsidRDefault="001C4D84">
            <w:pPr>
              <w:spacing w:line="360" w:lineRule="auto"/>
            </w:pPr>
            <w:r>
              <w:rPr>
                <w:color w:val="000000"/>
                <w:sz w:val="22"/>
                <w:szCs w:val="22"/>
              </w:rPr>
              <w:t>35</w:t>
            </w:r>
          </w:p>
        </w:tc>
        <w:tc>
          <w:tcPr>
            <w:tcW w:w="1547" w:type="dxa"/>
            <w:shd w:val="clear" w:color="auto" w:fill="FFFFFF"/>
            <w:tcMar>
              <w:top w:w="160" w:type="dxa"/>
              <w:left w:w="140" w:type="dxa"/>
              <w:bottom w:w="160" w:type="dxa"/>
              <w:right w:w="140" w:type="dxa"/>
            </w:tcMar>
            <w:vAlign w:val="center"/>
          </w:tcPr>
          <w:p w14:paraId="4A2C195D" w14:textId="77777777" w:rsidR="004962E4" w:rsidRDefault="001C4D84">
            <w:pPr>
              <w:spacing w:line="360" w:lineRule="auto"/>
            </w:pPr>
            <w:r>
              <w:rPr>
                <w:color w:val="000000"/>
                <w:sz w:val="22"/>
                <w:szCs w:val="22"/>
              </w:rPr>
              <w:t>Planta/Proceso</w:t>
            </w:r>
          </w:p>
        </w:tc>
        <w:tc>
          <w:tcPr>
            <w:tcW w:w="2370" w:type="dxa"/>
            <w:shd w:val="clear" w:color="auto" w:fill="FFFFFF"/>
            <w:tcMar>
              <w:top w:w="160" w:type="dxa"/>
              <w:left w:w="140" w:type="dxa"/>
              <w:bottom w:w="160" w:type="dxa"/>
              <w:right w:w="140" w:type="dxa"/>
            </w:tcMar>
            <w:vAlign w:val="center"/>
          </w:tcPr>
          <w:p w14:paraId="18D5EBE4" w14:textId="77777777" w:rsidR="004962E4" w:rsidRDefault="001C4D84">
            <w:pPr>
              <w:spacing w:line="360" w:lineRule="auto"/>
            </w:pPr>
            <w:r>
              <w:rPr>
                <w:color w:val="000000"/>
                <w:sz w:val="22"/>
                <w:szCs w:val="22"/>
              </w:rPr>
              <w:t>Rendimiento de molino (throughput)</w:t>
            </w:r>
          </w:p>
        </w:tc>
        <w:tc>
          <w:tcPr>
            <w:tcW w:w="870" w:type="dxa"/>
            <w:shd w:val="clear" w:color="auto" w:fill="FFFFFF"/>
            <w:tcMar>
              <w:top w:w="160" w:type="dxa"/>
              <w:left w:w="140" w:type="dxa"/>
              <w:bottom w:w="160" w:type="dxa"/>
              <w:right w:w="140" w:type="dxa"/>
            </w:tcMar>
            <w:vAlign w:val="center"/>
          </w:tcPr>
          <w:p w14:paraId="61C73AE8" w14:textId="77777777" w:rsidR="004962E4" w:rsidRDefault="001C4D84">
            <w:pPr>
              <w:spacing w:line="360" w:lineRule="auto"/>
            </w:pPr>
            <w:r>
              <w:rPr>
                <w:color w:val="000000"/>
                <w:sz w:val="22"/>
                <w:szCs w:val="22"/>
              </w:rPr>
              <w:t>t/h</w:t>
            </w:r>
          </w:p>
        </w:tc>
        <w:tc>
          <w:tcPr>
            <w:tcW w:w="3775" w:type="dxa"/>
            <w:shd w:val="clear" w:color="auto" w:fill="FFFFFF"/>
            <w:tcMar>
              <w:top w:w="160" w:type="dxa"/>
              <w:left w:w="140" w:type="dxa"/>
              <w:bottom w:w="160" w:type="dxa"/>
              <w:right w:w="140" w:type="dxa"/>
            </w:tcMar>
            <w:vAlign w:val="center"/>
          </w:tcPr>
          <w:p w14:paraId="332BAF26" w14:textId="77777777" w:rsidR="004962E4" w:rsidRDefault="001C4D84">
            <w:pPr>
              <w:spacing w:line="360" w:lineRule="auto"/>
            </w:pPr>
            <w:r>
              <w:rPr>
                <w:color w:val="000000"/>
                <w:sz w:val="22"/>
                <w:szCs w:val="22"/>
              </w:rPr>
              <w:t>db_scripts/81_seed_alpayana_massive_sensor_expansion.sql:85-154</w:t>
            </w:r>
          </w:p>
        </w:tc>
      </w:tr>
      <w:tr w:rsidR="004962E4" w14:paraId="3E9368F3"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2CB657A3" w14:textId="77777777" w:rsidR="004962E4" w:rsidRDefault="001C4D84">
            <w:pPr>
              <w:spacing w:line="360" w:lineRule="auto"/>
            </w:pPr>
            <w:r>
              <w:rPr>
                <w:color w:val="000000"/>
                <w:sz w:val="22"/>
                <w:szCs w:val="22"/>
              </w:rPr>
              <w:t>36</w:t>
            </w:r>
          </w:p>
        </w:tc>
        <w:tc>
          <w:tcPr>
            <w:tcW w:w="1547" w:type="dxa"/>
            <w:shd w:val="clear" w:color="auto" w:fill="F2F4F7"/>
            <w:tcMar>
              <w:top w:w="160" w:type="dxa"/>
              <w:left w:w="140" w:type="dxa"/>
              <w:bottom w:w="160" w:type="dxa"/>
              <w:right w:w="140" w:type="dxa"/>
            </w:tcMar>
            <w:vAlign w:val="center"/>
          </w:tcPr>
          <w:p w14:paraId="6A4CD191" w14:textId="77777777" w:rsidR="004962E4" w:rsidRDefault="001C4D84">
            <w:pPr>
              <w:spacing w:line="360" w:lineRule="auto"/>
            </w:pPr>
            <w:r>
              <w:rPr>
                <w:color w:val="000000"/>
                <w:sz w:val="22"/>
                <w:szCs w:val="22"/>
              </w:rPr>
              <w:t>Planta/Proceso</w:t>
            </w:r>
          </w:p>
        </w:tc>
        <w:tc>
          <w:tcPr>
            <w:tcW w:w="2370" w:type="dxa"/>
            <w:shd w:val="clear" w:color="auto" w:fill="F2F4F7"/>
            <w:tcMar>
              <w:top w:w="160" w:type="dxa"/>
              <w:left w:w="140" w:type="dxa"/>
              <w:bottom w:w="160" w:type="dxa"/>
              <w:right w:w="140" w:type="dxa"/>
            </w:tcMar>
            <w:vAlign w:val="center"/>
          </w:tcPr>
          <w:p w14:paraId="2010A136" w14:textId="77777777" w:rsidR="004962E4" w:rsidRDefault="001C4D84">
            <w:pPr>
              <w:spacing w:line="360" w:lineRule="auto"/>
            </w:pPr>
            <w:r>
              <w:rPr>
                <w:color w:val="000000"/>
                <w:sz w:val="22"/>
                <w:szCs w:val="22"/>
              </w:rPr>
              <w:t>Vibracion de chancadora</w:t>
            </w:r>
          </w:p>
        </w:tc>
        <w:tc>
          <w:tcPr>
            <w:tcW w:w="870" w:type="dxa"/>
            <w:shd w:val="clear" w:color="auto" w:fill="F2F4F7"/>
            <w:tcMar>
              <w:top w:w="160" w:type="dxa"/>
              <w:left w:w="140" w:type="dxa"/>
              <w:bottom w:w="160" w:type="dxa"/>
              <w:right w:w="140" w:type="dxa"/>
            </w:tcMar>
            <w:vAlign w:val="center"/>
          </w:tcPr>
          <w:p w14:paraId="39055FEC" w14:textId="77777777" w:rsidR="004962E4" w:rsidRDefault="001C4D84">
            <w:pPr>
              <w:spacing w:line="360" w:lineRule="auto"/>
            </w:pPr>
            <w:r>
              <w:rPr>
                <w:color w:val="000000"/>
                <w:sz w:val="22"/>
                <w:szCs w:val="22"/>
              </w:rPr>
              <w:t>mm/s</w:t>
            </w:r>
          </w:p>
        </w:tc>
        <w:tc>
          <w:tcPr>
            <w:tcW w:w="3775" w:type="dxa"/>
            <w:shd w:val="clear" w:color="auto" w:fill="F2F4F7"/>
            <w:tcMar>
              <w:top w:w="160" w:type="dxa"/>
              <w:left w:w="140" w:type="dxa"/>
              <w:bottom w:w="160" w:type="dxa"/>
              <w:right w:w="140" w:type="dxa"/>
            </w:tcMar>
            <w:vAlign w:val="center"/>
          </w:tcPr>
          <w:p w14:paraId="1E3DA944" w14:textId="77777777" w:rsidR="004962E4" w:rsidRDefault="001C4D84">
            <w:pPr>
              <w:spacing w:line="360" w:lineRule="auto"/>
            </w:pPr>
            <w:r>
              <w:rPr>
                <w:color w:val="000000"/>
                <w:sz w:val="22"/>
                <w:szCs w:val="22"/>
              </w:rPr>
              <w:t>db_scripts/81_seed_alpayana_massive_sensor_expansion.sql:85-154</w:t>
            </w:r>
          </w:p>
        </w:tc>
      </w:tr>
      <w:tr w:rsidR="004962E4" w14:paraId="7AEECF3A"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382E048D" w14:textId="77777777" w:rsidR="004962E4" w:rsidRDefault="001C4D84">
            <w:pPr>
              <w:spacing w:line="360" w:lineRule="auto"/>
            </w:pPr>
            <w:r>
              <w:rPr>
                <w:color w:val="000000"/>
                <w:sz w:val="22"/>
                <w:szCs w:val="22"/>
              </w:rPr>
              <w:t>37</w:t>
            </w:r>
          </w:p>
        </w:tc>
        <w:tc>
          <w:tcPr>
            <w:tcW w:w="1547" w:type="dxa"/>
            <w:shd w:val="clear" w:color="auto" w:fill="FFFFFF"/>
            <w:tcMar>
              <w:top w:w="160" w:type="dxa"/>
              <w:left w:w="140" w:type="dxa"/>
              <w:bottom w:w="160" w:type="dxa"/>
              <w:right w:w="140" w:type="dxa"/>
            </w:tcMar>
            <w:vAlign w:val="center"/>
          </w:tcPr>
          <w:p w14:paraId="587159A2" w14:textId="77777777" w:rsidR="004962E4" w:rsidRDefault="001C4D84">
            <w:pPr>
              <w:spacing w:line="360" w:lineRule="auto"/>
            </w:pPr>
            <w:r>
              <w:rPr>
                <w:color w:val="000000"/>
                <w:sz w:val="22"/>
                <w:szCs w:val="22"/>
              </w:rPr>
              <w:t>Planta/Proceso</w:t>
            </w:r>
          </w:p>
        </w:tc>
        <w:tc>
          <w:tcPr>
            <w:tcW w:w="2370" w:type="dxa"/>
            <w:shd w:val="clear" w:color="auto" w:fill="FFFFFF"/>
            <w:tcMar>
              <w:top w:w="160" w:type="dxa"/>
              <w:left w:w="140" w:type="dxa"/>
              <w:bottom w:w="160" w:type="dxa"/>
              <w:right w:w="140" w:type="dxa"/>
            </w:tcMar>
            <w:vAlign w:val="center"/>
          </w:tcPr>
          <w:p w14:paraId="0F886F7A" w14:textId="77777777" w:rsidR="004962E4" w:rsidRDefault="001C4D84">
            <w:pPr>
              <w:spacing w:line="360" w:lineRule="auto"/>
            </w:pPr>
            <w:r>
              <w:rPr>
                <w:color w:val="000000"/>
                <w:sz w:val="22"/>
                <w:szCs w:val="22"/>
              </w:rPr>
              <w:t>Velocidad de faja transportadora</w:t>
            </w:r>
          </w:p>
        </w:tc>
        <w:tc>
          <w:tcPr>
            <w:tcW w:w="870" w:type="dxa"/>
            <w:shd w:val="clear" w:color="auto" w:fill="FFFFFF"/>
            <w:tcMar>
              <w:top w:w="160" w:type="dxa"/>
              <w:left w:w="140" w:type="dxa"/>
              <w:bottom w:w="160" w:type="dxa"/>
              <w:right w:w="140" w:type="dxa"/>
            </w:tcMar>
            <w:vAlign w:val="center"/>
          </w:tcPr>
          <w:p w14:paraId="002943B6" w14:textId="77777777" w:rsidR="004962E4" w:rsidRDefault="001C4D84">
            <w:pPr>
              <w:spacing w:line="360" w:lineRule="auto"/>
            </w:pPr>
            <w:r>
              <w:rPr>
                <w:color w:val="000000"/>
                <w:sz w:val="22"/>
                <w:szCs w:val="22"/>
              </w:rPr>
              <w:t>m/s</w:t>
            </w:r>
          </w:p>
        </w:tc>
        <w:tc>
          <w:tcPr>
            <w:tcW w:w="3775" w:type="dxa"/>
            <w:shd w:val="clear" w:color="auto" w:fill="FFFFFF"/>
            <w:tcMar>
              <w:top w:w="160" w:type="dxa"/>
              <w:left w:w="140" w:type="dxa"/>
              <w:bottom w:w="160" w:type="dxa"/>
              <w:right w:w="140" w:type="dxa"/>
            </w:tcMar>
            <w:vAlign w:val="center"/>
          </w:tcPr>
          <w:p w14:paraId="4A174CEC" w14:textId="77777777" w:rsidR="004962E4" w:rsidRDefault="001C4D84">
            <w:pPr>
              <w:spacing w:line="360" w:lineRule="auto"/>
            </w:pPr>
            <w:r>
              <w:rPr>
                <w:color w:val="000000"/>
                <w:sz w:val="22"/>
                <w:szCs w:val="22"/>
              </w:rPr>
              <w:t>db_scripts/81_seed_alpayana_massive_sensor_expansion.sql:85-154</w:t>
            </w:r>
          </w:p>
        </w:tc>
      </w:tr>
      <w:tr w:rsidR="004962E4" w14:paraId="0EF79A77"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3690D5F6" w14:textId="77777777" w:rsidR="004962E4" w:rsidRDefault="001C4D84">
            <w:pPr>
              <w:spacing w:line="360" w:lineRule="auto"/>
            </w:pPr>
            <w:r>
              <w:rPr>
                <w:color w:val="000000"/>
                <w:sz w:val="22"/>
                <w:szCs w:val="22"/>
              </w:rPr>
              <w:t>38</w:t>
            </w:r>
          </w:p>
        </w:tc>
        <w:tc>
          <w:tcPr>
            <w:tcW w:w="1547" w:type="dxa"/>
            <w:shd w:val="clear" w:color="auto" w:fill="F2F4F7"/>
            <w:tcMar>
              <w:top w:w="160" w:type="dxa"/>
              <w:left w:w="140" w:type="dxa"/>
              <w:bottom w:w="160" w:type="dxa"/>
              <w:right w:w="140" w:type="dxa"/>
            </w:tcMar>
            <w:vAlign w:val="center"/>
          </w:tcPr>
          <w:p w14:paraId="6D6D1BCD" w14:textId="77777777" w:rsidR="004962E4" w:rsidRDefault="001C4D84">
            <w:pPr>
              <w:spacing w:line="360" w:lineRule="auto"/>
            </w:pPr>
            <w:r>
              <w:rPr>
                <w:color w:val="000000"/>
                <w:sz w:val="22"/>
                <w:szCs w:val="22"/>
              </w:rPr>
              <w:t>Planta/Proceso</w:t>
            </w:r>
          </w:p>
        </w:tc>
        <w:tc>
          <w:tcPr>
            <w:tcW w:w="2370" w:type="dxa"/>
            <w:shd w:val="clear" w:color="auto" w:fill="F2F4F7"/>
            <w:tcMar>
              <w:top w:w="160" w:type="dxa"/>
              <w:left w:w="140" w:type="dxa"/>
              <w:bottom w:w="160" w:type="dxa"/>
              <w:right w:w="140" w:type="dxa"/>
            </w:tcMar>
            <w:vAlign w:val="center"/>
          </w:tcPr>
          <w:p w14:paraId="0DD074B9" w14:textId="77777777" w:rsidR="004962E4" w:rsidRDefault="001C4D84">
            <w:pPr>
              <w:spacing w:line="360" w:lineRule="auto"/>
            </w:pPr>
            <w:r>
              <w:rPr>
                <w:color w:val="000000"/>
                <w:sz w:val="22"/>
                <w:szCs w:val="22"/>
              </w:rPr>
              <w:t>Densidad de pulpa</w:t>
            </w:r>
          </w:p>
        </w:tc>
        <w:tc>
          <w:tcPr>
            <w:tcW w:w="870" w:type="dxa"/>
            <w:shd w:val="clear" w:color="auto" w:fill="F2F4F7"/>
            <w:tcMar>
              <w:top w:w="160" w:type="dxa"/>
              <w:left w:w="140" w:type="dxa"/>
              <w:bottom w:w="160" w:type="dxa"/>
              <w:right w:w="140" w:type="dxa"/>
            </w:tcMar>
            <w:vAlign w:val="center"/>
          </w:tcPr>
          <w:p w14:paraId="111A8A64" w14:textId="77777777" w:rsidR="004962E4" w:rsidRDefault="001C4D84">
            <w:pPr>
              <w:spacing w:line="360" w:lineRule="auto"/>
            </w:pPr>
            <w:r>
              <w:rPr>
                <w:color w:val="000000"/>
                <w:sz w:val="22"/>
                <w:szCs w:val="22"/>
              </w:rPr>
              <w:t>g/cm3</w:t>
            </w:r>
          </w:p>
        </w:tc>
        <w:tc>
          <w:tcPr>
            <w:tcW w:w="3775" w:type="dxa"/>
            <w:shd w:val="clear" w:color="auto" w:fill="F2F4F7"/>
            <w:tcMar>
              <w:top w:w="160" w:type="dxa"/>
              <w:left w:w="140" w:type="dxa"/>
              <w:bottom w:w="160" w:type="dxa"/>
              <w:right w:w="140" w:type="dxa"/>
            </w:tcMar>
            <w:vAlign w:val="center"/>
          </w:tcPr>
          <w:p w14:paraId="423BE61C" w14:textId="77777777" w:rsidR="004962E4" w:rsidRDefault="001C4D84">
            <w:pPr>
              <w:spacing w:line="360" w:lineRule="auto"/>
            </w:pPr>
            <w:r>
              <w:rPr>
                <w:color w:val="000000"/>
                <w:sz w:val="22"/>
                <w:szCs w:val="22"/>
              </w:rPr>
              <w:t>db_scripts/81_seed_alpayana_massive_sensor_expansion.sql:85-154</w:t>
            </w:r>
          </w:p>
        </w:tc>
      </w:tr>
      <w:tr w:rsidR="004962E4" w14:paraId="75BBD73E"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4BED75FC" w14:textId="77777777" w:rsidR="004962E4" w:rsidRDefault="001C4D84">
            <w:pPr>
              <w:spacing w:line="360" w:lineRule="auto"/>
            </w:pPr>
            <w:r>
              <w:rPr>
                <w:color w:val="000000"/>
                <w:sz w:val="22"/>
                <w:szCs w:val="22"/>
              </w:rPr>
              <w:t>39</w:t>
            </w:r>
          </w:p>
        </w:tc>
        <w:tc>
          <w:tcPr>
            <w:tcW w:w="1547" w:type="dxa"/>
            <w:shd w:val="clear" w:color="auto" w:fill="FFFFFF"/>
            <w:tcMar>
              <w:top w:w="160" w:type="dxa"/>
              <w:left w:w="140" w:type="dxa"/>
              <w:bottom w:w="160" w:type="dxa"/>
              <w:right w:w="140" w:type="dxa"/>
            </w:tcMar>
            <w:vAlign w:val="center"/>
          </w:tcPr>
          <w:p w14:paraId="6FD42B92" w14:textId="77777777" w:rsidR="004962E4" w:rsidRDefault="001C4D84">
            <w:pPr>
              <w:spacing w:line="360" w:lineRule="auto"/>
            </w:pPr>
            <w:r>
              <w:rPr>
                <w:color w:val="000000"/>
                <w:sz w:val="22"/>
                <w:szCs w:val="22"/>
              </w:rPr>
              <w:t>Planta/Proceso</w:t>
            </w:r>
          </w:p>
        </w:tc>
        <w:tc>
          <w:tcPr>
            <w:tcW w:w="2370" w:type="dxa"/>
            <w:shd w:val="clear" w:color="auto" w:fill="FFFFFF"/>
            <w:tcMar>
              <w:top w:w="160" w:type="dxa"/>
              <w:left w:w="140" w:type="dxa"/>
              <w:bottom w:w="160" w:type="dxa"/>
              <w:right w:w="140" w:type="dxa"/>
            </w:tcMar>
            <w:vAlign w:val="center"/>
          </w:tcPr>
          <w:p w14:paraId="399876E0" w14:textId="77777777" w:rsidR="004962E4" w:rsidRDefault="001C4D84">
            <w:pPr>
              <w:spacing w:line="360" w:lineRule="auto"/>
            </w:pPr>
            <w:r>
              <w:rPr>
                <w:color w:val="000000"/>
                <w:sz w:val="22"/>
                <w:szCs w:val="22"/>
              </w:rPr>
              <w:t>Flujo de reactivos</w:t>
            </w:r>
          </w:p>
        </w:tc>
        <w:tc>
          <w:tcPr>
            <w:tcW w:w="870" w:type="dxa"/>
            <w:shd w:val="clear" w:color="auto" w:fill="FFFFFF"/>
            <w:tcMar>
              <w:top w:w="160" w:type="dxa"/>
              <w:left w:w="140" w:type="dxa"/>
              <w:bottom w:w="160" w:type="dxa"/>
              <w:right w:w="140" w:type="dxa"/>
            </w:tcMar>
            <w:vAlign w:val="center"/>
          </w:tcPr>
          <w:p w14:paraId="29154C83" w14:textId="77777777" w:rsidR="004962E4" w:rsidRDefault="001C4D84">
            <w:pPr>
              <w:spacing w:line="360" w:lineRule="auto"/>
            </w:pPr>
            <w:r>
              <w:rPr>
                <w:color w:val="000000"/>
                <w:sz w:val="22"/>
                <w:szCs w:val="22"/>
              </w:rPr>
              <w:t>L/h</w:t>
            </w:r>
          </w:p>
        </w:tc>
        <w:tc>
          <w:tcPr>
            <w:tcW w:w="3775" w:type="dxa"/>
            <w:shd w:val="clear" w:color="auto" w:fill="FFFFFF"/>
            <w:tcMar>
              <w:top w:w="160" w:type="dxa"/>
              <w:left w:w="140" w:type="dxa"/>
              <w:bottom w:w="160" w:type="dxa"/>
              <w:right w:w="140" w:type="dxa"/>
            </w:tcMar>
            <w:vAlign w:val="center"/>
          </w:tcPr>
          <w:p w14:paraId="31250EF7" w14:textId="77777777" w:rsidR="004962E4" w:rsidRDefault="001C4D84">
            <w:pPr>
              <w:spacing w:line="360" w:lineRule="auto"/>
            </w:pPr>
            <w:r>
              <w:rPr>
                <w:color w:val="000000"/>
                <w:sz w:val="22"/>
                <w:szCs w:val="22"/>
              </w:rPr>
              <w:t>db_scripts/81_seed_alpayana_massive_sensor_expansion.sql:85-154</w:t>
            </w:r>
          </w:p>
        </w:tc>
      </w:tr>
      <w:tr w:rsidR="004962E4" w14:paraId="074AB71F"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423D6A99" w14:textId="77777777" w:rsidR="004962E4" w:rsidRDefault="001C4D84">
            <w:pPr>
              <w:spacing w:line="360" w:lineRule="auto"/>
            </w:pPr>
            <w:r>
              <w:rPr>
                <w:color w:val="000000"/>
                <w:sz w:val="22"/>
                <w:szCs w:val="22"/>
              </w:rPr>
              <w:t>40</w:t>
            </w:r>
          </w:p>
        </w:tc>
        <w:tc>
          <w:tcPr>
            <w:tcW w:w="1547" w:type="dxa"/>
            <w:shd w:val="clear" w:color="auto" w:fill="F2F4F7"/>
            <w:tcMar>
              <w:top w:w="160" w:type="dxa"/>
              <w:left w:w="140" w:type="dxa"/>
              <w:bottom w:w="160" w:type="dxa"/>
              <w:right w:w="140" w:type="dxa"/>
            </w:tcMar>
            <w:vAlign w:val="center"/>
          </w:tcPr>
          <w:p w14:paraId="492F39D6" w14:textId="77777777" w:rsidR="004962E4" w:rsidRDefault="001C4D84">
            <w:pPr>
              <w:spacing w:line="360" w:lineRule="auto"/>
            </w:pPr>
            <w:r>
              <w:rPr>
                <w:color w:val="000000"/>
                <w:sz w:val="22"/>
                <w:szCs w:val="22"/>
              </w:rPr>
              <w:t>Electrico</w:t>
            </w:r>
          </w:p>
        </w:tc>
        <w:tc>
          <w:tcPr>
            <w:tcW w:w="2370" w:type="dxa"/>
            <w:shd w:val="clear" w:color="auto" w:fill="F2F4F7"/>
            <w:tcMar>
              <w:top w:w="160" w:type="dxa"/>
              <w:left w:w="140" w:type="dxa"/>
              <w:bottom w:w="160" w:type="dxa"/>
              <w:right w:w="140" w:type="dxa"/>
            </w:tcMar>
            <w:vAlign w:val="center"/>
          </w:tcPr>
          <w:p w14:paraId="33CAA0CF" w14:textId="77777777" w:rsidR="004962E4" w:rsidRDefault="001C4D84">
            <w:pPr>
              <w:spacing w:line="360" w:lineRule="auto"/>
            </w:pPr>
            <w:r>
              <w:rPr>
                <w:color w:val="000000"/>
                <w:sz w:val="22"/>
                <w:szCs w:val="22"/>
              </w:rPr>
              <w:t>Voltaje</w:t>
            </w:r>
          </w:p>
        </w:tc>
        <w:tc>
          <w:tcPr>
            <w:tcW w:w="870" w:type="dxa"/>
            <w:shd w:val="clear" w:color="auto" w:fill="F2F4F7"/>
            <w:tcMar>
              <w:top w:w="160" w:type="dxa"/>
              <w:left w:w="140" w:type="dxa"/>
              <w:bottom w:w="160" w:type="dxa"/>
              <w:right w:w="140" w:type="dxa"/>
            </w:tcMar>
            <w:vAlign w:val="center"/>
          </w:tcPr>
          <w:p w14:paraId="7F87E569" w14:textId="77777777" w:rsidR="004962E4" w:rsidRDefault="001C4D84">
            <w:pPr>
              <w:spacing w:line="360" w:lineRule="auto"/>
            </w:pPr>
            <w:r>
              <w:rPr>
                <w:color w:val="000000"/>
                <w:sz w:val="22"/>
                <w:szCs w:val="22"/>
              </w:rPr>
              <w:t>V</w:t>
            </w:r>
          </w:p>
        </w:tc>
        <w:tc>
          <w:tcPr>
            <w:tcW w:w="3775" w:type="dxa"/>
            <w:shd w:val="clear" w:color="auto" w:fill="F2F4F7"/>
            <w:tcMar>
              <w:top w:w="160" w:type="dxa"/>
              <w:left w:w="140" w:type="dxa"/>
              <w:bottom w:w="160" w:type="dxa"/>
              <w:right w:w="140" w:type="dxa"/>
            </w:tcMar>
            <w:vAlign w:val="center"/>
          </w:tcPr>
          <w:p w14:paraId="1B78E089" w14:textId="77777777" w:rsidR="004962E4" w:rsidRDefault="001C4D84">
            <w:pPr>
              <w:spacing w:line="360" w:lineRule="auto"/>
            </w:pPr>
            <w:r>
              <w:rPr>
                <w:color w:val="000000"/>
                <w:sz w:val="22"/>
                <w:szCs w:val="22"/>
              </w:rPr>
              <w:t>db_scripts/81_seed_alpayana_massive_sensor_expansion.sql:85-154</w:t>
            </w:r>
          </w:p>
        </w:tc>
      </w:tr>
      <w:tr w:rsidR="004962E4" w14:paraId="36247ABA"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585FE173" w14:textId="77777777" w:rsidR="004962E4" w:rsidRDefault="001C4D84">
            <w:pPr>
              <w:spacing w:line="360" w:lineRule="auto"/>
            </w:pPr>
            <w:r>
              <w:rPr>
                <w:color w:val="000000"/>
                <w:sz w:val="22"/>
                <w:szCs w:val="22"/>
              </w:rPr>
              <w:t>41</w:t>
            </w:r>
          </w:p>
        </w:tc>
        <w:tc>
          <w:tcPr>
            <w:tcW w:w="1547" w:type="dxa"/>
            <w:shd w:val="clear" w:color="auto" w:fill="FFFFFF"/>
            <w:tcMar>
              <w:top w:w="160" w:type="dxa"/>
              <w:left w:w="140" w:type="dxa"/>
              <w:bottom w:w="160" w:type="dxa"/>
              <w:right w:w="140" w:type="dxa"/>
            </w:tcMar>
            <w:vAlign w:val="center"/>
          </w:tcPr>
          <w:p w14:paraId="7158D3AA" w14:textId="77777777" w:rsidR="004962E4" w:rsidRDefault="001C4D84">
            <w:pPr>
              <w:spacing w:line="360" w:lineRule="auto"/>
            </w:pPr>
            <w:r>
              <w:rPr>
                <w:color w:val="000000"/>
                <w:sz w:val="22"/>
                <w:szCs w:val="22"/>
              </w:rPr>
              <w:t>Electrico</w:t>
            </w:r>
          </w:p>
        </w:tc>
        <w:tc>
          <w:tcPr>
            <w:tcW w:w="2370" w:type="dxa"/>
            <w:shd w:val="clear" w:color="auto" w:fill="FFFFFF"/>
            <w:tcMar>
              <w:top w:w="160" w:type="dxa"/>
              <w:left w:w="140" w:type="dxa"/>
              <w:bottom w:w="160" w:type="dxa"/>
              <w:right w:w="140" w:type="dxa"/>
            </w:tcMar>
            <w:vAlign w:val="center"/>
          </w:tcPr>
          <w:p w14:paraId="77BD0742" w14:textId="77777777" w:rsidR="004962E4" w:rsidRDefault="001C4D84">
            <w:pPr>
              <w:spacing w:line="360" w:lineRule="auto"/>
            </w:pPr>
            <w:r>
              <w:rPr>
                <w:color w:val="000000"/>
                <w:sz w:val="22"/>
                <w:szCs w:val="22"/>
              </w:rPr>
              <w:t>Corriente</w:t>
            </w:r>
          </w:p>
        </w:tc>
        <w:tc>
          <w:tcPr>
            <w:tcW w:w="870" w:type="dxa"/>
            <w:shd w:val="clear" w:color="auto" w:fill="FFFFFF"/>
            <w:tcMar>
              <w:top w:w="160" w:type="dxa"/>
              <w:left w:w="140" w:type="dxa"/>
              <w:bottom w:w="160" w:type="dxa"/>
              <w:right w:w="140" w:type="dxa"/>
            </w:tcMar>
            <w:vAlign w:val="center"/>
          </w:tcPr>
          <w:p w14:paraId="29CC5B66" w14:textId="77777777" w:rsidR="004962E4" w:rsidRDefault="001C4D84">
            <w:pPr>
              <w:spacing w:line="360" w:lineRule="auto"/>
            </w:pPr>
            <w:r>
              <w:rPr>
                <w:color w:val="000000"/>
                <w:sz w:val="22"/>
                <w:szCs w:val="22"/>
              </w:rPr>
              <w:t>A</w:t>
            </w:r>
          </w:p>
        </w:tc>
        <w:tc>
          <w:tcPr>
            <w:tcW w:w="3775" w:type="dxa"/>
            <w:shd w:val="clear" w:color="auto" w:fill="FFFFFF"/>
            <w:tcMar>
              <w:top w:w="160" w:type="dxa"/>
              <w:left w:w="140" w:type="dxa"/>
              <w:bottom w:w="160" w:type="dxa"/>
              <w:right w:w="140" w:type="dxa"/>
            </w:tcMar>
            <w:vAlign w:val="center"/>
          </w:tcPr>
          <w:p w14:paraId="1FDB2B9A" w14:textId="77777777" w:rsidR="004962E4" w:rsidRDefault="001C4D84">
            <w:pPr>
              <w:spacing w:line="360" w:lineRule="auto"/>
            </w:pPr>
            <w:r>
              <w:rPr>
                <w:color w:val="000000"/>
                <w:sz w:val="22"/>
                <w:szCs w:val="22"/>
              </w:rPr>
              <w:t>db_scripts/81_seed_alpayana_massive_sensor_expansion.sql:85-154</w:t>
            </w:r>
          </w:p>
        </w:tc>
      </w:tr>
      <w:tr w:rsidR="004962E4" w14:paraId="07F29C8B"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30850BDC" w14:textId="77777777" w:rsidR="004962E4" w:rsidRDefault="001C4D84">
            <w:pPr>
              <w:spacing w:line="360" w:lineRule="auto"/>
            </w:pPr>
            <w:r>
              <w:rPr>
                <w:color w:val="000000"/>
                <w:sz w:val="22"/>
                <w:szCs w:val="22"/>
              </w:rPr>
              <w:t>42</w:t>
            </w:r>
          </w:p>
        </w:tc>
        <w:tc>
          <w:tcPr>
            <w:tcW w:w="1547" w:type="dxa"/>
            <w:shd w:val="clear" w:color="auto" w:fill="F2F4F7"/>
            <w:tcMar>
              <w:top w:w="160" w:type="dxa"/>
              <w:left w:w="140" w:type="dxa"/>
              <w:bottom w:w="160" w:type="dxa"/>
              <w:right w:w="140" w:type="dxa"/>
            </w:tcMar>
            <w:vAlign w:val="center"/>
          </w:tcPr>
          <w:p w14:paraId="7B24CC0A" w14:textId="77777777" w:rsidR="004962E4" w:rsidRDefault="001C4D84">
            <w:pPr>
              <w:spacing w:line="360" w:lineRule="auto"/>
            </w:pPr>
            <w:r>
              <w:rPr>
                <w:color w:val="000000"/>
                <w:sz w:val="22"/>
                <w:szCs w:val="22"/>
              </w:rPr>
              <w:t>Electrico</w:t>
            </w:r>
          </w:p>
        </w:tc>
        <w:tc>
          <w:tcPr>
            <w:tcW w:w="2370" w:type="dxa"/>
            <w:shd w:val="clear" w:color="auto" w:fill="F2F4F7"/>
            <w:tcMar>
              <w:top w:w="160" w:type="dxa"/>
              <w:left w:w="140" w:type="dxa"/>
              <w:bottom w:w="160" w:type="dxa"/>
              <w:right w:w="140" w:type="dxa"/>
            </w:tcMar>
            <w:vAlign w:val="center"/>
          </w:tcPr>
          <w:p w14:paraId="4DB482A9" w14:textId="77777777" w:rsidR="004962E4" w:rsidRDefault="001C4D84">
            <w:pPr>
              <w:spacing w:line="360" w:lineRule="auto"/>
            </w:pPr>
            <w:r>
              <w:rPr>
                <w:color w:val="000000"/>
                <w:sz w:val="22"/>
                <w:szCs w:val="22"/>
              </w:rPr>
              <w:t>Factor de potencia</w:t>
            </w:r>
          </w:p>
        </w:tc>
        <w:tc>
          <w:tcPr>
            <w:tcW w:w="870" w:type="dxa"/>
            <w:shd w:val="clear" w:color="auto" w:fill="F2F4F7"/>
            <w:tcMar>
              <w:top w:w="160" w:type="dxa"/>
              <w:left w:w="140" w:type="dxa"/>
              <w:bottom w:w="160" w:type="dxa"/>
              <w:right w:w="140" w:type="dxa"/>
            </w:tcMar>
            <w:vAlign w:val="center"/>
          </w:tcPr>
          <w:p w14:paraId="21055DF2" w14:textId="77777777" w:rsidR="004962E4" w:rsidRDefault="001C4D84">
            <w:pPr>
              <w:spacing w:line="360" w:lineRule="auto"/>
            </w:pPr>
            <w:r>
              <w:rPr>
                <w:color w:val="000000"/>
                <w:sz w:val="22"/>
                <w:szCs w:val="22"/>
              </w:rPr>
              <w:t>cos φ</w:t>
            </w:r>
          </w:p>
        </w:tc>
        <w:tc>
          <w:tcPr>
            <w:tcW w:w="3775" w:type="dxa"/>
            <w:shd w:val="clear" w:color="auto" w:fill="F2F4F7"/>
            <w:tcMar>
              <w:top w:w="160" w:type="dxa"/>
              <w:left w:w="140" w:type="dxa"/>
              <w:bottom w:w="160" w:type="dxa"/>
              <w:right w:w="140" w:type="dxa"/>
            </w:tcMar>
            <w:vAlign w:val="center"/>
          </w:tcPr>
          <w:p w14:paraId="65F1CA81" w14:textId="77777777" w:rsidR="004962E4" w:rsidRDefault="001C4D84">
            <w:pPr>
              <w:spacing w:line="360" w:lineRule="auto"/>
            </w:pPr>
            <w:r>
              <w:rPr>
                <w:color w:val="000000"/>
                <w:sz w:val="22"/>
                <w:szCs w:val="22"/>
              </w:rPr>
              <w:t>db_scripts/81_seed_alpayana_massive_sensor_expansion.sql:85-154</w:t>
            </w:r>
          </w:p>
        </w:tc>
      </w:tr>
      <w:tr w:rsidR="004962E4" w14:paraId="3BA1F061"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016C46A2" w14:textId="77777777" w:rsidR="004962E4" w:rsidRDefault="001C4D84">
            <w:pPr>
              <w:spacing w:line="360" w:lineRule="auto"/>
            </w:pPr>
            <w:r>
              <w:rPr>
                <w:color w:val="000000"/>
                <w:sz w:val="22"/>
                <w:szCs w:val="22"/>
              </w:rPr>
              <w:t>43</w:t>
            </w:r>
          </w:p>
        </w:tc>
        <w:tc>
          <w:tcPr>
            <w:tcW w:w="1547" w:type="dxa"/>
            <w:shd w:val="clear" w:color="auto" w:fill="FFFFFF"/>
            <w:tcMar>
              <w:top w:w="160" w:type="dxa"/>
              <w:left w:w="140" w:type="dxa"/>
              <w:bottom w:w="160" w:type="dxa"/>
              <w:right w:w="140" w:type="dxa"/>
            </w:tcMar>
            <w:vAlign w:val="center"/>
          </w:tcPr>
          <w:p w14:paraId="31DE68EE" w14:textId="77777777" w:rsidR="004962E4" w:rsidRDefault="001C4D84">
            <w:pPr>
              <w:spacing w:line="360" w:lineRule="auto"/>
            </w:pPr>
            <w:r>
              <w:rPr>
                <w:color w:val="000000"/>
                <w:sz w:val="22"/>
                <w:szCs w:val="22"/>
              </w:rPr>
              <w:t>Electrico</w:t>
            </w:r>
          </w:p>
        </w:tc>
        <w:tc>
          <w:tcPr>
            <w:tcW w:w="2370" w:type="dxa"/>
            <w:shd w:val="clear" w:color="auto" w:fill="FFFFFF"/>
            <w:tcMar>
              <w:top w:w="160" w:type="dxa"/>
              <w:left w:w="140" w:type="dxa"/>
              <w:bottom w:w="160" w:type="dxa"/>
              <w:right w:w="140" w:type="dxa"/>
            </w:tcMar>
            <w:vAlign w:val="center"/>
          </w:tcPr>
          <w:p w14:paraId="3C6C2F28" w14:textId="77777777" w:rsidR="004962E4" w:rsidRDefault="001C4D84">
            <w:pPr>
              <w:spacing w:line="360" w:lineRule="auto"/>
            </w:pPr>
            <w:r>
              <w:rPr>
                <w:color w:val="000000"/>
                <w:sz w:val="22"/>
                <w:szCs w:val="22"/>
              </w:rPr>
              <w:t>Temperatura de transformador</w:t>
            </w:r>
          </w:p>
        </w:tc>
        <w:tc>
          <w:tcPr>
            <w:tcW w:w="870" w:type="dxa"/>
            <w:shd w:val="clear" w:color="auto" w:fill="FFFFFF"/>
            <w:tcMar>
              <w:top w:w="160" w:type="dxa"/>
              <w:left w:w="140" w:type="dxa"/>
              <w:bottom w:w="160" w:type="dxa"/>
              <w:right w:w="140" w:type="dxa"/>
            </w:tcMar>
            <w:vAlign w:val="center"/>
          </w:tcPr>
          <w:p w14:paraId="1D59D575" w14:textId="77777777" w:rsidR="004962E4" w:rsidRDefault="001C4D84">
            <w:pPr>
              <w:spacing w:line="360" w:lineRule="auto"/>
            </w:pPr>
            <w:r>
              <w:rPr>
                <w:color w:val="000000"/>
                <w:sz w:val="22"/>
                <w:szCs w:val="22"/>
              </w:rPr>
              <w:t>°C</w:t>
            </w:r>
          </w:p>
        </w:tc>
        <w:tc>
          <w:tcPr>
            <w:tcW w:w="3775" w:type="dxa"/>
            <w:shd w:val="clear" w:color="auto" w:fill="FFFFFF"/>
            <w:tcMar>
              <w:top w:w="160" w:type="dxa"/>
              <w:left w:w="140" w:type="dxa"/>
              <w:bottom w:w="160" w:type="dxa"/>
              <w:right w:w="140" w:type="dxa"/>
            </w:tcMar>
            <w:vAlign w:val="center"/>
          </w:tcPr>
          <w:p w14:paraId="1A5EA30D" w14:textId="77777777" w:rsidR="004962E4" w:rsidRDefault="001C4D84">
            <w:pPr>
              <w:spacing w:line="360" w:lineRule="auto"/>
            </w:pPr>
            <w:r>
              <w:rPr>
                <w:color w:val="000000"/>
                <w:sz w:val="22"/>
                <w:szCs w:val="22"/>
              </w:rPr>
              <w:t>db_scripts/81_seed_alpayana_massive_sensor_expansion.sql:85-154</w:t>
            </w:r>
          </w:p>
        </w:tc>
      </w:tr>
      <w:tr w:rsidR="004962E4" w14:paraId="269D19A4"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4E8F9E17" w14:textId="77777777" w:rsidR="004962E4" w:rsidRDefault="001C4D84">
            <w:pPr>
              <w:spacing w:line="360" w:lineRule="auto"/>
            </w:pPr>
            <w:r>
              <w:rPr>
                <w:color w:val="000000"/>
                <w:sz w:val="22"/>
                <w:szCs w:val="22"/>
              </w:rPr>
              <w:t>44</w:t>
            </w:r>
          </w:p>
        </w:tc>
        <w:tc>
          <w:tcPr>
            <w:tcW w:w="1547" w:type="dxa"/>
            <w:shd w:val="clear" w:color="auto" w:fill="F2F4F7"/>
            <w:tcMar>
              <w:top w:w="160" w:type="dxa"/>
              <w:left w:w="140" w:type="dxa"/>
              <w:bottom w:w="160" w:type="dxa"/>
              <w:right w:w="140" w:type="dxa"/>
            </w:tcMar>
            <w:vAlign w:val="center"/>
          </w:tcPr>
          <w:p w14:paraId="76B0C4EC" w14:textId="77777777" w:rsidR="004962E4" w:rsidRDefault="001C4D84">
            <w:pPr>
              <w:spacing w:line="360" w:lineRule="auto"/>
            </w:pPr>
            <w:r>
              <w:rPr>
                <w:color w:val="000000"/>
                <w:sz w:val="22"/>
                <w:szCs w:val="22"/>
              </w:rPr>
              <w:t>Planta/Proceso</w:t>
            </w:r>
          </w:p>
        </w:tc>
        <w:tc>
          <w:tcPr>
            <w:tcW w:w="2370" w:type="dxa"/>
            <w:shd w:val="clear" w:color="auto" w:fill="F2F4F7"/>
            <w:tcMar>
              <w:top w:w="160" w:type="dxa"/>
              <w:left w:w="140" w:type="dxa"/>
              <w:bottom w:w="160" w:type="dxa"/>
              <w:right w:w="140" w:type="dxa"/>
            </w:tcMar>
            <w:vAlign w:val="center"/>
          </w:tcPr>
          <w:p w14:paraId="767F9980" w14:textId="77777777" w:rsidR="004962E4" w:rsidRDefault="001C4D84">
            <w:pPr>
              <w:spacing w:line="360" w:lineRule="auto"/>
            </w:pPr>
            <w:r>
              <w:rPr>
                <w:color w:val="000000"/>
                <w:sz w:val="22"/>
                <w:szCs w:val="22"/>
              </w:rPr>
              <w:t>Presion hidraulica</w:t>
            </w:r>
          </w:p>
        </w:tc>
        <w:tc>
          <w:tcPr>
            <w:tcW w:w="870" w:type="dxa"/>
            <w:shd w:val="clear" w:color="auto" w:fill="F2F4F7"/>
            <w:tcMar>
              <w:top w:w="160" w:type="dxa"/>
              <w:left w:w="140" w:type="dxa"/>
              <w:bottom w:w="160" w:type="dxa"/>
              <w:right w:w="140" w:type="dxa"/>
            </w:tcMar>
            <w:vAlign w:val="center"/>
          </w:tcPr>
          <w:p w14:paraId="1830C8CD" w14:textId="77777777" w:rsidR="004962E4" w:rsidRDefault="001C4D84">
            <w:pPr>
              <w:spacing w:line="360" w:lineRule="auto"/>
            </w:pPr>
            <w:r>
              <w:rPr>
                <w:color w:val="000000"/>
                <w:sz w:val="22"/>
                <w:szCs w:val="22"/>
              </w:rPr>
              <w:t>bar</w:t>
            </w:r>
          </w:p>
        </w:tc>
        <w:tc>
          <w:tcPr>
            <w:tcW w:w="3775" w:type="dxa"/>
            <w:shd w:val="clear" w:color="auto" w:fill="F2F4F7"/>
            <w:tcMar>
              <w:top w:w="160" w:type="dxa"/>
              <w:left w:w="140" w:type="dxa"/>
              <w:bottom w:w="160" w:type="dxa"/>
              <w:right w:w="140" w:type="dxa"/>
            </w:tcMar>
            <w:vAlign w:val="center"/>
          </w:tcPr>
          <w:p w14:paraId="22941958" w14:textId="77777777" w:rsidR="004962E4" w:rsidRDefault="001C4D84">
            <w:pPr>
              <w:spacing w:line="360" w:lineRule="auto"/>
            </w:pPr>
            <w:r>
              <w:rPr>
                <w:color w:val="000000"/>
                <w:sz w:val="22"/>
                <w:szCs w:val="22"/>
              </w:rPr>
              <w:t>db_scripts/81_seed_alpayana_massive_sensor_expansion.sql:85-154</w:t>
            </w:r>
          </w:p>
        </w:tc>
      </w:tr>
      <w:tr w:rsidR="004962E4" w14:paraId="516CD9B1"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73ED65CB" w14:textId="77777777" w:rsidR="004962E4" w:rsidRDefault="001C4D84">
            <w:pPr>
              <w:spacing w:line="360" w:lineRule="auto"/>
            </w:pPr>
            <w:r>
              <w:rPr>
                <w:color w:val="000000"/>
                <w:sz w:val="22"/>
                <w:szCs w:val="22"/>
              </w:rPr>
              <w:t>45</w:t>
            </w:r>
          </w:p>
        </w:tc>
        <w:tc>
          <w:tcPr>
            <w:tcW w:w="1547" w:type="dxa"/>
            <w:shd w:val="clear" w:color="auto" w:fill="FFFFFF"/>
            <w:tcMar>
              <w:top w:w="160" w:type="dxa"/>
              <w:left w:w="140" w:type="dxa"/>
              <w:bottom w:w="160" w:type="dxa"/>
              <w:right w:w="140" w:type="dxa"/>
            </w:tcMar>
            <w:vAlign w:val="center"/>
          </w:tcPr>
          <w:p w14:paraId="756705F1" w14:textId="77777777" w:rsidR="004962E4" w:rsidRDefault="001C4D84">
            <w:pPr>
              <w:spacing w:line="360" w:lineRule="auto"/>
            </w:pPr>
            <w:r>
              <w:rPr>
                <w:color w:val="000000"/>
                <w:sz w:val="22"/>
                <w:szCs w:val="22"/>
              </w:rPr>
              <w:t>Ambiental</w:t>
            </w:r>
          </w:p>
        </w:tc>
        <w:tc>
          <w:tcPr>
            <w:tcW w:w="2370" w:type="dxa"/>
            <w:shd w:val="clear" w:color="auto" w:fill="FFFFFF"/>
            <w:tcMar>
              <w:top w:w="160" w:type="dxa"/>
              <w:left w:w="140" w:type="dxa"/>
              <w:bottom w:w="160" w:type="dxa"/>
              <w:right w:w="140" w:type="dxa"/>
            </w:tcMar>
            <w:vAlign w:val="center"/>
          </w:tcPr>
          <w:p w14:paraId="0C5BEFA8" w14:textId="77777777" w:rsidR="004962E4" w:rsidRDefault="001C4D84">
            <w:pPr>
              <w:spacing w:line="360" w:lineRule="auto"/>
            </w:pPr>
            <w:r>
              <w:rPr>
                <w:color w:val="000000"/>
                <w:sz w:val="22"/>
                <w:szCs w:val="22"/>
              </w:rPr>
              <w:t>Velocidad de aire (ventilacion)</w:t>
            </w:r>
          </w:p>
        </w:tc>
        <w:tc>
          <w:tcPr>
            <w:tcW w:w="870" w:type="dxa"/>
            <w:shd w:val="clear" w:color="auto" w:fill="FFFFFF"/>
            <w:tcMar>
              <w:top w:w="160" w:type="dxa"/>
              <w:left w:w="140" w:type="dxa"/>
              <w:bottom w:w="160" w:type="dxa"/>
              <w:right w:w="140" w:type="dxa"/>
            </w:tcMar>
            <w:vAlign w:val="center"/>
          </w:tcPr>
          <w:p w14:paraId="3E05B24F" w14:textId="77777777" w:rsidR="004962E4" w:rsidRDefault="001C4D84">
            <w:pPr>
              <w:spacing w:line="360" w:lineRule="auto"/>
            </w:pPr>
            <w:r>
              <w:rPr>
                <w:color w:val="000000"/>
                <w:sz w:val="22"/>
                <w:szCs w:val="22"/>
              </w:rPr>
              <w:t>m/s</w:t>
            </w:r>
          </w:p>
        </w:tc>
        <w:tc>
          <w:tcPr>
            <w:tcW w:w="3775" w:type="dxa"/>
            <w:shd w:val="clear" w:color="auto" w:fill="FFFFFF"/>
            <w:tcMar>
              <w:top w:w="160" w:type="dxa"/>
              <w:left w:w="140" w:type="dxa"/>
              <w:bottom w:w="160" w:type="dxa"/>
              <w:right w:w="140" w:type="dxa"/>
            </w:tcMar>
            <w:vAlign w:val="center"/>
          </w:tcPr>
          <w:p w14:paraId="7B9655F7" w14:textId="77777777" w:rsidR="004962E4" w:rsidRDefault="001C4D84">
            <w:pPr>
              <w:spacing w:line="360" w:lineRule="auto"/>
            </w:pPr>
            <w:r>
              <w:rPr>
                <w:color w:val="000000"/>
                <w:sz w:val="22"/>
                <w:szCs w:val="22"/>
              </w:rPr>
              <w:t>db_scripts/81_seed_alpayana_massive_sensor_expansion.sql:85-154</w:t>
            </w:r>
          </w:p>
        </w:tc>
      </w:tr>
      <w:tr w:rsidR="004962E4" w14:paraId="27E03F53"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57E849F8" w14:textId="77777777" w:rsidR="004962E4" w:rsidRDefault="001C4D84">
            <w:pPr>
              <w:spacing w:line="360" w:lineRule="auto"/>
            </w:pPr>
            <w:r>
              <w:rPr>
                <w:color w:val="000000"/>
                <w:sz w:val="22"/>
                <w:szCs w:val="22"/>
              </w:rPr>
              <w:t>46</w:t>
            </w:r>
          </w:p>
        </w:tc>
        <w:tc>
          <w:tcPr>
            <w:tcW w:w="1547" w:type="dxa"/>
            <w:shd w:val="clear" w:color="auto" w:fill="F2F4F7"/>
            <w:tcMar>
              <w:top w:w="160" w:type="dxa"/>
              <w:left w:w="140" w:type="dxa"/>
              <w:bottom w:w="160" w:type="dxa"/>
              <w:right w:w="140" w:type="dxa"/>
            </w:tcMar>
            <w:vAlign w:val="center"/>
          </w:tcPr>
          <w:p w14:paraId="056A93CD" w14:textId="77777777" w:rsidR="004962E4" w:rsidRDefault="001C4D84">
            <w:pPr>
              <w:spacing w:line="360" w:lineRule="auto"/>
            </w:pPr>
            <w:r>
              <w:rPr>
                <w:color w:val="000000"/>
                <w:sz w:val="22"/>
                <w:szCs w:val="22"/>
              </w:rPr>
              <w:t>Seguridad/Gases</w:t>
            </w:r>
          </w:p>
        </w:tc>
        <w:tc>
          <w:tcPr>
            <w:tcW w:w="2370" w:type="dxa"/>
            <w:shd w:val="clear" w:color="auto" w:fill="F2F4F7"/>
            <w:tcMar>
              <w:top w:w="160" w:type="dxa"/>
              <w:left w:w="140" w:type="dxa"/>
              <w:bottom w:w="160" w:type="dxa"/>
              <w:right w:w="140" w:type="dxa"/>
            </w:tcMar>
            <w:vAlign w:val="center"/>
          </w:tcPr>
          <w:p w14:paraId="64B4D7BE" w14:textId="77777777" w:rsidR="004962E4" w:rsidRDefault="001C4D84">
            <w:pPr>
              <w:spacing w:line="360" w:lineRule="auto"/>
            </w:pPr>
            <w:r>
              <w:rPr>
                <w:color w:val="000000"/>
                <w:sz w:val="22"/>
                <w:szCs w:val="22"/>
              </w:rPr>
              <w:t>Nivel de CO2</w:t>
            </w:r>
          </w:p>
        </w:tc>
        <w:tc>
          <w:tcPr>
            <w:tcW w:w="870" w:type="dxa"/>
            <w:shd w:val="clear" w:color="auto" w:fill="F2F4F7"/>
            <w:tcMar>
              <w:top w:w="160" w:type="dxa"/>
              <w:left w:w="140" w:type="dxa"/>
              <w:bottom w:w="160" w:type="dxa"/>
              <w:right w:w="140" w:type="dxa"/>
            </w:tcMar>
            <w:vAlign w:val="center"/>
          </w:tcPr>
          <w:p w14:paraId="08C57DAD" w14:textId="77777777" w:rsidR="004962E4" w:rsidRDefault="001C4D84">
            <w:pPr>
              <w:spacing w:line="360" w:lineRule="auto"/>
            </w:pPr>
            <w:r>
              <w:rPr>
                <w:color w:val="000000"/>
                <w:sz w:val="22"/>
                <w:szCs w:val="22"/>
              </w:rPr>
              <w:t>ppm</w:t>
            </w:r>
          </w:p>
        </w:tc>
        <w:tc>
          <w:tcPr>
            <w:tcW w:w="3775" w:type="dxa"/>
            <w:shd w:val="clear" w:color="auto" w:fill="F2F4F7"/>
            <w:tcMar>
              <w:top w:w="160" w:type="dxa"/>
              <w:left w:w="140" w:type="dxa"/>
              <w:bottom w:w="160" w:type="dxa"/>
              <w:right w:w="140" w:type="dxa"/>
            </w:tcMar>
            <w:vAlign w:val="center"/>
          </w:tcPr>
          <w:p w14:paraId="1B730DAC" w14:textId="77777777" w:rsidR="004962E4" w:rsidRDefault="001C4D84">
            <w:pPr>
              <w:spacing w:line="360" w:lineRule="auto"/>
            </w:pPr>
            <w:r>
              <w:rPr>
                <w:color w:val="000000"/>
                <w:sz w:val="22"/>
                <w:szCs w:val="22"/>
              </w:rPr>
              <w:t>db_scripts/81_seed_alpayana_massive_sensor_expansion.sql:85-154</w:t>
            </w:r>
          </w:p>
        </w:tc>
      </w:tr>
      <w:tr w:rsidR="004962E4" w14:paraId="104DBBC2"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60EA23B3" w14:textId="77777777" w:rsidR="004962E4" w:rsidRDefault="001C4D84">
            <w:pPr>
              <w:spacing w:line="360" w:lineRule="auto"/>
            </w:pPr>
            <w:r>
              <w:rPr>
                <w:color w:val="000000"/>
                <w:sz w:val="22"/>
                <w:szCs w:val="22"/>
              </w:rPr>
              <w:t>47</w:t>
            </w:r>
          </w:p>
        </w:tc>
        <w:tc>
          <w:tcPr>
            <w:tcW w:w="1547" w:type="dxa"/>
            <w:shd w:val="clear" w:color="auto" w:fill="FFFFFF"/>
            <w:tcMar>
              <w:top w:w="160" w:type="dxa"/>
              <w:left w:w="140" w:type="dxa"/>
              <w:bottom w:w="160" w:type="dxa"/>
              <w:right w:w="140" w:type="dxa"/>
            </w:tcMar>
            <w:vAlign w:val="center"/>
          </w:tcPr>
          <w:p w14:paraId="11686DFC" w14:textId="77777777" w:rsidR="004962E4" w:rsidRDefault="001C4D84">
            <w:pPr>
              <w:spacing w:line="360" w:lineRule="auto"/>
            </w:pPr>
            <w:r>
              <w:rPr>
                <w:color w:val="000000"/>
                <w:sz w:val="22"/>
                <w:szCs w:val="22"/>
              </w:rPr>
              <w:t>Seguridad/Gases</w:t>
            </w:r>
          </w:p>
        </w:tc>
        <w:tc>
          <w:tcPr>
            <w:tcW w:w="2370" w:type="dxa"/>
            <w:shd w:val="clear" w:color="auto" w:fill="FFFFFF"/>
            <w:tcMar>
              <w:top w:w="160" w:type="dxa"/>
              <w:left w:w="140" w:type="dxa"/>
              <w:bottom w:w="160" w:type="dxa"/>
              <w:right w:w="140" w:type="dxa"/>
            </w:tcMar>
            <w:vAlign w:val="center"/>
          </w:tcPr>
          <w:p w14:paraId="6E501BDC" w14:textId="77777777" w:rsidR="004962E4" w:rsidRDefault="001C4D84">
            <w:pPr>
              <w:spacing w:line="360" w:lineRule="auto"/>
            </w:pPr>
            <w:r>
              <w:rPr>
                <w:color w:val="000000"/>
                <w:sz w:val="22"/>
                <w:szCs w:val="22"/>
              </w:rPr>
              <w:t>Nivel de metano (CH4)</w:t>
            </w:r>
          </w:p>
        </w:tc>
        <w:tc>
          <w:tcPr>
            <w:tcW w:w="870" w:type="dxa"/>
            <w:shd w:val="clear" w:color="auto" w:fill="FFFFFF"/>
            <w:tcMar>
              <w:top w:w="160" w:type="dxa"/>
              <w:left w:w="140" w:type="dxa"/>
              <w:bottom w:w="160" w:type="dxa"/>
              <w:right w:w="140" w:type="dxa"/>
            </w:tcMar>
            <w:vAlign w:val="center"/>
          </w:tcPr>
          <w:p w14:paraId="1249B36C" w14:textId="77777777" w:rsidR="004962E4" w:rsidRDefault="001C4D84">
            <w:pPr>
              <w:spacing w:line="360" w:lineRule="auto"/>
            </w:pPr>
            <w:r>
              <w:rPr>
                <w:color w:val="000000"/>
                <w:sz w:val="22"/>
                <w:szCs w:val="22"/>
              </w:rPr>
              <w:t>%LEL</w:t>
            </w:r>
          </w:p>
        </w:tc>
        <w:tc>
          <w:tcPr>
            <w:tcW w:w="3775" w:type="dxa"/>
            <w:shd w:val="clear" w:color="auto" w:fill="FFFFFF"/>
            <w:tcMar>
              <w:top w:w="160" w:type="dxa"/>
              <w:left w:w="140" w:type="dxa"/>
              <w:bottom w:w="160" w:type="dxa"/>
              <w:right w:w="140" w:type="dxa"/>
            </w:tcMar>
            <w:vAlign w:val="center"/>
          </w:tcPr>
          <w:p w14:paraId="3074EA50" w14:textId="77777777" w:rsidR="004962E4" w:rsidRDefault="001C4D84">
            <w:pPr>
              <w:spacing w:line="360" w:lineRule="auto"/>
            </w:pPr>
            <w:r>
              <w:rPr>
                <w:color w:val="000000"/>
                <w:sz w:val="22"/>
                <w:szCs w:val="22"/>
              </w:rPr>
              <w:t>db_scripts/81_seed_alpayana_massive_sensor_expansion.sql:85-154</w:t>
            </w:r>
          </w:p>
        </w:tc>
      </w:tr>
      <w:tr w:rsidR="004962E4" w14:paraId="4123EAB8"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1128B9E7" w14:textId="77777777" w:rsidR="004962E4" w:rsidRDefault="001C4D84">
            <w:pPr>
              <w:spacing w:line="360" w:lineRule="auto"/>
            </w:pPr>
            <w:r>
              <w:rPr>
                <w:color w:val="000000"/>
                <w:sz w:val="22"/>
                <w:szCs w:val="22"/>
              </w:rPr>
              <w:t>48</w:t>
            </w:r>
          </w:p>
        </w:tc>
        <w:tc>
          <w:tcPr>
            <w:tcW w:w="1547" w:type="dxa"/>
            <w:shd w:val="clear" w:color="auto" w:fill="F2F4F7"/>
            <w:tcMar>
              <w:top w:w="160" w:type="dxa"/>
              <w:left w:w="140" w:type="dxa"/>
              <w:bottom w:w="160" w:type="dxa"/>
              <w:right w:w="140" w:type="dxa"/>
            </w:tcMar>
            <w:vAlign w:val="center"/>
          </w:tcPr>
          <w:p w14:paraId="62707DC6" w14:textId="77777777" w:rsidR="004962E4" w:rsidRDefault="001C4D84">
            <w:pPr>
              <w:spacing w:line="360" w:lineRule="auto"/>
            </w:pPr>
            <w:r>
              <w:rPr>
                <w:color w:val="000000"/>
                <w:sz w:val="22"/>
                <w:szCs w:val="22"/>
              </w:rPr>
              <w:t>Seguridad/Gases</w:t>
            </w:r>
          </w:p>
        </w:tc>
        <w:tc>
          <w:tcPr>
            <w:tcW w:w="2370" w:type="dxa"/>
            <w:shd w:val="clear" w:color="auto" w:fill="F2F4F7"/>
            <w:tcMar>
              <w:top w:w="160" w:type="dxa"/>
              <w:left w:w="140" w:type="dxa"/>
              <w:bottom w:w="160" w:type="dxa"/>
              <w:right w:w="140" w:type="dxa"/>
            </w:tcMar>
            <w:vAlign w:val="center"/>
          </w:tcPr>
          <w:p w14:paraId="1096113D" w14:textId="77777777" w:rsidR="004962E4" w:rsidRDefault="001C4D84">
            <w:pPr>
              <w:spacing w:line="360" w:lineRule="auto"/>
            </w:pPr>
            <w:r>
              <w:rPr>
                <w:color w:val="000000"/>
                <w:sz w:val="22"/>
                <w:szCs w:val="22"/>
              </w:rPr>
              <w:t>Nivel de oxigeno (O2)</w:t>
            </w:r>
          </w:p>
        </w:tc>
        <w:tc>
          <w:tcPr>
            <w:tcW w:w="870" w:type="dxa"/>
            <w:shd w:val="clear" w:color="auto" w:fill="F2F4F7"/>
            <w:tcMar>
              <w:top w:w="160" w:type="dxa"/>
              <w:left w:w="140" w:type="dxa"/>
              <w:bottom w:w="160" w:type="dxa"/>
              <w:right w:w="140" w:type="dxa"/>
            </w:tcMar>
            <w:vAlign w:val="center"/>
          </w:tcPr>
          <w:p w14:paraId="682011BF" w14:textId="77777777" w:rsidR="004962E4" w:rsidRDefault="001C4D84">
            <w:pPr>
              <w:spacing w:line="360" w:lineRule="auto"/>
            </w:pPr>
            <w:r>
              <w:rPr>
                <w:color w:val="000000"/>
                <w:sz w:val="22"/>
                <w:szCs w:val="22"/>
              </w:rPr>
              <w:t>%</w:t>
            </w:r>
          </w:p>
        </w:tc>
        <w:tc>
          <w:tcPr>
            <w:tcW w:w="3775" w:type="dxa"/>
            <w:shd w:val="clear" w:color="auto" w:fill="F2F4F7"/>
            <w:tcMar>
              <w:top w:w="160" w:type="dxa"/>
              <w:left w:w="140" w:type="dxa"/>
              <w:bottom w:w="160" w:type="dxa"/>
              <w:right w:w="140" w:type="dxa"/>
            </w:tcMar>
            <w:vAlign w:val="center"/>
          </w:tcPr>
          <w:p w14:paraId="3155BC42" w14:textId="77777777" w:rsidR="004962E4" w:rsidRDefault="001C4D84">
            <w:pPr>
              <w:spacing w:line="360" w:lineRule="auto"/>
            </w:pPr>
            <w:r>
              <w:rPr>
                <w:color w:val="000000"/>
                <w:sz w:val="22"/>
                <w:szCs w:val="22"/>
              </w:rPr>
              <w:t>db_scripts/81_seed_alpayana_massive_sensor_expansion.sql:85-154</w:t>
            </w:r>
          </w:p>
        </w:tc>
      </w:tr>
      <w:tr w:rsidR="004962E4" w14:paraId="6F434D8E"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19F07E45" w14:textId="77777777" w:rsidR="004962E4" w:rsidRDefault="001C4D84">
            <w:pPr>
              <w:spacing w:line="360" w:lineRule="auto"/>
            </w:pPr>
            <w:r>
              <w:rPr>
                <w:color w:val="000000"/>
                <w:sz w:val="22"/>
                <w:szCs w:val="22"/>
              </w:rPr>
              <w:t>49</w:t>
            </w:r>
          </w:p>
        </w:tc>
        <w:tc>
          <w:tcPr>
            <w:tcW w:w="1547" w:type="dxa"/>
            <w:shd w:val="clear" w:color="auto" w:fill="FFFFFF"/>
            <w:tcMar>
              <w:top w:w="160" w:type="dxa"/>
              <w:left w:w="140" w:type="dxa"/>
              <w:bottom w:w="160" w:type="dxa"/>
              <w:right w:w="140" w:type="dxa"/>
            </w:tcMar>
            <w:vAlign w:val="center"/>
          </w:tcPr>
          <w:p w14:paraId="3A28E659" w14:textId="77777777" w:rsidR="004962E4" w:rsidRDefault="001C4D84">
            <w:pPr>
              <w:spacing w:line="360" w:lineRule="auto"/>
            </w:pPr>
            <w:r>
              <w:rPr>
                <w:color w:val="000000"/>
                <w:sz w:val="22"/>
                <w:szCs w:val="22"/>
              </w:rPr>
              <w:t>Seguridad/Gases</w:t>
            </w:r>
          </w:p>
        </w:tc>
        <w:tc>
          <w:tcPr>
            <w:tcW w:w="2370" w:type="dxa"/>
            <w:shd w:val="clear" w:color="auto" w:fill="FFFFFF"/>
            <w:tcMar>
              <w:top w:w="160" w:type="dxa"/>
              <w:left w:w="140" w:type="dxa"/>
              <w:bottom w:w="160" w:type="dxa"/>
              <w:right w:w="140" w:type="dxa"/>
            </w:tcMar>
            <w:vAlign w:val="center"/>
          </w:tcPr>
          <w:p w14:paraId="4E19B089" w14:textId="77777777" w:rsidR="004962E4" w:rsidRDefault="001C4D84">
            <w:pPr>
              <w:spacing w:line="360" w:lineRule="auto"/>
            </w:pPr>
            <w:r>
              <w:rPr>
                <w:color w:val="000000"/>
                <w:sz w:val="22"/>
                <w:szCs w:val="22"/>
              </w:rPr>
              <w:t>Sulfuro de hidrogeno (H2S)</w:t>
            </w:r>
          </w:p>
        </w:tc>
        <w:tc>
          <w:tcPr>
            <w:tcW w:w="870" w:type="dxa"/>
            <w:shd w:val="clear" w:color="auto" w:fill="FFFFFF"/>
            <w:tcMar>
              <w:top w:w="160" w:type="dxa"/>
              <w:left w:w="140" w:type="dxa"/>
              <w:bottom w:w="160" w:type="dxa"/>
              <w:right w:w="140" w:type="dxa"/>
            </w:tcMar>
            <w:vAlign w:val="center"/>
          </w:tcPr>
          <w:p w14:paraId="4A964731" w14:textId="77777777" w:rsidR="004962E4" w:rsidRDefault="001C4D84">
            <w:pPr>
              <w:spacing w:line="360" w:lineRule="auto"/>
            </w:pPr>
            <w:r>
              <w:rPr>
                <w:color w:val="000000"/>
                <w:sz w:val="22"/>
                <w:szCs w:val="22"/>
              </w:rPr>
              <w:t>ppm</w:t>
            </w:r>
          </w:p>
        </w:tc>
        <w:tc>
          <w:tcPr>
            <w:tcW w:w="3775" w:type="dxa"/>
            <w:shd w:val="clear" w:color="auto" w:fill="FFFFFF"/>
            <w:tcMar>
              <w:top w:w="160" w:type="dxa"/>
              <w:left w:w="140" w:type="dxa"/>
              <w:bottom w:w="160" w:type="dxa"/>
              <w:right w:w="140" w:type="dxa"/>
            </w:tcMar>
            <w:vAlign w:val="center"/>
          </w:tcPr>
          <w:p w14:paraId="02361153" w14:textId="77777777" w:rsidR="004962E4" w:rsidRDefault="001C4D84">
            <w:pPr>
              <w:spacing w:line="360" w:lineRule="auto"/>
            </w:pPr>
            <w:r>
              <w:rPr>
                <w:color w:val="000000"/>
                <w:sz w:val="22"/>
                <w:szCs w:val="22"/>
              </w:rPr>
              <w:t>db_scripts/81_seed_alpayana_massive_sensor_expansion.sql:85-154</w:t>
            </w:r>
          </w:p>
        </w:tc>
      </w:tr>
      <w:tr w:rsidR="004962E4" w14:paraId="271D37EB"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04032778" w14:textId="77777777" w:rsidR="004962E4" w:rsidRDefault="001C4D84">
            <w:pPr>
              <w:spacing w:line="360" w:lineRule="auto"/>
            </w:pPr>
            <w:r>
              <w:rPr>
                <w:color w:val="000000"/>
                <w:sz w:val="22"/>
                <w:szCs w:val="22"/>
              </w:rPr>
              <w:t>50</w:t>
            </w:r>
          </w:p>
        </w:tc>
        <w:tc>
          <w:tcPr>
            <w:tcW w:w="1547" w:type="dxa"/>
            <w:shd w:val="clear" w:color="auto" w:fill="F2F4F7"/>
            <w:tcMar>
              <w:top w:w="160" w:type="dxa"/>
              <w:left w:w="140" w:type="dxa"/>
              <w:bottom w:w="160" w:type="dxa"/>
              <w:right w:w="140" w:type="dxa"/>
            </w:tcMar>
            <w:vAlign w:val="center"/>
          </w:tcPr>
          <w:p w14:paraId="080DD9C6" w14:textId="77777777" w:rsidR="004962E4" w:rsidRDefault="001C4D84">
            <w:pPr>
              <w:spacing w:line="360" w:lineRule="auto"/>
            </w:pPr>
            <w:r>
              <w:rPr>
                <w:color w:val="000000"/>
                <w:sz w:val="22"/>
                <w:szCs w:val="22"/>
              </w:rPr>
              <w:t>Equipo movil</w:t>
            </w:r>
          </w:p>
        </w:tc>
        <w:tc>
          <w:tcPr>
            <w:tcW w:w="2370" w:type="dxa"/>
            <w:shd w:val="clear" w:color="auto" w:fill="F2F4F7"/>
            <w:tcMar>
              <w:top w:w="160" w:type="dxa"/>
              <w:left w:w="140" w:type="dxa"/>
              <w:bottom w:w="160" w:type="dxa"/>
              <w:right w:w="140" w:type="dxa"/>
            </w:tcMar>
            <w:vAlign w:val="center"/>
          </w:tcPr>
          <w:p w14:paraId="166836BB" w14:textId="77777777" w:rsidR="004962E4" w:rsidRDefault="001C4D84">
            <w:pPr>
              <w:spacing w:line="360" w:lineRule="auto"/>
            </w:pPr>
            <w:r>
              <w:rPr>
                <w:color w:val="000000"/>
                <w:sz w:val="22"/>
                <w:szCs w:val="22"/>
              </w:rPr>
              <w:t>Nivel de combustible</w:t>
            </w:r>
          </w:p>
        </w:tc>
        <w:tc>
          <w:tcPr>
            <w:tcW w:w="870" w:type="dxa"/>
            <w:shd w:val="clear" w:color="auto" w:fill="F2F4F7"/>
            <w:tcMar>
              <w:top w:w="160" w:type="dxa"/>
              <w:left w:w="140" w:type="dxa"/>
              <w:bottom w:w="160" w:type="dxa"/>
              <w:right w:w="140" w:type="dxa"/>
            </w:tcMar>
            <w:vAlign w:val="center"/>
          </w:tcPr>
          <w:p w14:paraId="37086772" w14:textId="77777777" w:rsidR="004962E4" w:rsidRDefault="001C4D84">
            <w:pPr>
              <w:spacing w:line="360" w:lineRule="auto"/>
            </w:pPr>
            <w:r>
              <w:rPr>
                <w:color w:val="000000"/>
                <w:sz w:val="22"/>
                <w:szCs w:val="22"/>
              </w:rPr>
              <w:t>%</w:t>
            </w:r>
          </w:p>
        </w:tc>
        <w:tc>
          <w:tcPr>
            <w:tcW w:w="3775" w:type="dxa"/>
            <w:shd w:val="clear" w:color="auto" w:fill="F2F4F7"/>
            <w:tcMar>
              <w:top w:w="160" w:type="dxa"/>
              <w:left w:w="140" w:type="dxa"/>
              <w:bottom w:w="160" w:type="dxa"/>
              <w:right w:w="140" w:type="dxa"/>
            </w:tcMar>
            <w:vAlign w:val="center"/>
          </w:tcPr>
          <w:p w14:paraId="58754D24" w14:textId="77777777" w:rsidR="004962E4" w:rsidRDefault="001C4D84">
            <w:pPr>
              <w:spacing w:line="360" w:lineRule="auto"/>
            </w:pPr>
            <w:r>
              <w:rPr>
                <w:color w:val="000000"/>
                <w:sz w:val="22"/>
                <w:szCs w:val="22"/>
              </w:rPr>
              <w:t>db_scripts/81_seed_alpayana_massive_sensor_expansion.sql:85-154</w:t>
            </w:r>
          </w:p>
        </w:tc>
      </w:tr>
      <w:tr w:rsidR="004962E4" w14:paraId="0C336E33"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26F7040B" w14:textId="77777777" w:rsidR="004962E4" w:rsidRDefault="001C4D84">
            <w:pPr>
              <w:spacing w:line="360" w:lineRule="auto"/>
            </w:pPr>
            <w:r>
              <w:rPr>
                <w:color w:val="000000"/>
                <w:sz w:val="22"/>
                <w:szCs w:val="22"/>
              </w:rPr>
              <w:t>51</w:t>
            </w:r>
          </w:p>
        </w:tc>
        <w:tc>
          <w:tcPr>
            <w:tcW w:w="1547" w:type="dxa"/>
            <w:shd w:val="clear" w:color="auto" w:fill="FFFFFF"/>
            <w:tcMar>
              <w:top w:w="160" w:type="dxa"/>
              <w:left w:w="140" w:type="dxa"/>
              <w:bottom w:w="160" w:type="dxa"/>
              <w:right w:w="140" w:type="dxa"/>
            </w:tcMar>
            <w:vAlign w:val="center"/>
          </w:tcPr>
          <w:p w14:paraId="6D62F362" w14:textId="77777777" w:rsidR="004962E4" w:rsidRDefault="001C4D84">
            <w:pPr>
              <w:spacing w:line="360" w:lineRule="auto"/>
            </w:pPr>
            <w:r>
              <w:rPr>
                <w:color w:val="000000"/>
                <w:sz w:val="22"/>
                <w:szCs w:val="22"/>
              </w:rPr>
              <w:t>Equipo movil</w:t>
            </w:r>
          </w:p>
        </w:tc>
        <w:tc>
          <w:tcPr>
            <w:tcW w:w="2370" w:type="dxa"/>
            <w:shd w:val="clear" w:color="auto" w:fill="FFFFFF"/>
            <w:tcMar>
              <w:top w:w="160" w:type="dxa"/>
              <w:left w:w="140" w:type="dxa"/>
              <w:bottom w:w="160" w:type="dxa"/>
              <w:right w:w="140" w:type="dxa"/>
            </w:tcMar>
            <w:vAlign w:val="center"/>
          </w:tcPr>
          <w:p w14:paraId="081FEB32" w14:textId="77777777" w:rsidR="004962E4" w:rsidRDefault="001C4D84">
            <w:pPr>
              <w:spacing w:line="360" w:lineRule="auto"/>
            </w:pPr>
            <w:r>
              <w:rPr>
                <w:color w:val="000000"/>
                <w:sz w:val="22"/>
                <w:szCs w:val="22"/>
              </w:rPr>
              <w:t>Temperatura de motor</w:t>
            </w:r>
          </w:p>
        </w:tc>
        <w:tc>
          <w:tcPr>
            <w:tcW w:w="870" w:type="dxa"/>
            <w:shd w:val="clear" w:color="auto" w:fill="FFFFFF"/>
            <w:tcMar>
              <w:top w:w="160" w:type="dxa"/>
              <w:left w:w="140" w:type="dxa"/>
              <w:bottom w:w="160" w:type="dxa"/>
              <w:right w:w="140" w:type="dxa"/>
            </w:tcMar>
            <w:vAlign w:val="center"/>
          </w:tcPr>
          <w:p w14:paraId="4B8E828E" w14:textId="77777777" w:rsidR="004962E4" w:rsidRDefault="001C4D84">
            <w:pPr>
              <w:spacing w:line="360" w:lineRule="auto"/>
            </w:pPr>
            <w:r>
              <w:rPr>
                <w:color w:val="000000"/>
                <w:sz w:val="22"/>
                <w:szCs w:val="22"/>
              </w:rPr>
              <w:t>°C</w:t>
            </w:r>
          </w:p>
        </w:tc>
        <w:tc>
          <w:tcPr>
            <w:tcW w:w="3775" w:type="dxa"/>
            <w:shd w:val="clear" w:color="auto" w:fill="FFFFFF"/>
            <w:tcMar>
              <w:top w:w="160" w:type="dxa"/>
              <w:left w:w="140" w:type="dxa"/>
              <w:bottom w:w="160" w:type="dxa"/>
              <w:right w:w="140" w:type="dxa"/>
            </w:tcMar>
            <w:vAlign w:val="center"/>
          </w:tcPr>
          <w:p w14:paraId="35334D90" w14:textId="77777777" w:rsidR="004962E4" w:rsidRDefault="001C4D84">
            <w:pPr>
              <w:spacing w:line="360" w:lineRule="auto"/>
            </w:pPr>
            <w:r>
              <w:rPr>
                <w:color w:val="000000"/>
                <w:sz w:val="22"/>
                <w:szCs w:val="22"/>
              </w:rPr>
              <w:t>db_scripts/81_seed_alpayana_massive_sensor_expansion.sql:85-154</w:t>
            </w:r>
          </w:p>
        </w:tc>
      </w:tr>
      <w:tr w:rsidR="004962E4" w14:paraId="7D895992"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2C1748AF" w14:textId="77777777" w:rsidR="004962E4" w:rsidRDefault="001C4D84">
            <w:pPr>
              <w:spacing w:line="360" w:lineRule="auto"/>
            </w:pPr>
            <w:r>
              <w:rPr>
                <w:color w:val="000000"/>
                <w:sz w:val="22"/>
                <w:szCs w:val="22"/>
              </w:rPr>
              <w:t>52</w:t>
            </w:r>
          </w:p>
        </w:tc>
        <w:tc>
          <w:tcPr>
            <w:tcW w:w="1547" w:type="dxa"/>
            <w:shd w:val="clear" w:color="auto" w:fill="F2F4F7"/>
            <w:tcMar>
              <w:top w:w="160" w:type="dxa"/>
              <w:left w:w="140" w:type="dxa"/>
              <w:bottom w:w="160" w:type="dxa"/>
              <w:right w:w="140" w:type="dxa"/>
            </w:tcMar>
            <w:vAlign w:val="center"/>
          </w:tcPr>
          <w:p w14:paraId="144C3738" w14:textId="77777777" w:rsidR="004962E4" w:rsidRDefault="001C4D84">
            <w:pPr>
              <w:spacing w:line="360" w:lineRule="auto"/>
            </w:pPr>
            <w:r>
              <w:rPr>
                <w:color w:val="000000"/>
                <w:sz w:val="22"/>
                <w:szCs w:val="22"/>
              </w:rPr>
              <w:t>Equipo movil</w:t>
            </w:r>
          </w:p>
        </w:tc>
        <w:tc>
          <w:tcPr>
            <w:tcW w:w="2370" w:type="dxa"/>
            <w:shd w:val="clear" w:color="auto" w:fill="F2F4F7"/>
            <w:tcMar>
              <w:top w:w="160" w:type="dxa"/>
              <w:left w:w="140" w:type="dxa"/>
              <w:bottom w:w="160" w:type="dxa"/>
              <w:right w:w="140" w:type="dxa"/>
            </w:tcMar>
            <w:vAlign w:val="center"/>
          </w:tcPr>
          <w:p w14:paraId="4AEF2A6C" w14:textId="77777777" w:rsidR="004962E4" w:rsidRDefault="001C4D84">
            <w:pPr>
              <w:spacing w:line="360" w:lineRule="auto"/>
            </w:pPr>
            <w:r>
              <w:rPr>
                <w:color w:val="000000"/>
                <w:sz w:val="22"/>
                <w:szCs w:val="22"/>
              </w:rPr>
              <w:t>Presion de neumaticos</w:t>
            </w:r>
          </w:p>
        </w:tc>
        <w:tc>
          <w:tcPr>
            <w:tcW w:w="870" w:type="dxa"/>
            <w:shd w:val="clear" w:color="auto" w:fill="F2F4F7"/>
            <w:tcMar>
              <w:top w:w="160" w:type="dxa"/>
              <w:left w:w="140" w:type="dxa"/>
              <w:bottom w:w="160" w:type="dxa"/>
              <w:right w:w="140" w:type="dxa"/>
            </w:tcMar>
            <w:vAlign w:val="center"/>
          </w:tcPr>
          <w:p w14:paraId="543B4B39" w14:textId="77777777" w:rsidR="004962E4" w:rsidRDefault="001C4D84">
            <w:pPr>
              <w:spacing w:line="360" w:lineRule="auto"/>
            </w:pPr>
            <w:r>
              <w:rPr>
                <w:color w:val="000000"/>
                <w:sz w:val="22"/>
                <w:szCs w:val="22"/>
              </w:rPr>
              <w:t>psi</w:t>
            </w:r>
          </w:p>
        </w:tc>
        <w:tc>
          <w:tcPr>
            <w:tcW w:w="3775" w:type="dxa"/>
            <w:shd w:val="clear" w:color="auto" w:fill="F2F4F7"/>
            <w:tcMar>
              <w:top w:w="160" w:type="dxa"/>
              <w:left w:w="140" w:type="dxa"/>
              <w:bottom w:w="160" w:type="dxa"/>
              <w:right w:w="140" w:type="dxa"/>
            </w:tcMar>
            <w:vAlign w:val="center"/>
          </w:tcPr>
          <w:p w14:paraId="01C1A952" w14:textId="77777777" w:rsidR="004962E4" w:rsidRDefault="001C4D84">
            <w:pPr>
              <w:spacing w:line="360" w:lineRule="auto"/>
            </w:pPr>
            <w:r>
              <w:rPr>
                <w:color w:val="000000"/>
                <w:sz w:val="22"/>
                <w:szCs w:val="22"/>
              </w:rPr>
              <w:t>db_scripts/81_seed_alpayana_massive_sensor_expansion.sql:85-154</w:t>
            </w:r>
          </w:p>
        </w:tc>
      </w:tr>
      <w:tr w:rsidR="004962E4" w14:paraId="013CB8D6" w14:textId="77777777">
        <w:tblPrEx>
          <w:tblCellMar>
            <w:top w:w="0" w:type="dxa"/>
            <w:bottom w:w="0" w:type="dxa"/>
          </w:tblCellMar>
        </w:tblPrEx>
        <w:tc>
          <w:tcPr>
            <w:tcW w:w="338" w:type="dxa"/>
            <w:shd w:val="clear" w:color="auto" w:fill="FFFFFF"/>
            <w:tcMar>
              <w:top w:w="160" w:type="dxa"/>
              <w:left w:w="140" w:type="dxa"/>
              <w:bottom w:w="160" w:type="dxa"/>
              <w:right w:w="140" w:type="dxa"/>
            </w:tcMar>
            <w:vAlign w:val="center"/>
          </w:tcPr>
          <w:p w14:paraId="193E2B62" w14:textId="77777777" w:rsidR="004962E4" w:rsidRDefault="001C4D84">
            <w:pPr>
              <w:spacing w:line="360" w:lineRule="auto"/>
            </w:pPr>
            <w:r>
              <w:rPr>
                <w:color w:val="000000"/>
                <w:sz w:val="22"/>
                <w:szCs w:val="22"/>
              </w:rPr>
              <w:t>53</w:t>
            </w:r>
          </w:p>
        </w:tc>
        <w:tc>
          <w:tcPr>
            <w:tcW w:w="1547" w:type="dxa"/>
            <w:shd w:val="clear" w:color="auto" w:fill="FFFFFF"/>
            <w:tcMar>
              <w:top w:w="160" w:type="dxa"/>
              <w:left w:w="140" w:type="dxa"/>
              <w:bottom w:w="160" w:type="dxa"/>
              <w:right w:w="140" w:type="dxa"/>
            </w:tcMar>
            <w:vAlign w:val="center"/>
          </w:tcPr>
          <w:p w14:paraId="01130408" w14:textId="77777777" w:rsidR="004962E4" w:rsidRDefault="001C4D84">
            <w:pPr>
              <w:spacing w:line="360" w:lineRule="auto"/>
            </w:pPr>
            <w:r>
              <w:rPr>
                <w:color w:val="000000"/>
                <w:sz w:val="22"/>
                <w:szCs w:val="22"/>
              </w:rPr>
              <w:t>Equipo movil</w:t>
            </w:r>
          </w:p>
        </w:tc>
        <w:tc>
          <w:tcPr>
            <w:tcW w:w="2370" w:type="dxa"/>
            <w:shd w:val="clear" w:color="auto" w:fill="FFFFFF"/>
            <w:tcMar>
              <w:top w:w="160" w:type="dxa"/>
              <w:left w:w="140" w:type="dxa"/>
              <w:bottom w:w="160" w:type="dxa"/>
              <w:right w:w="140" w:type="dxa"/>
            </w:tcMar>
            <w:vAlign w:val="center"/>
          </w:tcPr>
          <w:p w14:paraId="518E4793" w14:textId="77777777" w:rsidR="004962E4" w:rsidRDefault="001C4D84">
            <w:pPr>
              <w:spacing w:line="360" w:lineRule="auto"/>
            </w:pPr>
            <w:r>
              <w:rPr>
                <w:color w:val="000000"/>
                <w:sz w:val="22"/>
                <w:szCs w:val="22"/>
              </w:rPr>
              <w:t>Carga util (payload)</w:t>
            </w:r>
          </w:p>
        </w:tc>
        <w:tc>
          <w:tcPr>
            <w:tcW w:w="870" w:type="dxa"/>
            <w:shd w:val="clear" w:color="auto" w:fill="FFFFFF"/>
            <w:tcMar>
              <w:top w:w="160" w:type="dxa"/>
              <w:left w:w="140" w:type="dxa"/>
              <w:bottom w:w="160" w:type="dxa"/>
              <w:right w:w="140" w:type="dxa"/>
            </w:tcMar>
            <w:vAlign w:val="center"/>
          </w:tcPr>
          <w:p w14:paraId="5A5CB3BC" w14:textId="77777777" w:rsidR="004962E4" w:rsidRDefault="001C4D84">
            <w:pPr>
              <w:spacing w:line="360" w:lineRule="auto"/>
            </w:pPr>
            <w:r>
              <w:rPr>
                <w:color w:val="000000"/>
                <w:sz w:val="22"/>
                <w:szCs w:val="22"/>
              </w:rPr>
              <w:t>t</w:t>
            </w:r>
          </w:p>
        </w:tc>
        <w:tc>
          <w:tcPr>
            <w:tcW w:w="3775" w:type="dxa"/>
            <w:shd w:val="clear" w:color="auto" w:fill="FFFFFF"/>
            <w:tcMar>
              <w:top w:w="160" w:type="dxa"/>
              <w:left w:w="140" w:type="dxa"/>
              <w:bottom w:w="160" w:type="dxa"/>
              <w:right w:w="140" w:type="dxa"/>
            </w:tcMar>
            <w:vAlign w:val="center"/>
          </w:tcPr>
          <w:p w14:paraId="316816BA" w14:textId="77777777" w:rsidR="004962E4" w:rsidRDefault="001C4D84">
            <w:pPr>
              <w:spacing w:line="360" w:lineRule="auto"/>
            </w:pPr>
            <w:r>
              <w:rPr>
                <w:color w:val="000000"/>
                <w:sz w:val="22"/>
                <w:szCs w:val="22"/>
              </w:rPr>
              <w:t>db_scripts/81_seed_alpayana_massive_sensor_expansion.sql:85-154</w:t>
            </w:r>
          </w:p>
        </w:tc>
      </w:tr>
      <w:tr w:rsidR="004962E4" w14:paraId="2942D081" w14:textId="77777777">
        <w:tblPrEx>
          <w:tblCellMar>
            <w:top w:w="0" w:type="dxa"/>
            <w:bottom w:w="0" w:type="dxa"/>
          </w:tblCellMar>
        </w:tblPrEx>
        <w:tc>
          <w:tcPr>
            <w:tcW w:w="338" w:type="dxa"/>
            <w:shd w:val="clear" w:color="auto" w:fill="F2F4F7"/>
            <w:tcMar>
              <w:top w:w="160" w:type="dxa"/>
              <w:left w:w="140" w:type="dxa"/>
              <w:bottom w:w="160" w:type="dxa"/>
              <w:right w:w="140" w:type="dxa"/>
            </w:tcMar>
            <w:vAlign w:val="center"/>
          </w:tcPr>
          <w:p w14:paraId="118BA65D" w14:textId="77777777" w:rsidR="004962E4" w:rsidRDefault="001C4D84">
            <w:pPr>
              <w:spacing w:line="360" w:lineRule="auto"/>
            </w:pPr>
            <w:r>
              <w:rPr>
                <w:color w:val="000000"/>
                <w:sz w:val="22"/>
                <w:szCs w:val="22"/>
              </w:rPr>
              <w:t>54</w:t>
            </w:r>
          </w:p>
        </w:tc>
        <w:tc>
          <w:tcPr>
            <w:tcW w:w="1547" w:type="dxa"/>
            <w:shd w:val="clear" w:color="auto" w:fill="F2F4F7"/>
            <w:tcMar>
              <w:top w:w="160" w:type="dxa"/>
              <w:left w:w="140" w:type="dxa"/>
              <w:bottom w:w="160" w:type="dxa"/>
              <w:right w:w="140" w:type="dxa"/>
            </w:tcMar>
            <w:vAlign w:val="center"/>
          </w:tcPr>
          <w:p w14:paraId="3579EF3D" w14:textId="77777777" w:rsidR="004962E4" w:rsidRDefault="001C4D84">
            <w:pPr>
              <w:spacing w:line="360" w:lineRule="auto"/>
            </w:pPr>
            <w:r>
              <w:rPr>
                <w:color w:val="000000"/>
                <w:sz w:val="22"/>
                <w:szCs w:val="22"/>
              </w:rPr>
              <w:t>Equipo movil</w:t>
            </w:r>
          </w:p>
        </w:tc>
        <w:tc>
          <w:tcPr>
            <w:tcW w:w="2370" w:type="dxa"/>
            <w:shd w:val="clear" w:color="auto" w:fill="F2F4F7"/>
            <w:tcMar>
              <w:top w:w="160" w:type="dxa"/>
              <w:left w:w="140" w:type="dxa"/>
              <w:bottom w:w="160" w:type="dxa"/>
              <w:right w:w="140" w:type="dxa"/>
            </w:tcMar>
            <w:vAlign w:val="center"/>
          </w:tcPr>
          <w:p w14:paraId="21DBD802" w14:textId="77777777" w:rsidR="004962E4" w:rsidRDefault="001C4D84">
            <w:pPr>
              <w:spacing w:line="360" w:lineRule="auto"/>
            </w:pPr>
            <w:r>
              <w:rPr>
                <w:color w:val="000000"/>
                <w:sz w:val="22"/>
                <w:szCs w:val="22"/>
              </w:rPr>
              <w:t>Vibracion de equipo</w:t>
            </w:r>
          </w:p>
        </w:tc>
        <w:tc>
          <w:tcPr>
            <w:tcW w:w="870" w:type="dxa"/>
            <w:shd w:val="clear" w:color="auto" w:fill="F2F4F7"/>
            <w:tcMar>
              <w:top w:w="160" w:type="dxa"/>
              <w:left w:w="140" w:type="dxa"/>
              <w:bottom w:w="160" w:type="dxa"/>
              <w:right w:w="140" w:type="dxa"/>
            </w:tcMar>
            <w:vAlign w:val="center"/>
          </w:tcPr>
          <w:p w14:paraId="09FA829F" w14:textId="77777777" w:rsidR="004962E4" w:rsidRDefault="001C4D84">
            <w:pPr>
              <w:spacing w:line="360" w:lineRule="auto"/>
            </w:pPr>
            <w:r>
              <w:rPr>
                <w:color w:val="000000"/>
                <w:sz w:val="22"/>
                <w:szCs w:val="22"/>
              </w:rPr>
              <w:t>mm/s</w:t>
            </w:r>
          </w:p>
        </w:tc>
        <w:tc>
          <w:tcPr>
            <w:tcW w:w="3775" w:type="dxa"/>
            <w:shd w:val="clear" w:color="auto" w:fill="F2F4F7"/>
            <w:tcMar>
              <w:top w:w="160" w:type="dxa"/>
              <w:left w:w="140" w:type="dxa"/>
              <w:bottom w:w="160" w:type="dxa"/>
              <w:right w:w="140" w:type="dxa"/>
            </w:tcMar>
            <w:vAlign w:val="center"/>
          </w:tcPr>
          <w:p w14:paraId="6A71C295" w14:textId="77777777" w:rsidR="004962E4" w:rsidRDefault="001C4D84">
            <w:pPr>
              <w:spacing w:line="360" w:lineRule="auto"/>
            </w:pPr>
            <w:r>
              <w:rPr>
                <w:color w:val="000000"/>
                <w:sz w:val="22"/>
                <w:szCs w:val="22"/>
              </w:rPr>
              <w:t>db_scripts/81_seed_alpayana_massive_sensor_expansion.sql:85-154</w:t>
            </w:r>
          </w:p>
        </w:tc>
      </w:tr>
    </w:tbl>
    <w:p w14:paraId="0345C0CE" w14:textId="77777777" w:rsidR="004962E4" w:rsidRDefault="001C4D84">
      <w:pPr>
        <w:pStyle w:val="Ttulo1"/>
        <w:pageBreakBefore/>
        <w:spacing w:before="480" w:after="240"/>
      </w:pPr>
      <w:bookmarkStart w:id="142" w:name="_Toc239024788"/>
      <w:r>
        <w:rPr>
          <w:b/>
          <w:bCs/>
          <w:color w:val="1B2A4A"/>
        </w:rPr>
        <w:t>Anexo B. Índice Completo de 138 Architecture Decision Records</w:t>
      </w:r>
      <w:bookmarkEnd w:id="142"/>
    </w:p>
    <w:p w14:paraId="26024D71" w14:textId="77777777" w:rsidR="004962E4" w:rsidRDefault="001C4D84">
      <w:pPr>
        <w:spacing w:after="260" w:line="400" w:lineRule="auto"/>
        <w:jc w:val="both"/>
      </w:pPr>
      <w:r>
        <w:rPr>
          <w:sz w:val="24"/>
          <w:szCs w:val="24"/>
        </w:rPr>
        <w:t>Índice completo de docs/decisions/ (000 a 137), título derivado directamente del nombre real de archivo. Sirve como referencia bibliográfica interna de trazabilidad para la totalidad de afirmaciones técnicas de este informe.</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856"/>
        <w:gridCol w:w="8044"/>
      </w:tblGrid>
      <w:tr w:rsidR="004962E4" w14:paraId="29897248" w14:textId="77777777">
        <w:tblPrEx>
          <w:tblCellMar>
            <w:top w:w="0" w:type="dxa"/>
            <w:bottom w:w="0" w:type="dxa"/>
          </w:tblCellMar>
        </w:tblPrEx>
        <w:trPr>
          <w:tblHeader/>
        </w:trPr>
        <w:tc>
          <w:tcPr>
            <w:tcW w:w="856" w:type="dxa"/>
            <w:shd w:val="clear" w:color="auto" w:fill="1B2A4A"/>
            <w:tcMar>
              <w:top w:w="160" w:type="dxa"/>
              <w:left w:w="140" w:type="dxa"/>
              <w:bottom w:w="160" w:type="dxa"/>
              <w:right w:w="140" w:type="dxa"/>
            </w:tcMar>
            <w:vAlign w:val="center"/>
          </w:tcPr>
          <w:p w14:paraId="4161C125" w14:textId="77777777" w:rsidR="004962E4" w:rsidRDefault="001C4D84">
            <w:pPr>
              <w:spacing w:line="360" w:lineRule="auto"/>
            </w:pPr>
            <w:r>
              <w:rPr>
                <w:b/>
                <w:bCs/>
                <w:color w:val="FFFFFF"/>
                <w:sz w:val="20"/>
                <w:szCs w:val="20"/>
              </w:rPr>
              <w:t>ADR</w:t>
            </w:r>
          </w:p>
        </w:tc>
        <w:tc>
          <w:tcPr>
            <w:tcW w:w="8044" w:type="dxa"/>
            <w:shd w:val="clear" w:color="auto" w:fill="1B2A4A"/>
            <w:tcMar>
              <w:top w:w="160" w:type="dxa"/>
              <w:left w:w="140" w:type="dxa"/>
              <w:bottom w:w="160" w:type="dxa"/>
              <w:right w:w="140" w:type="dxa"/>
            </w:tcMar>
            <w:vAlign w:val="center"/>
          </w:tcPr>
          <w:p w14:paraId="5E3B71CB" w14:textId="77777777" w:rsidR="004962E4" w:rsidRDefault="001C4D84">
            <w:pPr>
              <w:spacing w:line="360" w:lineRule="auto"/>
            </w:pPr>
            <w:r>
              <w:rPr>
                <w:b/>
                <w:bCs/>
                <w:color w:val="FFFFFF"/>
                <w:sz w:val="20"/>
                <w:szCs w:val="20"/>
              </w:rPr>
              <w:t>Título</w:t>
            </w:r>
          </w:p>
        </w:tc>
      </w:tr>
      <w:tr w:rsidR="004962E4" w14:paraId="7B1B8E4C"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8F1FF76" w14:textId="77777777" w:rsidR="004962E4" w:rsidRDefault="001C4D84">
            <w:pPr>
              <w:spacing w:line="360" w:lineRule="auto"/>
            </w:pPr>
            <w:r>
              <w:rPr>
                <w:color w:val="000000"/>
                <w:sz w:val="22"/>
                <w:szCs w:val="22"/>
              </w:rPr>
              <w:t>000</w:t>
            </w:r>
          </w:p>
        </w:tc>
        <w:tc>
          <w:tcPr>
            <w:tcW w:w="8044" w:type="dxa"/>
            <w:shd w:val="clear" w:color="auto" w:fill="FFFFFF"/>
            <w:tcMar>
              <w:top w:w="160" w:type="dxa"/>
              <w:left w:w="140" w:type="dxa"/>
              <w:bottom w:w="160" w:type="dxa"/>
              <w:right w:w="140" w:type="dxa"/>
            </w:tcMar>
            <w:vAlign w:val="center"/>
          </w:tcPr>
          <w:p w14:paraId="16E21A67" w14:textId="77777777" w:rsidR="004962E4" w:rsidRDefault="001C4D84">
            <w:pPr>
              <w:spacing w:line="360" w:lineRule="auto"/>
            </w:pPr>
            <w:r>
              <w:rPr>
                <w:color w:val="000000"/>
                <w:sz w:val="22"/>
                <w:szCs w:val="22"/>
              </w:rPr>
              <w:t>Rebrand Aurixa A Beemetry</w:t>
            </w:r>
          </w:p>
        </w:tc>
      </w:tr>
      <w:tr w:rsidR="004962E4" w14:paraId="1C933A0C"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B2EF23E" w14:textId="77777777" w:rsidR="004962E4" w:rsidRDefault="001C4D84">
            <w:pPr>
              <w:spacing w:line="360" w:lineRule="auto"/>
            </w:pPr>
            <w:r>
              <w:rPr>
                <w:color w:val="000000"/>
                <w:sz w:val="22"/>
                <w:szCs w:val="22"/>
              </w:rPr>
              <w:t>001</w:t>
            </w:r>
          </w:p>
        </w:tc>
        <w:tc>
          <w:tcPr>
            <w:tcW w:w="8044" w:type="dxa"/>
            <w:shd w:val="clear" w:color="auto" w:fill="F2F4F7"/>
            <w:tcMar>
              <w:top w:w="160" w:type="dxa"/>
              <w:left w:w="140" w:type="dxa"/>
              <w:bottom w:w="160" w:type="dxa"/>
              <w:right w:w="140" w:type="dxa"/>
            </w:tcMar>
            <w:vAlign w:val="center"/>
          </w:tcPr>
          <w:p w14:paraId="03101F73" w14:textId="77777777" w:rsidR="004962E4" w:rsidRDefault="001C4D84">
            <w:pPr>
              <w:spacing w:line="360" w:lineRule="auto"/>
            </w:pPr>
            <w:r>
              <w:rPr>
                <w:color w:val="000000"/>
                <w:sz w:val="22"/>
                <w:szCs w:val="22"/>
              </w:rPr>
              <w:t>Despliegue Soberano On Prem</w:t>
            </w:r>
          </w:p>
        </w:tc>
      </w:tr>
      <w:tr w:rsidR="004962E4" w14:paraId="36560C41"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726ABD6" w14:textId="77777777" w:rsidR="004962E4" w:rsidRDefault="001C4D84">
            <w:pPr>
              <w:spacing w:line="360" w:lineRule="auto"/>
            </w:pPr>
            <w:r>
              <w:rPr>
                <w:color w:val="000000"/>
                <w:sz w:val="22"/>
                <w:szCs w:val="22"/>
              </w:rPr>
              <w:t>002</w:t>
            </w:r>
          </w:p>
        </w:tc>
        <w:tc>
          <w:tcPr>
            <w:tcW w:w="8044" w:type="dxa"/>
            <w:shd w:val="clear" w:color="auto" w:fill="FFFFFF"/>
            <w:tcMar>
              <w:top w:w="160" w:type="dxa"/>
              <w:left w:w="140" w:type="dxa"/>
              <w:bottom w:w="160" w:type="dxa"/>
              <w:right w:w="140" w:type="dxa"/>
            </w:tcMar>
            <w:vAlign w:val="center"/>
          </w:tcPr>
          <w:p w14:paraId="019B1A8C" w14:textId="77777777" w:rsidR="004962E4" w:rsidRDefault="001C4D84">
            <w:pPr>
              <w:spacing w:line="360" w:lineRule="auto"/>
            </w:pPr>
            <w:r>
              <w:rPr>
                <w:color w:val="000000"/>
                <w:sz w:val="22"/>
                <w:szCs w:val="22"/>
              </w:rPr>
              <w:t>Backend Cpp Gateway Central</w:t>
            </w:r>
          </w:p>
        </w:tc>
      </w:tr>
      <w:tr w:rsidR="004962E4" w14:paraId="6BD4E326"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E20F794" w14:textId="77777777" w:rsidR="004962E4" w:rsidRDefault="001C4D84">
            <w:pPr>
              <w:spacing w:line="360" w:lineRule="auto"/>
            </w:pPr>
            <w:r>
              <w:rPr>
                <w:color w:val="000000"/>
                <w:sz w:val="22"/>
                <w:szCs w:val="22"/>
              </w:rPr>
              <w:t>003</w:t>
            </w:r>
          </w:p>
        </w:tc>
        <w:tc>
          <w:tcPr>
            <w:tcW w:w="8044" w:type="dxa"/>
            <w:shd w:val="clear" w:color="auto" w:fill="F2F4F7"/>
            <w:tcMar>
              <w:top w:w="160" w:type="dxa"/>
              <w:left w:w="140" w:type="dxa"/>
              <w:bottom w:w="160" w:type="dxa"/>
              <w:right w:w="140" w:type="dxa"/>
            </w:tcMar>
            <w:vAlign w:val="center"/>
          </w:tcPr>
          <w:p w14:paraId="71C69F29" w14:textId="77777777" w:rsidR="004962E4" w:rsidRDefault="001C4D84">
            <w:pPr>
              <w:spacing w:line="360" w:lineRule="auto"/>
            </w:pPr>
            <w:r>
              <w:rPr>
                <w:color w:val="000000"/>
                <w:sz w:val="22"/>
                <w:szCs w:val="22"/>
              </w:rPr>
              <w:t>Servidor Http Ws Boost Beast</w:t>
            </w:r>
          </w:p>
        </w:tc>
      </w:tr>
      <w:tr w:rsidR="004962E4" w14:paraId="53E0E877"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11B215D" w14:textId="77777777" w:rsidR="004962E4" w:rsidRDefault="001C4D84">
            <w:pPr>
              <w:spacing w:line="360" w:lineRule="auto"/>
            </w:pPr>
            <w:r>
              <w:rPr>
                <w:color w:val="000000"/>
                <w:sz w:val="22"/>
                <w:szCs w:val="22"/>
              </w:rPr>
              <w:t>004</w:t>
            </w:r>
          </w:p>
        </w:tc>
        <w:tc>
          <w:tcPr>
            <w:tcW w:w="8044" w:type="dxa"/>
            <w:shd w:val="clear" w:color="auto" w:fill="FFFFFF"/>
            <w:tcMar>
              <w:top w:w="160" w:type="dxa"/>
              <w:left w:w="140" w:type="dxa"/>
              <w:bottom w:w="160" w:type="dxa"/>
              <w:right w:w="140" w:type="dxa"/>
            </w:tcMar>
            <w:vAlign w:val="center"/>
          </w:tcPr>
          <w:p w14:paraId="68DBD0AA" w14:textId="77777777" w:rsidR="004962E4" w:rsidRDefault="001C4D84">
            <w:pPr>
              <w:spacing w:line="360" w:lineRule="auto"/>
            </w:pPr>
            <w:r>
              <w:rPr>
                <w:color w:val="000000"/>
                <w:sz w:val="22"/>
                <w:szCs w:val="22"/>
              </w:rPr>
              <w:t>Arquitectura Poliglota Cpp Sidecars</w:t>
            </w:r>
          </w:p>
        </w:tc>
      </w:tr>
      <w:tr w:rsidR="004962E4" w14:paraId="44DC92EB"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6430DD8" w14:textId="77777777" w:rsidR="004962E4" w:rsidRDefault="001C4D84">
            <w:pPr>
              <w:spacing w:line="360" w:lineRule="auto"/>
            </w:pPr>
            <w:r>
              <w:rPr>
                <w:color w:val="000000"/>
                <w:sz w:val="22"/>
                <w:szCs w:val="22"/>
              </w:rPr>
              <w:t>005</w:t>
            </w:r>
          </w:p>
        </w:tc>
        <w:tc>
          <w:tcPr>
            <w:tcW w:w="8044" w:type="dxa"/>
            <w:shd w:val="clear" w:color="auto" w:fill="F2F4F7"/>
            <w:tcMar>
              <w:top w:w="160" w:type="dxa"/>
              <w:left w:w="140" w:type="dxa"/>
              <w:bottom w:w="160" w:type="dxa"/>
              <w:right w:w="140" w:type="dxa"/>
            </w:tcMar>
            <w:vAlign w:val="center"/>
          </w:tcPr>
          <w:p w14:paraId="057717E6" w14:textId="77777777" w:rsidR="004962E4" w:rsidRDefault="001C4D84">
            <w:pPr>
              <w:spacing w:line="360" w:lineRule="auto"/>
            </w:pPr>
            <w:r>
              <w:rPr>
                <w:color w:val="000000"/>
                <w:sz w:val="22"/>
                <w:szCs w:val="22"/>
              </w:rPr>
              <w:t>Dos Bases De Datos Sensors Formula</w:t>
            </w:r>
          </w:p>
        </w:tc>
      </w:tr>
      <w:tr w:rsidR="004962E4" w14:paraId="070FFCA3"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CFD1C55" w14:textId="77777777" w:rsidR="004962E4" w:rsidRDefault="001C4D84">
            <w:pPr>
              <w:spacing w:line="360" w:lineRule="auto"/>
            </w:pPr>
            <w:r>
              <w:rPr>
                <w:color w:val="000000"/>
                <w:sz w:val="22"/>
                <w:szCs w:val="22"/>
              </w:rPr>
              <w:t>006</w:t>
            </w:r>
          </w:p>
        </w:tc>
        <w:tc>
          <w:tcPr>
            <w:tcW w:w="8044" w:type="dxa"/>
            <w:shd w:val="clear" w:color="auto" w:fill="FFFFFF"/>
            <w:tcMar>
              <w:top w:w="160" w:type="dxa"/>
              <w:left w:w="140" w:type="dxa"/>
              <w:bottom w:w="160" w:type="dxa"/>
              <w:right w:w="140" w:type="dxa"/>
            </w:tcMar>
            <w:vAlign w:val="center"/>
          </w:tcPr>
          <w:p w14:paraId="7534D659" w14:textId="77777777" w:rsidR="004962E4" w:rsidRDefault="001C4D84">
            <w:pPr>
              <w:spacing w:line="360" w:lineRule="auto"/>
            </w:pPr>
            <w:r>
              <w:rPr>
                <w:color w:val="000000"/>
                <w:sz w:val="22"/>
                <w:szCs w:val="22"/>
              </w:rPr>
              <w:t>Timescaledb Hypertables Retencion</w:t>
            </w:r>
          </w:p>
        </w:tc>
      </w:tr>
      <w:tr w:rsidR="004962E4" w14:paraId="465BB998"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B5BA6B3" w14:textId="77777777" w:rsidR="004962E4" w:rsidRDefault="001C4D84">
            <w:pPr>
              <w:spacing w:line="360" w:lineRule="auto"/>
            </w:pPr>
            <w:r>
              <w:rPr>
                <w:color w:val="000000"/>
                <w:sz w:val="22"/>
                <w:szCs w:val="22"/>
              </w:rPr>
              <w:t>007</w:t>
            </w:r>
          </w:p>
        </w:tc>
        <w:tc>
          <w:tcPr>
            <w:tcW w:w="8044" w:type="dxa"/>
            <w:shd w:val="clear" w:color="auto" w:fill="F2F4F7"/>
            <w:tcMar>
              <w:top w:w="160" w:type="dxa"/>
              <w:left w:w="140" w:type="dxa"/>
              <w:bottom w:w="160" w:type="dxa"/>
              <w:right w:w="140" w:type="dxa"/>
            </w:tcMar>
            <w:vAlign w:val="center"/>
          </w:tcPr>
          <w:p w14:paraId="5616DE51" w14:textId="77777777" w:rsidR="004962E4" w:rsidRDefault="001C4D84">
            <w:pPr>
              <w:spacing w:line="360" w:lineRule="auto"/>
            </w:pPr>
            <w:r>
              <w:rPr>
                <w:color w:val="000000"/>
                <w:sz w:val="22"/>
                <w:szCs w:val="22"/>
              </w:rPr>
              <w:t>Ingesta Telemetria Etapa1 Libpq</w:t>
            </w:r>
          </w:p>
        </w:tc>
      </w:tr>
      <w:tr w:rsidR="004962E4" w14:paraId="6565E85A"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7EBD2D6" w14:textId="77777777" w:rsidR="004962E4" w:rsidRDefault="001C4D84">
            <w:pPr>
              <w:spacing w:line="360" w:lineRule="auto"/>
            </w:pPr>
            <w:r>
              <w:rPr>
                <w:color w:val="000000"/>
                <w:sz w:val="22"/>
                <w:szCs w:val="22"/>
              </w:rPr>
              <w:t>008</w:t>
            </w:r>
          </w:p>
        </w:tc>
        <w:tc>
          <w:tcPr>
            <w:tcW w:w="8044" w:type="dxa"/>
            <w:shd w:val="clear" w:color="auto" w:fill="FFFFFF"/>
            <w:tcMar>
              <w:top w:w="160" w:type="dxa"/>
              <w:left w:w="140" w:type="dxa"/>
              <w:bottom w:w="160" w:type="dxa"/>
              <w:right w:w="140" w:type="dxa"/>
            </w:tcMar>
            <w:vAlign w:val="center"/>
          </w:tcPr>
          <w:p w14:paraId="3D0434AF" w14:textId="77777777" w:rsidR="004962E4" w:rsidRDefault="001C4D84">
            <w:pPr>
              <w:spacing w:line="360" w:lineRule="auto"/>
            </w:pPr>
            <w:r>
              <w:rPr>
                <w:color w:val="000000"/>
                <w:sz w:val="22"/>
                <w:szCs w:val="22"/>
              </w:rPr>
              <w:t>Bus Eventos Redpanda Etapa2</w:t>
            </w:r>
          </w:p>
        </w:tc>
      </w:tr>
      <w:tr w:rsidR="004962E4" w14:paraId="47E8E7EA"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18FA92D" w14:textId="77777777" w:rsidR="004962E4" w:rsidRDefault="001C4D84">
            <w:pPr>
              <w:spacing w:line="360" w:lineRule="auto"/>
            </w:pPr>
            <w:r>
              <w:rPr>
                <w:color w:val="000000"/>
                <w:sz w:val="22"/>
                <w:szCs w:val="22"/>
              </w:rPr>
              <w:t>009</w:t>
            </w:r>
          </w:p>
        </w:tc>
        <w:tc>
          <w:tcPr>
            <w:tcW w:w="8044" w:type="dxa"/>
            <w:shd w:val="clear" w:color="auto" w:fill="F2F4F7"/>
            <w:tcMar>
              <w:top w:w="160" w:type="dxa"/>
              <w:left w:w="140" w:type="dxa"/>
              <w:bottom w:w="160" w:type="dxa"/>
              <w:right w:w="140" w:type="dxa"/>
            </w:tcMar>
            <w:vAlign w:val="center"/>
          </w:tcPr>
          <w:p w14:paraId="4F59ED14" w14:textId="77777777" w:rsidR="004962E4" w:rsidRDefault="001C4D84">
            <w:pPr>
              <w:spacing w:line="360" w:lineRule="auto"/>
            </w:pPr>
            <w:r>
              <w:rPr>
                <w:color w:val="000000"/>
                <w:sz w:val="22"/>
                <w:szCs w:val="22"/>
              </w:rPr>
              <w:t>Almacenamiento Objetos Minio Parquet</w:t>
            </w:r>
          </w:p>
        </w:tc>
      </w:tr>
      <w:tr w:rsidR="004962E4" w14:paraId="4A95728D"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D15D911" w14:textId="77777777" w:rsidR="004962E4" w:rsidRDefault="001C4D84">
            <w:pPr>
              <w:spacing w:line="360" w:lineRule="auto"/>
            </w:pPr>
            <w:r>
              <w:rPr>
                <w:color w:val="000000"/>
                <w:sz w:val="22"/>
                <w:szCs w:val="22"/>
              </w:rPr>
              <w:t>010</w:t>
            </w:r>
          </w:p>
        </w:tc>
        <w:tc>
          <w:tcPr>
            <w:tcW w:w="8044" w:type="dxa"/>
            <w:shd w:val="clear" w:color="auto" w:fill="FFFFFF"/>
            <w:tcMar>
              <w:top w:w="160" w:type="dxa"/>
              <w:left w:w="140" w:type="dxa"/>
              <w:bottom w:w="160" w:type="dxa"/>
              <w:right w:w="140" w:type="dxa"/>
            </w:tcMar>
            <w:vAlign w:val="center"/>
          </w:tcPr>
          <w:p w14:paraId="5A3551F1" w14:textId="77777777" w:rsidR="004962E4" w:rsidRDefault="001C4D84">
            <w:pPr>
              <w:spacing w:line="360" w:lineRule="auto"/>
            </w:pPr>
            <w:r>
              <w:rPr>
                <w:color w:val="000000"/>
                <w:sz w:val="22"/>
                <w:szCs w:val="22"/>
              </w:rPr>
              <w:t>Modelo Documento Json Bloques</w:t>
            </w:r>
          </w:p>
        </w:tc>
      </w:tr>
      <w:tr w:rsidR="004962E4" w14:paraId="5F4987E0"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258698E" w14:textId="77777777" w:rsidR="004962E4" w:rsidRDefault="001C4D84">
            <w:pPr>
              <w:spacing w:line="360" w:lineRule="auto"/>
            </w:pPr>
            <w:r>
              <w:rPr>
                <w:color w:val="000000"/>
                <w:sz w:val="22"/>
                <w:szCs w:val="22"/>
              </w:rPr>
              <w:t>011</w:t>
            </w:r>
          </w:p>
        </w:tc>
        <w:tc>
          <w:tcPr>
            <w:tcW w:w="8044" w:type="dxa"/>
            <w:shd w:val="clear" w:color="auto" w:fill="F2F4F7"/>
            <w:tcMar>
              <w:top w:w="160" w:type="dxa"/>
              <w:left w:w="140" w:type="dxa"/>
              <w:bottom w:w="160" w:type="dxa"/>
              <w:right w:w="140" w:type="dxa"/>
            </w:tcMar>
            <w:vAlign w:val="center"/>
          </w:tcPr>
          <w:p w14:paraId="74D660B9" w14:textId="77777777" w:rsidR="004962E4" w:rsidRDefault="001C4D84">
            <w:pPr>
              <w:spacing w:line="360" w:lineRule="auto"/>
            </w:pPr>
            <w:r>
              <w:rPr>
                <w:color w:val="000000"/>
                <w:sz w:val="22"/>
                <w:szCs w:val="22"/>
              </w:rPr>
              <w:t>Estructura Formal Secciones Cover Toc</w:t>
            </w:r>
          </w:p>
        </w:tc>
      </w:tr>
      <w:tr w:rsidR="004962E4" w14:paraId="7A875D17"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2EE8128" w14:textId="77777777" w:rsidR="004962E4" w:rsidRDefault="001C4D84">
            <w:pPr>
              <w:spacing w:line="360" w:lineRule="auto"/>
            </w:pPr>
            <w:r>
              <w:rPr>
                <w:color w:val="000000"/>
                <w:sz w:val="22"/>
                <w:szCs w:val="22"/>
              </w:rPr>
              <w:t>012</w:t>
            </w:r>
          </w:p>
        </w:tc>
        <w:tc>
          <w:tcPr>
            <w:tcW w:w="8044" w:type="dxa"/>
            <w:shd w:val="clear" w:color="auto" w:fill="FFFFFF"/>
            <w:tcMar>
              <w:top w:w="160" w:type="dxa"/>
              <w:left w:w="140" w:type="dxa"/>
              <w:bottom w:w="160" w:type="dxa"/>
              <w:right w:w="140" w:type="dxa"/>
            </w:tcMar>
            <w:vAlign w:val="center"/>
          </w:tcPr>
          <w:p w14:paraId="32DD9AC6" w14:textId="77777777" w:rsidR="004962E4" w:rsidRDefault="001C4D84">
            <w:pPr>
              <w:spacing w:line="360" w:lineRule="auto"/>
            </w:pPr>
            <w:r>
              <w:rPr>
                <w:color w:val="000000"/>
                <w:sz w:val="22"/>
                <w:szCs w:val="22"/>
              </w:rPr>
              <w:t>Binding Dato Widget Referencia Versionada</w:t>
            </w:r>
          </w:p>
        </w:tc>
      </w:tr>
      <w:tr w:rsidR="004962E4" w14:paraId="6DA9B200"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60B4047" w14:textId="77777777" w:rsidR="004962E4" w:rsidRDefault="001C4D84">
            <w:pPr>
              <w:spacing w:line="360" w:lineRule="auto"/>
            </w:pPr>
            <w:r>
              <w:rPr>
                <w:color w:val="000000"/>
                <w:sz w:val="22"/>
                <w:szCs w:val="22"/>
              </w:rPr>
              <w:t>013</w:t>
            </w:r>
          </w:p>
        </w:tc>
        <w:tc>
          <w:tcPr>
            <w:tcW w:w="8044" w:type="dxa"/>
            <w:shd w:val="clear" w:color="auto" w:fill="F2F4F7"/>
            <w:tcMar>
              <w:top w:w="160" w:type="dxa"/>
              <w:left w:w="140" w:type="dxa"/>
              <w:bottom w:w="160" w:type="dxa"/>
              <w:right w:w="140" w:type="dxa"/>
            </w:tcMar>
            <w:vAlign w:val="center"/>
          </w:tcPr>
          <w:p w14:paraId="68ADC69F" w14:textId="77777777" w:rsidR="004962E4" w:rsidRDefault="001C4D84">
            <w:pPr>
              <w:spacing w:line="360" w:lineRule="auto"/>
            </w:pPr>
            <w:r>
              <w:rPr>
                <w:color w:val="000000"/>
                <w:sz w:val="22"/>
                <w:szCs w:val="22"/>
              </w:rPr>
              <w:t>Editor Tiptap Konva</w:t>
            </w:r>
          </w:p>
        </w:tc>
      </w:tr>
      <w:tr w:rsidR="004962E4" w14:paraId="4E20221B"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21EADF3" w14:textId="77777777" w:rsidR="004962E4" w:rsidRDefault="001C4D84">
            <w:pPr>
              <w:spacing w:line="360" w:lineRule="auto"/>
            </w:pPr>
            <w:r>
              <w:rPr>
                <w:color w:val="000000"/>
                <w:sz w:val="22"/>
                <w:szCs w:val="22"/>
              </w:rPr>
              <w:t>014</w:t>
            </w:r>
          </w:p>
        </w:tc>
        <w:tc>
          <w:tcPr>
            <w:tcW w:w="8044" w:type="dxa"/>
            <w:shd w:val="clear" w:color="auto" w:fill="FFFFFF"/>
            <w:tcMar>
              <w:top w:w="160" w:type="dxa"/>
              <w:left w:w="140" w:type="dxa"/>
              <w:bottom w:w="160" w:type="dxa"/>
              <w:right w:w="140" w:type="dxa"/>
            </w:tcMar>
            <w:vAlign w:val="center"/>
          </w:tcPr>
          <w:p w14:paraId="0E04182D" w14:textId="77777777" w:rsidR="004962E4" w:rsidRDefault="001C4D84">
            <w:pPr>
              <w:spacing w:line="360" w:lineRule="auto"/>
            </w:pPr>
            <w:r>
              <w:rPr>
                <w:color w:val="000000"/>
                <w:sz w:val="22"/>
                <w:szCs w:val="22"/>
              </w:rPr>
              <w:t>Estado Editor Zustand</w:t>
            </w:r>
          </w:p>
        </w:tc>
      </w:tr>
      <w:tr w:rsidR="004962E4" w14:paraId="06AF9FD7"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1C942A5" w14:textId="77777777" w:rsidR="004962E4" w:rsidRDefault="001C4D84">
            <w:pPr>
              <w:spacing w:line="360" w:lineRule="auto"/>
            </w:pPr>
            <w:r>
              <w:rPr>
                <w:color w:val="000000"/>
                <w:sz w:val="22"/>
                <w:szCs w:val="22"/>
              </w:rPr>
              <w:t>015</w:t>
            </w:r>
          </w:p>
        </w:tc>
        <w:tc>
          <w:tcPr>
            <w:tcW w:w="8044" w:type="dxa"/>
            <w:shd w:val="clear" w:color="auto" w:fill="F2F4F7"/>
            <w:tcMar>
              <w:top w:w="160" w:type="dxa"/>
              <w:left w:w="140" w:type="dxa"/>
              <w:bottom w:w="160" w:type="dxa"/>
              <w:right w:w="140" w:type="dxa"/>
            </w:tcMar>
            <w:vAlign w:val="center"/>
          </w:tcPr>
          <w:p w14:paraId="610E8FCD" w14:textId="77777777" w:rsidR="004962E4" w:rsidRDefault="001C4D84">
            <w:pPr>
              <w:spacing w:line="360" w:lineRule="auto"/>
            </w:pPr>
            <w:r>
              <w:rPr>
                <w:color w:val="000000"/>
                <w:sz w:val="22"/>
                <w:szCs w:val="22"/>
              </w:rPr>
              <w:t>Versionado Informe Server Autoritativo</w:t>
            </w:r>
          </w:p>
        </w:tc>
      </w:tr>
      <w:tr w:rsidR="004962E4" w14:paraId="48383DF1"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A93B1F5" w14:textId="77777777" w:rsidR="004962E4" w:rsidRDefault="001C4D84">
            <w:pPr>
              <w:spacing w:line="360" w:lineRule="auto"/>
            </w:pPr>
            <w:r>
              <w:rPr>
                <w:color w:val="000000"/>
                <w:sz w:val="22"/>
                <w:szCs w:val="22"/>
              </w:rPr>
              <w:t>016</w:t>
            </w:r>
          </w:p>
        </w:tc>
        <w:tc>
          <w:tcPr>
            <w:tcW w:w="8044" w:type="dxa"/>
            <w:shd w:val="clear" w:color="auto" w:fill="FFFFFF"/>
            <w:tcMar>
              <w:top w:w="160" w:type="dxa"/>
              <w:left w:w="140" w:type="dxa"/>
              <w:bottom w:w="160" w:type="dxa"/>
              <w:right w:w="140" w:type="dxa"/>
            </w:tcMar>
            <w:vAlign w:val="center"/>
          </w:tcPr>
          <w:p w14:paraId="2F1EB5FC" w14:textId="77777777" w:rsidR="004962E4" w:rsidRDefault="001C4D84">
            <w:pPr>
              <w:spacing w:line="360" w:lineRule="auto"/>
            </w:pPr>
            <w:r>
              <w:rPr>
                <w:color w:val="000000"/>
                <w:sz w:val="22"/>
                <w:szCs w:val="22"/>
              </w:rPr>
              <w:t>Export Server Side Asincrono</w:t>
            </w:r>
          </w:p>
        </w:tc>
      </w:tr>
      <w:tr w:rsidR="004962E4" w14:paraId="2489C3BD"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0AD25A3" w14:textId="77777777" w:rsidR="004962E4" w:rsidRDefault="001C4D84">
            <w:pPr>
              <w:spacing w:line="360" w:lineRule="auto"/>
            </w:pPr>
            <w:r>
              <w:rPr>
                <w:color w:val="000000"/>
                <w:sz w:val="22"/>
                <w:szCs w:val="22"/>
              </w:rPr>
              <w:t>017</w:t>
            </w:r>
          </w:p>
        </w:tc>
        <w:tc>
          <w:tcPr>
            <w:tcW w:w="8044" w:type="dxa"/>
            <w:shd w:val="clear" w:color="auto" w:fill="F2F4F7"/>
            <w:tcMar>
              <w:top w:w="160" w:type="dxa"/>
              <w:left w:w="140" w:type="dxa"/>
              <w:bottom w:w="160" w:type="dxa"/>
              <w:right w:w="140" w:type="dxa"/>
            </w:tcMar>
            <w:vAlign w:val="center"/>
          </w:tcPr>
          <w:p w14:paraId="7D89A4F2" w14:textId="77777777" w:rsidR="004962E4" w:rsidRDefault="001C4D84">
            <w:pPr>
              <w:spacing w:line="360" w:lineRule="auto"/>
            </w:pPr>
            <w:r>
              <w:rPr>
                <w:color w:val="000000"/>
                <w:sz w:val="22"/>
                <w:szCs w:val="22"/>
              </w:rPr>
              <w:t>Workflow Canonico Informe</w:t>
            </w:r>
          </w:p>
        </w:tc>
      </w:tr>
      <w:tr w:rsidR="004962E4" w14:paraId="33A116ED"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426EBD2" w14:textId="77777777" w:rsidR="004962E4" w:rsidRDefault="001C4D84">
            <w:pPr>
              <w:spacing w:line="360" w:lineRule="auto"/>
            </w:pPr>
            <w:r>
              <w:rPr>
                <w:color w:val="000000"/>
                <w:sz w:val="22"/>
                <w:szCs w:val="22"/>
              </w:rPr>
              <w:t>018</w:t>
            </w:r>
          </w:p>
        </w:tc>
        <w:tc>
          <w:tcPr>
            <w:tcW w:w="8044" w:type="dxa"/>
            <w:shd w:val="clear" w:color="auto" w:fill="FFFFFF"/>
            <w:tcMar>
              <w:top w:w="160" w:type="dxa"/>
              <w:left w:w="140" w:type="dxa"/>
              <w:bottom w:w="160" w:type="dxa"/>
              <w:right w:w="140" w:type="dxa"/>
            </w:tcMar>
            <w:vAlign w:val="center"/>
          </w:tcPr>
          <w:p w14:paraId="7431C009" w14:textId="77777777" w:rsidR="004962E4" w:rsidRDefault="001C4D84">
            <w:pPr>
              <w:spacing w:line="360" w:lineRule="auto"/>
            </w:pPr>
            <w:r>
              <w:rPr>
                <w:color w:val="000000"/>
                <w:sz w:val="22"/>
                <w:szCs w:val="22"/>
              </w:rPr>
              <w:t>Firma Documental Vs Integridad Archivo</w:t>
            </w:r>
          </w:p>
        </w:tc>
      </w:tr>
      <w:tr w:rsidR="004962E4" w14:paraId="5D1805F5"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5F94D1A" w14:textId="77777777" w:rsidR="004962E4" w:rsidRDefault="001C4D84">
            <w:pPr>
              <w:spacing w:line="360" w:lineRule="auto"/>
            </w:pPr>
            <w:r>
              <w:rPr>
                <w:color w:val="000000"/>
                <w:sz w:val="22"/>
                <w:szCs w:val="22"/>
              </w:rPr>
              <w:t>019</w:t>
            </w:r>
          </w:p>
        </w:tc>
        <w:tc>
          <w:tcPr>
            <w:tcW w:w="8044" w:type="dxa"/>
            <w:shd w:val="clear" w:color="auto" w:fill="F2F4F7"/>
            <w:tcMar>
              <w:top w:w="160" w:type="dxa"/>
              <w:left w:w="140" w:type="dxa"/>
              <w:bottom w:w="160" w:type="dxa"/>
              <w:right w:w="140" w:type="dxa"/>
            </w:tcMar>
            <w:vAlign w:val="center"/>
          </w:tcPr>
          <w:p w14:paraId="080FB178" w14:textId="77777777" w:rsidR="004962E4" w:rsidRDefault="001C4D84">
            <w:pPr>
              <w:spacing w:line="360" w:lineRule="auto"/>
            </w:pPr>
            <w:r>
              <w:rPr>
                <w:color w:val="000000"/>
                <w:sz w:val="22"/>
                <w:szCs w:val="22"/>
              </w:rPr>
              <w:t>Resolucion Diferida Numeracion Toc Refs</w:t>
            </w:r>
          </w:p>
        </w:tc>
      </w:tr>
      <w:tr w:rsidR="004962E4" w14:paraId="32C292CB"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DA97F23" w14:textId="77777777" w:rsidR="004962E4" w:rsidRDefault="001C4D84">
            <w:pPr>
              <w:spacing w:line="360" w:lineRule="auto"/>
            </w:pPr>
            <w:r>
              <w:rPr>
                <w:color w:val="000000"/>
                <w:sz w:val="22"/>
                <w:szCs w:val="22"/>
              </w:rPr>
              <w:t>020</w:t>
            </w:r>
          </w:p>
        </w:tc>
        <w:tc>
          <w:tcPr>
            <w:tcW w:w="8044" w:type="dxa"/>
            <w:shd w:val="clear" w:color="auto" w:fill="FFFFFF"/>
            <w:tcMar>
              <w:top w:w="160" w:type="dxa"/>
              <w:left w:w="140" w:type="dxa"/>
              <w:bottom w:w="160" w:type="dxa"/>
              <w:right w:w="140" w:type="dxa"/>
            </w:tcMar>
            <w:vAlign w:val="center"/>
          </w:tcPr>
          <w:p w14:paraId="6A7F5A92" w14:textId="77777777" w:rsidR="004962E4" w:rsidRDefault="001C4D84">
            <w:pPr>
              <w:spacing w:line="360" w:lineRule="auto"/>
            </w:pPr>
            <w:r>
              <w:rPr>
                <w:color w:val="000000"/>
                <w:sz w:val="22"/>
                <w:szCs w:val="22"/>
              </w:rPr>
              <w:t>Mapa Bloque Tipado Georeferencia</w:t>
            </w:r>
          </w:p>
        </w:tc>
      </w:tr>
      <w:tr w:rsidR="004962E4" w14:paraId="0752AAAC"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D8643F8" w14:textId="77777777" w:rsidR="004962E4" w:rsidRDefault="001C4D84">
            <w:pPr>
              <w:spacing w:line="360" w:lineRule="auto"/>
            </w:pPr>
            <w:r>
              <w:rPr>
                <w:color w:val="000000"/>
                <w:sz w:val="22"/>
                <w:szCs w:val="22"/>
              </w:rPr>
              <w:t>021</w:t>
            </w:r>
          </w:p>
        </w:tc>
        <w:tc>
          <w:tcPr>
            <w:tcW w:w="8044" w:type="dxa"/>
            <w:shd w:val="clear" w:color="auto" w:fill="F2F4F7"/>
            <w:tcMar>
              <w:top w:w="160" w:type="dxa"/>
              <w:left w:w="140" w:type="dxa"/>
              <w:bottom w:w="160" w:type="dxa"/>
              <w:right w:w="140" w:type="dxa"/>
            </w:tcMar>
            <w:vAlign w:val="center"/>
          </w:tcPr>
          <w:p w14:paraId="52EA7335" w14:textId="77777777" w:rsidR="004962E4" w:rsidRDefault="001C4D84">
            <w:pPr>
              <w:spacing w:line="360" w:lineRule="auto"/>
            </w:pPr>
            <w:r>
              <w:rPr>
                <w:color w:val="000000"/>
                <w:sz w:val="22"/>
                <w:szCs w:val="22"/>
              </w:rPr>
              <w:t>Ownership Metadatos Ciclo Vida</w:t>
            </w:r>
          </w:p>
        </w:tc>
      </w:tr>
      <w:tr w:rsidR="004962E4" w14:paraId="407B9894"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096A49FA" w14:textId="77777777" w:rsidR="004962E4" w:rsidRDefault="001C4D84">
            <w:pPr>
              <w:spacing w:line="360" w:lineRule="auto"/>
            </w:pPr>
            <w:r>
              <w:rPr>
                <w:color w:val="000000"/>
                <w:sz w:val="22"/>
                <w:szCs w:val="22"/>
              </w:rPr>
              <w:t>022</w:t>
            </w:r>
          </w:p>
        </w:tc>
        <w:tc>
          <w:tcPr>
            <w:tcW w:w="8044" w:type="dxa"/>
            <w:shd w:val="clear" w:color="auto" w:fill="FFFFFF"/>
            <w:tcMar>
              <w:top w:w="160" w:type="dxa"/>
              <w:left w:w="140" w:type="dxa"/>
              <w:bottom w:w="160" w:type="dxa"/>
              <w:right w:w="140" w:type="dxa"/>
            </w:tcMar>
            <w:vAlign w:val="center"/>
          </w:tcPr>
          <w:p w14:paraId="4DA4A5DB" w14:textId="77777777" w:rsidR="004962E4" w:rsidRDefault="001C4D84">
            <w:pPr>
              <w:spacing w:line="360" w:lineRule="auto"/>
            </w:pPr>
            <w:r>
              <w:rPr>
                <w:color w:val="000000"/>
                <w:sz w:val="22"/>
                <w:szCs w:val="22"/>
              </w:rPr>
              <w:t>Offline Cola Versionada Indexeddb</w:t>
            </w:r>
          </w:p>
        </w:tc>
      </w:tr>
      <w:tr w:rsidR="004962E4" w14:paraId="32A4FF41"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0992D52" w14:textId="77777777" w:rsidR="004962E4" w:rsidRDefault="001C4D84">
            <w:pPr>
              <w:spacing w:line="360" w:lineRule="auto"/>
            </w:pPr>
            <w:r>
              <w:rPr>
                <w:color w:val="000000"/>
                <w:sz w:val="22"/>
                <w:szCs w:val="22"/>
              </w:rPr>
              <w:t>023</w:t>
            </w:r>
          </w:p>
        </w:tc>
        <w:tc>
          <w:tcPr>
            <w:tcW w:w="8044" w:type="dxa"/>
            <w:shd w:val="clear" w:color="auto" w:fill="F2F4F7"/>
            <w:tcMar>
              <w:top w:w="160" w:type="dxa"/>
              <w:left w:w="140" w:type="dxa"/>
              <w:bottom w:w="160" w:type="dxa"/>
              <w:right w:w="140" w:type="dxa"/>
            </w:tcMar>
            <w:vAlign w:val="center"/>
          </w:tcPr>
          <w:p w14:paraId="6F6C8E89" w14:textId="77777777" w:rsidR="004962E4" w:rsidRDefault="001C4D84">
            <w:pPr>
              <w:spacing w:line="360" w:lineRule="auto"/>
            </w:pPr>
            <w:r>
              <w:rPr>
                <w:color w:val="000000"/>
                <w:sz w:val="22"/>
                <w:szCs w:val="22"/>
              </w:rPr>
              <w:t>Presupuestos Rendimiento Slas</w:t>
            </w:r>
          </w:p>
        </w:tc>
      </w:tr>
      <w:tr w:rsidR="004962E4" w14:paraId="591A5038"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EE12039" w14:textId="77777777" w:rsidR="004962E4" w:rsidRDefault="001C4D84">
            <w:pPr>
              <w:spacing w:line="360" w:lineRule="auto"/>
            </w:pPr>
            <w:r>
              <w:rPr>
                <w:color w:val="000000"/>
                <w:sz w:val="22"/>
                <w:szCs w:val="22"/>
              </w:rPr>
              <w:t>024</w:t>
            </w:r>
          </w:p>
        </w:tc>
        <w:tc>
          <w:tcPr>
            <w:tcW w:w="8044" w:type="dxa"/>
            <w:shd w:val="clear" w:color="auto" w:fill="FFFFFF"/>
            <w:tcMar>
              <w:top w:w="160" w:type="dxa"/>
              <w:left w:w="140" w:type="dxa"/>
              <w:bottom w:w="160" w:type="dxa"/>
              <w:right w:w="140" w:type="dxa"/>
            </w:tcMar>
            <w:vAlign w:val="center"/>
          </w:tcPr>
          <w:p w14:paraId="1D9E3314" w14:textId="77777777" w:rsidR="004962E4" w:rsidRDefault="001C4D84">
            <w:pPr>
              <w:spacing w:line="360" w:lineRule="auto"/>
            </w:pPr>
            <w:r>
              <w:rPr>
                <w:color w:val="000000"/>
                <w:sz w:val="22"/>
                <w:szCs w:val="22"/>
              </w:rPr>
              <w:t>Ia Local Ollama Languagetool</w:t>
            </w:r>
          </w:p>
        </w:tc>
      </w:tr>
      <w:tr w:rsidR="004962E4" w14:paraId="6DD4C92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18458E5" w14:textId="77777777" w:rsidR="004962E4" w:rsidRDefault="001C4D84">
            <w:pPr>
              <w:spacing w:line="360" w:lineRule="auto"/>
            </w:pPr>
            <w:r>
              <w:rPr>
                <w:color w:val="000000"/>
                <w:sz w:val="22"/>
                <w:szCs w:val="22"/>
              </w:rPr>
              <w:t>025</w:t>
            </w:r>
          </w:p>
        </w:tc>
        <w:tc>
          <w:tcPr>
            <w:tcW w:w="8044" w:type="dxa"/>
            <w:shd w:val="clear" w:color="auto" w:fill="F2F4F7"/>
            <w:tcMar>
              <w:top w:w="160" w:type="dxa"/>
              <w:left w:w="140" w:type="dxa"/>
              <w:bottom w:w="160" w:type="dxa"/>
              <w:right w:w="140" w:type="dxa"/>
            </w:tcMar>
            <w:vAlign w:val="center"/>
          </w:tcPr>
          <w:p w14:paraId="2D534041" w14:textId="77777777" w:rsidR="004962E4" w:rsidRDefault="001C4D84">
            <w:pPr>
              <w:spacing w:line="360" w:lineRule="auto"/>
            </w:pPr>
            <w:r>
              <w:rPr>
                <w:color w:val="000000"/>
                <w:sz w:val="22"/>
                <w:szCs w:val="22"/>
              </w:rPr>
              <w:t>Biometria Vision Epp Diferidas</w:t>
            </w:r>
          </w:p>
        </w:tc>
      </w:tr>
      <w:tr w:rsidR="004962E4" w14:paraId="52571A02"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7354784" w14:textId="77777777" w:rsidR="004962E4" w:rsidRDefault="001C4D84">
            <w:pPr>
              <w:spacing w:line="360" w:lineRule="auto"/>
            </w:pPr>
            <w:r>
              <w:rPr>
                <w:color w:val="000000"/>
                <w:sz w:val="22"/>
                <w:szCs w:val="22"/>
              </w:rPr>
              <w:t>026</w:t>
            </w:r>
          </w:p>
        </w:tc>
        <w:tc>
          <w:tcPr>
            <w:tcW w:w="8044" w:type="dxa"/>
            <w:shd w:val="clear" w:color="auto" w:fill="FFFFFF"/>
            <w:tcMar>
              <w:top w:w="160" w:type="dxa"/>
              <w:left w:w="140" w:type="dxa"/>
              <w:bottom w:w="160" w:type="dxa"/>
              <w:right w:w="140" w:type="dxa"/>
            </w:tcMar>
            <w:vAlign w:val="center"/>
          </w:tcPr>
          <w:p w14:paraId="720559E8" w14:textId="77777777" w:rsidR="004962E4" w:rsidRDefault="001C4D84">
            <w:pPr>
              <w:spacing w:line="360" w:lineRule="auto"/>
            </w:pPr>
            <w:r>
              <w:rPr>
                <w:color w:val="000000"/>
                <w:sz w:val="22"/>
                <w:szCs w:val="22"/>
              </w:rPr>
              <w:t>Cartografia Offline Mbtiles Maplibre</w:t>
            </w:r>
          </w:p>
        </w:tc>
      </w:tr>
      <w:tr w:rsidR="004962E4" w14:paraId="42A0A05F"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28D9AF6" w14:textId="77777777" w:rsidR="004962E4" w:rsidRDefault="001C4D84">
            <w:pPr>
              <w:spacing w:line="360" w:lineRule="auto"/>
            </w:pPr>
            <w:r>
              <w:rPr>
                <w:color w:val="000000"/>
                <w:sz w:val="22"/>
                <w:szCs w:val="22"/>
              </w:rPr>
              <w:t>027</w:t>
            </w:r>
          </w:p>
        </w:tc>
        <w:tc>
          <w:tcPr>
            <w:tcW w:w="8044" w:type="dxa"/>
            <w:shd w:val="clear" w:color="auto" w:fill="F2F4F7"/>
            <w:tcMar>
              <w:top w:w="160" w:type="dxa"/>
              <w:left w:w="140" w:type="dxa"/>
              <w:bottom w:w="160" w:type="dxa"/>
              <w:right w:w="140" w:type="dxa"/>
            </w:tcMar>
            <w:vAlign w:val="center"/>
          </w:tcPr>
          <w:p w14:paraId="3D7EC036" w14:textId="77777777" w:rsidR="004962E4" w:rsidRDefault="001C4D84">
            <w:pPr>
              <w:spacing w:line="360" w:lineRule="auto"/>
            </w:pPr>
            <w:r>
              <w:rPr>
                <w:color w:val="000000"/>
                <w:sz w:val="22"/>
                <w:szCs w:val="22"/>
              </w:rPr>
              <w:t>Opencv Procesamiento Imagenes</w:t>
            </w:r>
          </w:p>
        </w:tc>
      </w:tr>
      <w:tr w:rsidR="004962E4" w14:paraId="7D6BACA7"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73544AA" w14:textId="77777777" w:rsidR="004962E4" w:rsidRDefault="001C4D84">
            <w:pPr>
              <w:spacing w:line="360" w:lineRule="auto"/>
            </w:pPr>
            <w:r>
              <w:rPr>
                <w:color w:val="000000"/>
                <w:sz w:val="22"/>
                <w:szCs w:val="22"/>
              </w:rPr>
              <w:t>028</w:t>
            </w:r>
          </w:p>
        </w:tc>
        <w:tc>
          <w:tcPr>
            <w:tcW w:w="8044" w:type="dxa"/>
            <w:shd w:val="clear" w:color="auto" w:fill="FFFFFF"/>
            <w:tcMar>
              <w:top w:w="160" w:type="dxa"/>
              <w:left w:w="140" w:type="dxa"/>
              <w:bottom w:w="160" w:type="dxa"/>
              <w:right w:w="140" w:type="dxa"/>
            </w:tcMar>
            <w:vAlign w:val="center"/>
          </w:tcPr>
          <w:p w14:paraId="4197F3AB" w14:textId="77777777" w:rsidR="004962E4" w:rsidRDefault="001C4D84">
            <w:pPr>
              <w:spacing w:line="360" w:lineRule="auto"/>
            </w:pPr>
            <w:r>
              <w:rPr>
                <w:color w:val="000000"/>
                <w:sz w:val="22"/>
                <w:szCs w:val="22"/>
              </w:rPr>
              <w:t>Gdal Conversion Raster Diferida</w:t>
            </w:r>
          </w:p>
        </w:tc>
      </w:tr>
      <w:tr w:rsidR="004962E4" w14:paraId="0D042954"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6CB7217" w14:textId="77777777" w:rsidR="004962E4" w:rsidRDefault="001C4D84">
            <w:pPr>
              <w:spacing w:line="360" w:lineRule="auto"/>
            </w:pPr>
            <w:r>
              <w:rPr>
                <w:color w:val="000000"/>
                <w:sz w:val="22"/>
                <w:szCs w:val="22"/>
              </w:rPr>
              <w:t>029</w:t>
            </w:r>
          </w:p>
        </w:tc>
        <w:tc>
          <w:tcPr>
            <w:tcW w:w="8044" w:type="dxa"/>
            <w:shd w:val="clear" w:color="auto" w:fill="F2F4F7"/>
            <w:tcMar>
              <w:top w:w="160" w:type="dxa"/>
              <w:left w:w="140" w:type="dxa"/>
              <w:bottom w:w="160" w:type="dxa"/>
              <w:right w:w="140" w:type="dxa"/>
            </w:tcMar>
            <w:vAlign w:val="center"/>
          </w:tcPr>
          <w:p w14:paraId="65E493BA" w14:textId="77777777" w:rsidR="004962E4" w:rsidRDefault="001C4D84">
            <w:pPr>
              <w:spacing w:line="360" w:lineRule="auto"/>
            </w:pPr>
            <w:r>
              <w:rPr>
                <w:color w:val="000000"/>
                <w:sz w:val="22"/>
                <w:szCs w:val="22"/>
              </w:rPr>
              <w:t>Rbac Identidad Plataforma Jwt</w:t>
            </w:r>
          </w:p>
        </w:tc>
      </w:tr>
      <w:tr w:rsidR="004962E4" w14:paraId="7B982DC7"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3B23E6C" w14:textId="77777777" w:rsidR="004962E4" w:rsidRDefault="001C4D84">
            <w:pPr>
              <w:spacing w:line="360" w:lineRule="auto"/>
            </w:pPr>
            <w:r>
              <w:rPr>
                <w:color w:val="000000"/>
                <w:sz w:val="22"/>
                <w:szCs w:val="22"/>
              </w:rPr>
              <w:t>030</w:t>
            </w:r>
          </w:p>
        </w:tc>
        <w:tc>
          <w:tcPr>
            <w:tcW w:w="8044" w:type="dxa"/>
            <w:shd w:val="clear" w:color="auto" w:fill="FFFFFF"/>
            <w:tcMar>
              <w:top w:w="160" w:type="dxa"/>
              <w:left w:w="140" w:type="dxa"/>
              <w:bottom w:w="160" w:type="dxa"/>
              <w:right w:w="140" w:type="dxa"/>
            </w:tcMar>
            <w:vAlign w:val="center"/>
          </w:tcPr>
          <w:p w14:paraId="1811BD4F" w14:textId="77777777" w:rsidR="004962E4" w:rsidRDefault="001C4D84">
            <w:pPr>
              <w:spacing w:line="360" w:lineRule="auto"/>
            </w:pPr>
            <w:r>
              <w:rPr>
                <w:color w:val="000000"/>
                <w:sz w:val="22"/>
                <w:szCs w:val="22"/>
              </w:rPr>
              <w:t>Auditoria 100 Acciones Server</w:t>
            </w:r>
          </w:p>
        </w:tc>
      </w:tr>
      <w:tr w:rsidR="004962E4" w14:paraId="04C794A0"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8212055" w14:textId="77777777" w:rsidR="004962E4" w:rsidRDefault="001C4D84">
            <w:pPr>
              <w:spacing w:line="360" w:lineRule="auto"/>
            </w:pPr>
            <w:r>
              <w:rPr>
                <w:color w:val="000000"/>
                <w:sz w:val="22"/>
                <w:szCs w:val="22"/>
              </w:rPr>
              <w:t>031</w:t>
            </w:r>
          </w:p>
        </w:tc>
        <w:tc>
          <w:tcPr>
            <w:tcW w:w="8044" w:type="dxa"/>
            <w:shd w:val="clear" w:color="auto" w:fill="F2F4F7"/>
            <w:tcMar>
              <w:top w:w="160" w:type="dxa"/>
              <w:left w:w="140" w:type="dxa"/>
              <w:bottom w:w="160" w:type="dxa"/>
              <w:right w:w="140" w:type="dxa"/>
            </w:tcMar>
            <w:vAlign w:val="center"/>
          </w:tcPr>
          <w:p w14:paraId="49E22C3A" w14:textId="77777777" w:rsidR="004962E4" w:rsidRDefault="001C4D84">
            <w:pPr>
              <w:spacing w:line="360" w:lineRule="auto"/>
            </w:pPr>
            <w:r>
              <w:rPr>
                <w:color w:val="000000"/>
                <w:sz w:val="22"/>
                <w:szCs w:val="22"/>
              </w:rPr>
              <w:t>Backend Plataforma Compartida Multicomponente</w:t>
            </w:r>
          </w:p>
        </w:tc>
      </w:tr>
      <w:tr w:rsidR="004962E4" w14:paraId="49113B42"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79D72A6" w14:textId="77777777" w:rsidR="004962E4" w:rsidRDefault="001C4D84">
            <w:pPr>
              <w:spacing w:line="360" w:lineRule="auto"/>
            </w:pPr>
            <w:r>
              <w:rPr>
                <w:color w:val="000000"/>
                <w:sz w:val="22"/>
                <w:szCs w:val="22"/>
              </w:rPr>
              <w:t>032</w:t>
            </w:r>
          </w:p>
        </w:tc>
        <w:tc>
          <w:tcPr>
            <w:tcW w:w="8044" w:type="dxa"/>
            <w:shd w:val="clear" w:color="auto" w:fill="FFFFFF"/>
            <w:tcMar>
              <w:top w:w="160" w:type="dxa"/>
              <w:left w:w="140" w:type="dxa"/>
              <w:bottom w:w="160" w:type="dxa"/>
              <w:right w:w="140" w:type="dxa"/>
            </w:tcMar>
            <w:vAlign w:val="center"/>
          </w:tcPr>
          <w:p w14:paraId="6E4430CE" w14:textId="77777777" w:rsidR="004962E4" w:rsidRDefault="001C4D84">
            <w:pPr>
              <w:spacing w:line="360" w:lineRule="auto"/>
            </w:pPr>
            <w:r>
              <w:rPr>
                <w:color w:val="000000"/>
                <w:sz w:val="22"/>
                <w:szCs w:val="22"/>
              </w:rPr>
              <w:t>Timescaledb Instancias Ingesta Lectura</w:t>
            </w:r>
          </w:p>
        </w:tc>
      </w:tr>
      <w:tr w:rsidR="004962E4" w14:paraId="6E154B27"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51B2686" w14:textId="77777777" w:rsidR="004962E4" w:rsidRDefault="001C4D84">
            <w:pPr>
              <w:spacing w:line="360" w:lineRule="auto"/>
            </w:pPr>
            <w:r>
              <w:rPr>
                <w:color w:val="000000"/>
                <w:sz w:val="22"/>
                <w:szCs w:val="22"/>
              </w:rPr>
              <w:t>033</w:t>
            </w:r>
          </w:p>
        </w:tc>
        <w:tc>
          <w:tcPr>
            <w:tcW w:w="8044" w:type="dxa"/>
            <w:shd w:val="clear" w:color="auto" w:fill="F2F4F7"/>
            <w:tcMar>
              <w:top w:w="160" w:type="dxa"/>
              <w:left w:w="140" w:type="dxa"/>
              <w:bottom w:w="160" w:type="dxa"/>
              <w:right w:w="140" w:type="dxa"/>
            </w:tcMar>
            <w:vAlign w:val="center"/>
          </w:tcPr>
          <w:p w14:paraId="6DA1AA75" w14:textId="77777777" w:rsidR="004962E4" w:rsidRDefault="001C4D84">
            <w:pPr>
              <w:spacing w:line="360" w:lineRule="auto"/>
            </w:pPr>
            <w:r>
              <w:rPr>
                <w:color w:val="000000"/>
                <w:sz w:val="22"/>
                <w:szCs w:val="22"/>
              </w:rPr>
              <w:t>Convencion Nombres Prefijos</w:t>
            </w:r>
          </w:p>
        </w:tc>
      </w:tr>
      <w:tr w:rsidR="004962E4" w14:paraId="3037441D"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1F112BA" w14:textId="77777777" w:rsidR="004962E4" w:rsidRDefault="001C4D84">
            <w:pPr>
              <w:spacing w:line="360" w:lineRule="auto"/>
            </w:pPr>
            <w:r>
              <w:rPr>
                <w:color w:val="000000"/>
                <w:sz w:val="22"/>
                <w:szCs w:val="22"/>
              </w:rPr>
              <w:t>034</w:t>
            </w:r>
          </w:p>
        </w:tc>
        <w:tc>
          <w:tcPr>
            <w:tcW w:w="8044" w:type="dxa"/>
            <w:shd w:val="clear" w:color="auto" w:fill="FFFFFF"/>
            <w:tcMar>
              <w:top w:w="160" w:type="dxa"/>
              <w:left w:w="140" w:type="dxa"/>
              <w:bottom w:w="160" w:type="dxa"/>
              <w:right w:w="140" w:type="dxa"/>
            </w:tcMar>
            <w:vAlign w:val="center"/>
          </w:tcPr>
          <w:p w14:paraId="58683147" w14:textId="77777777" w:rsidR="004962E4" w:rsidRDefault="001C4D84">
            <w:pPr>
              <w:spacing w:line="360" w:lineRule="auto"/>
            </w:pPr>
            <w:r>
              <w:rPr>
                <w:color w:val="000000"/>
                <w:sz w:val="22"/>
                <w:szCs w:val="22"/>
              </w:rPr>
              <w:t>Core Plataforma Iot Reemplazo Thingsboard</w:t>
            </w:r>
          </w:p>
        </w:tc>
      </w:tr>
      <w:tr w:rsidR="004962E4" w14:paraId="7626FF1F"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33CE5C6" w14:textId="77777777" w:rsidR="004962E4" w:rsidRDefault="001C4D84">
            <w:pPr>
              <w:spacing w:line="360" w:lineRule="auto"/>
            </w:pPr>
            <w:r>
              <w:rPr>
                <w:color w:val="000000"/>
                <w:sz w:val="22"/>
                <w:szCs w:val="22"/>
              </w:rPr>
              <w:t>035</w:t>
            </w:r>
          </w:p>
        </w:tc>
        <w:tc>
          <w:tcPr>
            <w:tcW w:w="8044" w:type="dxa"/>
            <w:shd w:val="clear" w:color="auto" w:fill="F2F4F7"/>
            <w:tcMar>
              <w:top w:w="160" w:type="dxa"/>
              <w:left w:w="140" w:type="dxa"/>
              <w:bottom w:w="160" w:type="dxa"/>
              <w:right w:w="140" w:type="dxa"/>
            </w:tcMar>
            <w:vAlign w:val="center"/>
          </w:tcPr>
          <w:p w14:paraId="6247C394" w14:textId="77777777" w:rsidR="004962E4" w:rsidRDefault="001C4D84">
            <w:pPr>
              <w:spacing w:line="360" w:lineRule="auto"/>
            </w:pPr>
            <w:r>
              <w:rPr>
                <w:color w:val="000000"/>
                <w:sz w:val="22"/>
                <w:szCs w:val="22"/>
              </w:rPr>
              <w:t>Plataforma Enterprise Latam</w:t>
            </w:r>
          </w:p>
        </w:tc>
      </w:tr>
      <w:tr w:rsidR="004962E4" w14:paraId="57F9A4A1"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11639DA" w14:textId="77777777" w:rsidR="004962E4" w:rsidRDefault="001C4D84">
            <w:pPr>
              <w:spacing w:line="360" w:lineRule="auto"/>
            </w:pPr>
            <w:r>
              <w:rPr>
                <w:color w:val="000000"/>
                <w:sz w:val="22"/>
                <w:szCs w:val="22"/>
              </w:rPr>
              <w:t>036</w:t>
            </w:r>
          </w:p>
        </w:tc>
        <w:tc>
          <w:tcPr>
            <w:tcW w:w="8044" w:type="dxa"/>
            <w:shd w:val="clear" w:color="auto" w:fill="FFFFFF"/>
            <w:tcMar>
              <w:top w:w="160" w:type="dxa"/>
              <w:left w:w="140" w:type="dxa"/>
              <w:bottom w:w="160" w:type="dxa"/>
              <w:right w:w="140" w:type="dxa"/>
            </w:tcMar>
            <w:vAlign w:val="center"/>
          </w:tcPr>
          <w:p w14:paraId="5CB6481F" w14:textId="77777777" w:rsidR="004962E4" w:rsidRDefault="001C4D84">
            <w:pPr>
              <w:spacing w:line="360" w:lineRule="auto"/>
            </w:pPr>
            <w:r>
              <w:rPr>
                <w:color w:val="000000"/>
                <w:sz w:val="22"/>
                <w:szCs w:val="22"/>
              </w:rPr>
              <w:t>Rbac Siete Roles Unificados</w:t>
            </w:r>
          </w:p>
        </w:tc>
      </w:tr>
      <w:tr w:rsidR="004962E4" w14:paraId="1E31786B"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F2D8663" w14:textId="77777777" w:rsidR="004962E4" w:rsidRDefault="001C4D84">
            <w:pPr>
              <w:spacing w:line="360" w:lineRule="auto"/>
            </w:pPr>
            <w:r>
              <w:rPr>
                <w:color w:val="000000"/>
                <w:sz w:val="22"/>
                <w:szCs w:val="22"/>
              </w:rPr>
              <w:t>037</w:t>
            </w:r>
          </w:p>
        </w:tc>
        <w:tc>
          <w:tcPr>
            <w:tcW w:w="8044" w:type="dxa"/>
            <w:shd w:val="clear" w:color="auto" w:fill="F2F4F7"/>
            <w:tcMar>
              <w:top w:w="160" w:type="dxa"/>
              <w:left w:w="140" w:type="dxa"/>
              <w:bottom w:w="160" w:type="dxa"/>
              <w:right w:w="140" w:type="dxa"/>
            </w:tcMar>
            <w:vAlign w:val="center"/>
          </w:tcPr>
          <w:p w14:paraId="30894BE6" w14:textId="77777777" w:rsidR="004962E4" w:rsidRDefault="001C4D84">
            <w:pPr>
              <w:spacing w:line="360" w:lineRule="auto"/>
            </w:pPr>
            <w:r>
              <w:rPr>
                <w:color w:val="000000"/>
                <w:sz w:val="22"/>
                <w:szCs w:val="22"/>
              </w:rPr>
              <w:t>Alta Usuarios Administrada Sin Biometria</w:t>
            </w:r>
          </w:p>
        </w:tc>
      </w:tr>
      <w:tr w:rsidR="004962E4" w14:paraId="45CEB4C3"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AE56DBF" w14:textId="77777777" w:rsidR="004962E4" w:rsidRDefault="001C4D84">
            <w:pPr>
              <w:spacing w:line="360" w:lineRule="auto"/>
            </w:pPr>
            <w:r>
              <w:rPr>
                <w:color w:val="000000"/>
                <w:sz w:val="22"/>
                <w:szCs w:val="22"/>
              </w:rPr>
              <w:t>038</w:t>
            </w:r>
          </w:p>
        </w:tc>
        <w:tc>
          <w:tcPr>
            <w:tcW w:w="8044" w:type="dxa"/>
            <w:shd w:val="clear" w:color="auto" w:fill="FFFFFF"/>
            <w:tcMar>
              <w:top w:w="160" w:type="dxa"/>
              <w:left w:w="140" w:type="dxa"/>
              <w:bottom w:w="160" w:type="dxa"/>
              <w:right w:w="140" w:type="dxa"/>
            </w:tcMar>
            <w:vAlign w:val="center"/>
          </w:tcPr>
          <w:p w14:paraId="7EB02029" w14:textId="77777777" w:rsidR="004962E4" w:rsidRDefault="001C4D84">
            <w:pPr>
              <w:spacing w:line="360" w:lineRule="auto"/>
            </w:pPr>
            <w:r>
              <w:rPr>
                <w:color w:val="000000"/>
                <w:sz w:val="22"/>
                <w:szCs w:val="22"/>
              </w:rPr>
              <w:t>Delegacion Acceso Tenant Activo Emisor</w:t>
            </w:r>
          </w:p>
        </w:tc>
      </w:tr>
      <w:tr w:rsidR="004962E4" w14:paraId="7C17BAC6"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5F97E06" w14:textId="77777777" w:rsidR="004962E4" w:rsidRDefault="001C4D84">
            <w:pPr>
              <w:spacing w:line="360" w:lineRule="auto"/>
            </w:pPr>
            <w:r>
              <w:rPr>
                <w:color w:val="000000"/>
                <w:sz w:val="22"/>
                <w:szCs w:val="22"/>
              </w:rPr>
              <w:t>039</w:t>
            </w:r>
          </w:p>
        </w:tc>
        <w:tc>
          <w:tcPr>
            <w:tcW w:w="8044" w:type="dxa"/>
            <w:shd w:val="clear" w:color="auto" w:fill="F2F4F7"/>
            <w:tcMar>
              <w:top w:w="160" w:type="dxa"/>
              <w:left w:w="140" w:type="dxa"/>
              <w:bottom w:w="160" w:type="dxa"/>
              <w:right w:w="140" w:type="dxa"/>
            </w:tcMar>
            <w:vAlign w:val="center"/>
          </w:tcPr>
          <w:p w14:paraId="6F647635" w14:textId="77777777" w:rsidR="004962E4" w:rsidRDefault="001C4D84">
            <w:pPr>
              <w:spacing w:line="360" w:lineRule="auto"/>
            </w:pPr>
            <w:r>
              <w:rPr>
                <w:color w:val="000000"/>
                <w:sz w:val="22"/>
                <w:szCs w:val="22"/>
              </w:rPr>
              <w:t>Puente Tenant Id Company Name Informes</w:t>
            </w:r>
          </w:p>
        </w:tc>
      </w:tr>
      <w:tr w:rsidR="004962E4" w14:paraId="362982AF"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356530F2" w14:textId="77777777" w:rsidR="004962E4" w:rsidRDefault="001C4D84">
            <w:pPr>
              <w:spacing w:line="360" w:lineRule="auto"/>
            </w:pPr>
            <w:r>
              <w:rPr>
                <w:color w:val="000000"/>
                <w:sz w:val="22"/>
                <w:szCs w:val="22"/>
              </w:rPr>
              <w:t>040</w:t>
            </w:r>
          </w:p>
        </w:tc>
        <w:tc>
          <w:tcPr>
            <w:tcW w:w="8044" w:type="dxa"/>
            <w:shd w:val="clear" w:color="auto" w:fill="FFFFFF"/>
            <w:tcMar>
              <w:top w:w="160" w:type="dxa"/>
              <w:left w:w="140" w:type="dxa"/>
              <w:bottom w:w="160" w:type="dxa"/>
              <w:right w:w="140" w:type="dxa"/>
            </w:tcMar>
            <w:vAlign w:val="center"/>
          </w:tcPr>
          <w:p w14:paraId="061386DD" w14:textId="77777777" w:rsidR="004962E4" w:rsidRDefault="001C4D84">
            <w:pPr>
              <w:spacing w:line="360" w:lineRule="auto"/>
            </w:pPr>
            <w:r>
              <w:rPr>
                <w:color w:val="000000"/>
                <w:sz w:val="22"/>
                <w:szCs w:val="22"/>
              </w:rPr>
              <w:t>Sistema Diseno Navegacion Enterprise</w:t>
            </w:r>
          </w:p>
        </w:tc>
      </w:tr>
      <w:tr w:rsidR="004962E4" w14:paraId="43264A51"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1874877" w14:textId="77777777" w:rsidR="004962E4" w:rsidRDefault="001C4D84">
            <w:pPr>
              <w:spacing w:line="360" w:lineRule="auto"/>
            </w:pPr>
            <w:r>
              <w:rPr>
                <w:color w:val="000000"/>
                <w:sz w:val="22"/>
                <w:szCs w:val="22"/>
              </w:rPr>
              <w:t>041</w:t>
            </w:r>
          </w:p>
        </w:tc>
        <w:tc>
          <w:tcPr>
            <w:tcW w:w="8044" w:type="dxa"/>
            <w:shd w:val="clear" w:color="auto" w:fill="F2F4F7"/>
            <w:tcMar>
              <w:top w:w="160" w:type="dxa"/>
              <w:left w:w="140" w:type="dxa"/>
              <w:bottom w:w="160" w:type="dxa"/>
              <w:right w:w="140" w:type="dxa"/>
            </w:tcMar>
            <w:vAlign w:val="center"/>
          </w:tcPr>
          <w:p w14:paraId="6DF3F5B6" w14:textId="77777777" w:rsidR="004962E4" w:rsidRDefault="001C4D84">
            <w:pPr>
              <w:spacing w:line="360" w:lineRule="auto"/>
            </w:pPr>
            <w:r>
              <w:rPr>
                <w:color w:val="000000"/>
                <w:sz w:val="22"/>
                <w:szCs w:val="22"/>
              </w:rPr>
              <w:t>Resiliencia Token Fetch Crudo</w:t>
            </w:r>
          </w:p>
        </w:tc>
      </w:tr>
      <w:tr w:rsidR="004962E4" w14:paraId="206DA235"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EFDE15D" w14:textId="77777777" w:rsidR="004962E4" w:rsidRDefault="001C4D84">
            <w:pPr>
              <w:spacing w:line="360" w:lineRule="auto"/>
            </w:pPr>
            <w:r>
              <w:rPr>
                <w:color w:val="000000"/>
                <w:sz w:val="22"/>
                <w:szCs w:val="22"/>
              </w:rPr>
              <w:t>042</w:t>
            </w:r>
          </w:p>
        </w:tc>
        <w:tc>
          <w:tcPr>
            <w:tcW w:w="8044" w:type="dxa"/>
            <w:shd w:val="clear" w:color="auto" w:fill="FFFFFF"/>
            <w:tcMar>
              <w:top w:w="160" w:type="dxa"/>
              <w:left w:w="140" w:type="dxa"/>
              <w:bottom w:w="160" w:type="dxa"/>
              <w:right w:w="140" w:type="dxa"/>
            </w:tcMar>
            <w:vAlign w:val="center"/>
          </w:tcPr>
          <w:p w14:paraId="5CBB81C1" w14:textId="77777777" w:rsidR="004962E4" w:rsidRDefault="001C4D84">
            <w:pPr>
              <w:spacing w:line="360" w:lineRule="auto"/>
            </w:pPr>
            <w:r>
              <w:rPr>
                <w:color w:val="000000"/>
                <w:sz w:val="22"/>
                <w:szCs w:val="22"/>
              </w:rPr>
              <w:t>Nomenclatura Menus Lenguaje Llano Minero</w:t>
            </w:r>
          </w:p>
        </w:tc>
      </w:tr>
      <w:tr w:rsidR="004962E4" w14:paraId="3DC0E857"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8F47D9C" w14:textId="77777777" w:rsidR="004962E4" w:rsidRDefault="001C4D84">
            <w:pPr>
              <w:spacing w:line="360" w:lineRule="auto"/>
            </w:pPr>
            <w:r>
              <w:rPr>
                <w:color w:val="000000"/>
                <w:sz w:val="22"/>
                <w:szCs w:val="22"/>
              </w:rPr>
              <w:t>043</w:t>
            </w:r>
          </w:p>
        </w:tc>
        <w:tc>
          <w:tcPr>
            <w:tcW w:w="8044" w:type="dxa"/>
            <w:shd w:val="clear" w:color="auto" w:fill="F2F4F7"/>
            <w:tcMar>
              <w:top w:w="160" w:type="dxa"/>
              <w:left w:w="140" w:type="dxa"/>
              <w:bottom w:w="160" w:type="dxa"/>
              <w:right w:w="140" w:type="dxa"/>
            </w:tcMar>
            <w:vAlign w:val="center"/>
          </w:tcPr>
          <w:p w14:paraId="46837F8C" w14:textId="77777777" w:rsidR="004962E4" w:rsidRDefault="001C4D84">
            <w:pPr>
              <w:spacing w:line="360" w:lineRule="auto"/>
            </w:pPr>
            <w:r>
              <w:rPr>
                <w:color w:val="000000"/>
                <w:sz w:val="22"/>
                <w:szCs w:val="22"/>
              </w:rPr>
              <w:t>Endurecimiento Seguridad Pre Pentest</w:t>
            </w:r>
          </w:p>
        </w:tc>
      </w:tr>
      <w:tr w:rsidR="004962E4" w14:paraId="34E2B088"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C9E1A36" w14:textId="77777777" w:rsidR="004962E4" w:rsidRDefault="001C4D84">
            <w:pPr>
              <w:spacing w:line="360" w:lineRule="auto"/>
            </w:pPr>
            <w:r>
              <w:rPr>
                <w:color w:val="000000"/>
                <w:sz w:val="22"/>
                <w:szCs w:val="22"/>
              </w:rPr>
              <w:t>044</w:t>
            </w:r>
          </w:p>
        </w:tc>
        <w:tc>
          <w:tcPr>
            <w:tcW w:w="8044" w:type="dxa"/>
            <w:shd w:val="clear" w:color="auto" w:fill="FFFFFF"/>
            <w:tcMar>
              <w:top w:w="160" w:type="dxa"/>
              <w:left w:w="140" w:type="dxa"/>
              <w:bottom w:w="160" w:type="dxa"/>
              <w:right w:w="140" w:type="dxa"/>
            </w:tcMar>
            <w:vAlign w:val="center"/>
          </w:tcPr>
          <w:p w14:paraId="486063D5" w14:textId="77777777" w:rsidR="004962E4" w:rsidRDefault="001C4D84">
            <w:pPr>
              <w:spacing w:line="360" w:lineRule="auto"/>
            </w:pPr>
            <w:r>
              <w:rPr>
                <w:color w:val="000000"/>
                <w:sz w:val="22"/>
                <w:szCs w:val="22"/>
              </w:rPr>
              <w:t>Exportacion Portatil Cifrada Informes</w:t>
            </w:r>
          </w:p>
        </w:tc>
      </w:tr>
      <w:tr w:rsidR="004962E4" w14:paraId="414DC92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79B1630" w14:textId="77777777" w:rsidR="004962E4" w:rsidRDefault="001C4D84">
            <w:pPr>
              <w:spacing w:line="360" w:lineRule="auto"/>
            </w:pPr>
            <w:r>
              <w:rPr>
                <w:color w:val="000000"/>
                <w:sz w:val="22"/>
                <w:szCs w:val="22"/>
              </w:rPr>
              <w:t>045</w:t>
            </w:r>
          </w:p>
        </w:tc>
        <w:tc>
          <w:tcPr>
            <w:tcW w:w="8044" w:type="dxa"/>
            <w:shd w:val="clear" w:color="auto" w:fill="F2F4F7"/>
            <w:tcMar>
              <w:top w:w="160" w:type="dxa"/>
              <w:left w:w="140" w:type="dxa"/>
              <w:bottom w:w="160" w:type="dxa"/>
              <w:right w:w="140" w:type="dxa"/>
            </w:tcMar>
            <w:vAlign w:val="center"/>
          </w:tcPr>
          <w:p w14:paraId="13AF25E7" w14:textId="77777777" w:rsidR="004962E4" w:rsidRDefault="001C4D84">
            <w:pPr>
              <w:spacing w:line="360" w:lineRule="auto"/>
            </w:pPr>
            <w:r>
              <w:rPr>
                <w:color w:val="000000"/>
                <w:sz w:val="22"/>
                <w:szCs w:val="22"/>
              </w:rPr>
              <w:t>Edicion Offline Sqlite Cliente</w:t>
            </w:r>
          </w:p>
        </w:tc>
      </w:tr>
      <w:tr w:rsidR="004962E4" w14:paraId="7AA421D2"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02A22B9" w14:textId="77777777" w:rsidR="004962E4" w:rsidRDefault="001C4D84">
            <w:pPr>
              <w:spacing w:line="360" w:lineRule="auto"/>
            </w:pPr>
            <w:r>
              <w:rPr>
                <w:color w:val="000000"/>
                <w:sz w:val="22"/>
                <w:szCs w:val="22"/>
              </w:rPr>
              <w:t>046</w:t>
            </w:r>
          </w:p>
        </w:tc>
        <w:tc>
          <w:tcPr>
            <w:tcW w:w="8044" w:type="dxa"/>
            <w:shd w:val="clear" w:color="auto" w:fill="FFFFFF"/>
            <w:tcMar>
              <w:top w:w="160" w:type="dxa"/>
              <w:left w:w="140" w:type="dxa"/>
              <w:bottom w:w="160" w:type="dxa"/>
              <w:right w:w="140" w:type="dxa"/>
            </w:tcMar>
            <w:vAlign w:val="center"/>
          </w:tcPr>
          <w:p w14:paraId="4B82F955" w14:textId="77777777" w:rsidR="004962E4" w:rsidRDefault="001C4D84">
            <w:pPr>
              <w:spacing w:line="360" w:lineRule="auto"/>
            </w:pPr>
            <w:r>
              <w:rPr>
                <w:color w:val="000000"/>
                <w:sz w:val="22"/>
                <w:szCs w:val="22"/>
              </w:rPr>
              <w:t>Encabezado Pie Elementos Plataforma Fijos</w:t>
            </w:r>
          </w:p>
        </w:tc>
      </w:tr>
      <w:tr w:rsidR="004962E4" w14:paraId="7A2481E1"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5B25D5E" w14:textId="77777777" w:rsidR="004962E4" w:rsidRDefault="001C4D84">
            <w:pPr>
              <w:spacing w:line="360" w:lineRule="auto"/>
            </w:pPr>
            <w:r>
              <w:rPr>
                <w:color w:val="000000"/>
                <w:sz w:val="22"/>
                <w:szCs w:val="22"/>
              </w:rPr>
              <w:t>047</w:t>
            </w:r>
          </w:p>
        </w:tc>
        <w:tc>
          <w:tcPr>
            <w:tcW w:w="8044" w:type="dxa"/>
            <w:shd w:val="clear" w:color="auto" w:fill="F2F4F7"/>
            <w:tcMar>
              <w:top w:w="160" w:type="dxa"/>
              <w:left w:w="140" w:type="dxa"/>
              <w:bottom w:w="160" w:type="dxa"/>
              <w:right w:w="140" w:type="dxa"/>
            </w:tcMar>
            <w:vAlign w:val="center"/>
          </w:tcPr>
          <w:p w14:paraId="26B49E2A" w14:textId="77777777" w:rsidR="004962E4" w:rsidRDefault="001C4D84">
            <w:pPr>
              <w:spacing w:line="360" w:lineRule="auto"/>
            </w:pPr>
            <w:r>
              <w:rPr>
                <w:color w:val="000000"/>
                <w:sz w:val="22"/>
                <w:szCs w:val="22"/>
              </w:rPr>
              <w:t>Galeria Imagenes Tenant</w:t>
            </w:r>
          </w:p>
        </w:tc>
      </w:tr>
      <w:tr w:rsidR="004962E4" w14:paraId="0182D206"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5977FA9" w14:textId="77777777" w:rsidR="004962E4" w:rsidRDefault="001C4D84">
            <w:pPr>
              <w:spacing w:line="360" w:lineRule="auto"/>
            </w:pPr>
            <w:r>
              <w:rPr>
                <w:color w:val="000000"/>
                <w:sz w:val="22"/>
                <w:szCs w:val="22"/>
              </w:rPr>
              <w:t>048</w:t>
            </w:r>
          </w:p>
        </w:tc>
        <w:tc>
          <w:tcPr>
            <w:tcW w:w="8044" w:type="dxa"/>
            <w:shd w:val="clear" w:color="auto" w:fill="FFFFFF"/>
            <w:tcMar>
              <w:top w:w="160" w:type="dxa"/>
              <w:left w:w="140" w:type="dxa"/>
              <w:bottom w:w="160" w:type="dxa"/>
              <w:right w:w="140" w:type="dxa"/>
            </w:tcMar>
            <w:vAlign w:val="center"/>
          </w:tcPr>
          <w:p w14:paraId="00095808" w14:textId="77777777" w:rsidR="004962E4" w:rsidRDefault="001C4D84">
            <w:pPr>
              <w:spacing w:line="360" w:lineRule="auto"/>
            </w:pPr>
            <w:r>
              <w:rPr>
                <w:color w:val="000000"/>
                <w:sz w:val="22"/>
                <w:szCs w:val="22"/>
              </w:rPr>
              <w:t>Caratula Toda Pagina Imagen Libre</w:t>
            </w:r>
          </w:p>
        </w:tc>
      </w:tr>
      <w:tr w:rsidR="004962E4" w14:paraId="601A46FC"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2BFDC9E" w14:textId="77777777" w:rsidR="004962E4" w:rsidRDefault="001C4D84">
            <w:pPr>
              <w:spacing w:line="360" w:lineRule="auto"/>
            </w:pPr>
            <w:r>
              <w:rPr>
                <w:color w:val="000000"/>
                <w:sz w:val="22"/>
                <w:szCs w:val="22"/>
              </w:rPr>
              <w:t>049</w:t>
            </w:r>
          </w:p>
        </w:tc>
        <w:tc>
          <w:tcPr>
            <w:tcW w:w="8044" w:type="dxa"/>
            <w:shd w:val="clear" w:color="auto" w:fill="F2F4F7"/>
            <w:tcMar>
              <w:top w:w="160" w:type="dxa"/>
              <w:left w:w="140" w:type="dxa"/>
              <w:bottom w:w="160" w:type="dxa"/>
              <w:right w:w="140" w:type="dxa"/>
            </w:tcMar>
            <w:vAlign w:val="center"/>
          </w:tcPr>
          <w:p w14:paraId="657F4F83" w14:textId="77777777" w:rsidR="004962E4" w:rsidRDefault="001C4D84">
            <w:pPr>
              <w:spacing w:line="360" w:lineRule="auto"/>
            </w:pPr>
            <w:r>
              <w:rPr>
                <w:color w:val="000000"/>
                <w:sz w:val="22"/>
                <w:szCs w:val="22"/>
              </w:rPr>
              <w:t>Ajuste Texto Alrededor Objetos</w:t>
            </w:r>
          </w:p>
        </w:tc>
      </w:tr>
      <w:tr w:rsidR="004962E4" w14:paraId="4C255CD4"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B222143" w14:textId="77777777" w:rsidR="004962E4" w:rsidRDefault="001C4D84">
            <w:pPr>
              <w:spacing w:line="360" w:lineRule="auto"/>
            </w:pPr>
            <w:r>
              <w:rPr>
                <w:color w:val="000000"/>
                <w:sz w:val="22"/>
                <w:szCs w:val="22"/>
              </w:rPr>
              <w:t>050</w:t>
            </w:r>
          </w:p>
        </w:tc>
        <w:tc>
          <w:tcPr>
            <w:tcW w:w="8044" w:type="dxa"/>
            <w:shd w:val="clear" w:color="auto" w:fill="FFFFFF"/>
            <w:tcMar>
              <w:top w:w="160" w:type="dxa"/>
              <w:left w:w="140" w:type="dxa"/>
              <w:bottom w:w="160" w:type="dxa"/>
              <w:right w:w="140" w:type="dxa"/>
            </w:tcMar>
            <w:vAlign w:val="center"/>
          </w:tcPr>
          <w:p w14:paraId="176300E0" w14:textId="77777777" w:rsidR="004962E4" w:rsidRDefault="001C4D84">
            <w:pPr>
              <w:spacing w:line="360" w:lineRule="auto"/>
            </w:pPr>
            <w:r>
              <w:rPr>
                <w:color w:val="000000"/>
                <w:sz w:val="22"/>
                <w:szCs w:val="22"/>
              </w:rPr>
              <w:t>Formato Texto Por Seleccion Spans</w:t>
            </w:r>
          </w:p>
        </w:tc>
      </w:tr>
      <w:tr w:rsidR="004962E4" w14:paraId="07C424BF"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067077B" w14:textId="77777777" w:rsidR="004962E4" w:rsidRDefault="001C4D84">
            <w:pPr>
              <w:spacing w:line="360" w:lineRule="auto"/>
            </w:pPr>
            <w:r>
              <w:rPr>
                <w:color w:val="000000"/>
                <w:sz w:val="22"/>
                <w:szCs w:val="22"/>
              </w:rPr>
              <w:t>051</w:t>
            </w:r>
          </w:p>
        </w:tc>
        <w:tc>
          <w:tcPr>
            <w:tcW w:w="8044" w:type="dxa"/>
            <w:shd w:val="clear" w:color="auto" w:fill="F2F4F7"/>
            <w:tcMar>
              <w:top w:w="160" w:type="dxa"/>
              <w:left w:w="140" w:type="dxa"/>
              <w:bottom w:w="160" w:type="dxa"/>
              <w:right w:w="140" w:type="dxa"/>
            </w:tcMar>
            <w:vAlign w:val="center"/>
          </w:tcPr>
          <w:p w14:paraId="1B96EB0D" w14:textId="77777777" w:rsidR="004962E4" w:rsidRDefault="001C4D84">
            <w:pPr>
              <w:spacing w:line="360" w:lineRule="auto"/>
            </w:pPr>
            <w:r>
              <w:rPr>
                <w:color w:val="000000"/>
                <w:sz w:val="22"/>
                <w:szCs w:val="22"/>
              </w:rPr>
              <w:t>Copiar Pegar Objetos Lienzo</w:t>
            </w:r>
          </w:p>
        </w:tc>
      </w:tr>
      <w:tr w:rsidR="004962E4" w14:paraId="3A9A12F6"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0AC270C2" w14:textId="77777777" w:rsidR="004962E4" w:rsidRDefault="001C4D84">
            <w:pPr>
              <w:spacing w:line="360" w:lineRule="auto"/>
            </w:pPr>
            <w:r>
              <w:rPr>
                <w:color w:val="000000"/>
                <w:sz w:val="22"/>
                <w:szCs w:val="22"/>
              </w:rPr>
              <w:t>052</w:t>
            </w:r>
          </w:p>
        </w:tc>
        <w:tc>
          <w:tcPr>
            <w:tcW w:w="8044" w:type="dxa"/>
            <w:shd w:val="clear" w:color="auto" w:fill="FFFFFF"/>
            <w:tcMar>
              <w:top w:w="160" w:type="dxa"/>
              <w:left w:w="140" w:type="dxa"/>
              <w:bottom w:w="160" w:type="dxa"/>
              <w:right w:w="140" w:type="dxa"/>
            </w:tcMar>
            <w:vAlign w:val="center"/>
          </w:tcPr>
          <w:p w14:paraId="606C6CE2" w14:textId="77777777" w:rsidR="004962E4" w:rsidRDefault="001C4D84">
            <w:pPr>
              <w:spacing w:line="360" w:lineRule="auto"/>
            </w:pPr>
            <w:r>
              <w:rPr>
                <w:color w:val="000000"/>
                <w:sz w:val="22"/>
                <w:szCs w:val="22"/>
              </w:rPr>
              <w:t>Navegacion Zoom Tamano Pagina</w:t>
            </w:r>
          </w:p>
        </w:tc>
      </w:tr>
      <w:tr w:rsidR="004962E4" w14:paraId="72CFFB40"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3D640AF" w14:textId="77777777" w:rsidR="004962E4" w:rsidRDefault="001C4D84">
            <w:pPr>
              <w:spacing w:line="360" w:lineRule="auto"/>
            </w:pPr>
            <w:r>
              <w:rPr>
                <w:color w:val="000000"/>
                <w:sz w:val="22"/>
                <w:szCs w:val="22"/>
              </w:rPr>
              <w:t>053</w:t>
            </w:r>
          </w:p>
        </w:tc>
        <w:tc>
          <w:tcPr>
            <w:tcW w:w="8044" w:type="dxa"/>
            <w:shd w:val="clear" w:color="auto" w:fill="F2F4F7"/>
            <w:tcMar>
              <w:top w:w="160" w:type="dxa"/>
              <w:left w:w="140" w:type="dxa"/>
              <w:bottom w:w="160" w:type="dxa"/>
              <w:right w:w="140" w:type="dxa"/>
            </w:tcMar>
            <w:vAlign w:val="center"/>
          </w:tcPr>
          <w:p w14:paraId="0D7C40D6" w14:textId="77777777" w:rsidR="004962E4" w:rsidRDefault="001C4D84">
            <w:pPr>
              <w:spacing w:line="360" w:lineRule="auto"/>
            </w:pPr>
            <w:r>
              <w:rPr>
                <w:color w:val="000000"/>
                <w:sz w:val="22"/>
                <w:szCs w:val="22"/>
              </w:rPr>
              <w:t>Estilos Visuales Tabla</w:t>
            </w:r>
          </w:p>
        </w:tc>
      </w:tr>
      <w:tr w:rsidR="004962E4" w14:paraId="4ED64A99"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FE6B838" w14:textId="77777777" w:rsidR="004962E4" w:rsidRDefault="001C4D84">
            <w:pPr>
              <w:spacing w:line="360" w:lineRule="auto"/>
            </w:pPr>
            <w:r>
              <w:rPr>
                <w:color w:val="000000"/>
                <w:sz w:val="22"/>
                <w:szCs w:val="22"/>
              </w:rPr>
              <w:t>054</w:t>
            </w:r>
          </w:p>
        </w:tc>
        <w:tc>
          <w:tcPr>
            <w:tcW w:w="8044" w:type="dxa"/>
            <w:shd w:val="clear" w:color="auto" w:fill="FFFFFF"/>
            <w:tcMar>
              <w:top w:w="160" w:type="dxa"/>
              <w:left w:w="140" w:type="dxa"/>
              <w:bottom w:w="160" w:type="dxa"/>
              <w:right w:w="140" w:type="dxa"/>
            </w:tcMar>
            <w:vAlign w:val="center"/>
          </w:tcPr>
          <w:p w14:paraId="4135FA76" w14:textId="77777777" w:rsidR="004962E4" w:rsidRDefault="001C4D84">
            <w:pPr>
              <w:spacing w:line="360" w:lineRule="auto"/>
            </w:pPr>
            <w:r>
              <w:rPr>
                <w:color w:val="000000"/>
                <w:sz w:val="22"/>
                <w:szCs w:val="22"/>
              </w:rPr>
              <w:t>Sync Thingsboard Legacy Aws</w:t>
            </w:r>
          </w:p>
        </w:tc>
      </w:tr>
      <w:tr w:rsidR="004962E4" w14:paraId="51520D8A"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DF89F3C" w14:textId="77777777" w:rsidR="004962E4" w:rsidRDefault="001C4D84">
            <w:pPr>
              <w:spacing w:line="360" w:lineRule="auto"/>
            </w:pPr>
            <w:r>
              <w:rPr>
                <w:color w:val="000000"/>
                <w:sz w:val="22"/>
                <w:szCs w:val="22"/>
              </w:rPr>
              <w:t>055</w:t>
            </w:r>
          </w:p>
        </w:tc>
        <w:tc>
          <w:tcPr>
            <w:tcW w:w="8044" w:type="dxa"/>
            <w:shd w:val="clear" w:color="auto" w:fill="F2F4F7"/>
            <w:tcMar>
              <w:top w:w="160" w:type="dxa"/>
              <w:left w:w="140" w:type="dxa"/>
              <w:bottom w:w="160" w:type="dxa"/>
              <w:right w:w="140" w:type="dxa"/>
            </w:tcMar>
            <w:vAlign w:val="center"/>
          </w:tcPr>
          <w:p w14:paraId="1601777F" w14:textId="77777777" w:rsidR="004962E4" w:rsidRDefault="001C4D84">
            <w:pPr>
              <w:spacing w:line="360" w:lineRule="auto"/>
            </w:pPr>
            <w:r>
              <w:rPr>
                <w:color w:val="000000"/>
                <w:sz w:val="22"/>
                <w:szCs w:val="22"/>
              </w:rPr>
              <w:t>Editor Indicador Seleccion Propio</w:t>
            </w:r>
          </w:p>
        </w:tc>
      </w:tr>
      <w:tr w:rsidR="004962E4" w14:paraId="061092B8"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3DE4F22" w14:textId="77777777" w:rsidR="004962E4" w:rsidRDefault="001C4D84">
            <w:pPr>
              <w:spacing w:line="360" w:lineRule="auto"/>
            </w:pPr>
            <w:r>
              <w:rPr>
                <w:color w:val="000000"/>
                <w:sz w:val="22"/>
                <w:szCs w:val="22"/>
              </w:rPr>
              <w:t>056</w:t>
            </w:r>
          </w:p>
        </w:tc>
        <w:tc>
          <w:tcPr>
            <w:tcW w:w="8044" w:type="dxa"/>
            <w:shd w:val="clear" w:color="auto" w:fill="FFFFFF"/>
            <w:tcMar>
              <w:top w:w="160" w:type="dxa"/>
              <w:left w:w="140" w:type="dxa"/>
              <w:bottom w:w="160" w:type="dxa"/>
              <w:right w:w="140" w:type="dxa"/>
            </w:tcMar>
            <w:vAlign w:val="center"/>
          </w:tcPr>
          <w:p w14:paraId="128EA9B0" w14:textId="77777777" w:rsidR="004962E4" w:rsidRDefault="001C4D84">
            <w:pPr>
              <w:spacing w:line="360" w:lineRule="auto"/>
            </w:pPr>
            <w:r>
              <w:rPr>
                <w:color w:val="000000"/>
                <w:sz w:val="22"/>
                <w:szCs w:val="22"/>
              </w:rPr>
              <w:t>Csp Service Worker Tiles Mapa</w:t>
            </w:r>
          </w:p>
        </w:tc>
      </w:tr>
      <w:tr w:rsidR="004962E4" w14:paraId="0F925CD8"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4D93EC9" w14:textId="77777777" w:rsidR="004962E4" w:rsidRDefault="001C4D84">
            <w:pPr>
              <w:spacing w:line="360" w:lineRule="auto"/>
            </w:pPr>
            <w:r>
              <w:rPr>
                <w:color w:val="000000"/>
                <w:sz w:val="22"/>
                <w:szCs w:val="22"/>
              </w:rPr>
              <w:t>057</w:t>
            </w:r>
          </w:p>
        </w:tc>
        <w:tc>
          <w:tcPr>
            <w:tcW w:w="8044" w:type="dxa"/>
            <w:shd w:val="clear" w:color="auto" w:fill="F2F4F7"/>
            <w:tcMar>
              <w:top w:w="160" w:type="dxa"/>
              <w:left w:w="140" w:type="dxa"/>
              <w:bottom w:w="160" w:type="dxa"/>
              <w:right w:w="140" w:type="dxa"/>
            </w:tcMar>
            <w:vAlign w:val="center"/>
          </w:tcPr>
          <w:p w14:paraId="5D4A89B9" w14:textId="77777777" w:rsidR="004962E4" w:rsidRDefault="001C4D84">
            <w:pPr>
              <w:spacing w:line="360" w:lineRule="auto"/>
            </w:pPr>
            <w:r>
              <w:rPr>
                <w:color w:val="000000"/>
                <w:sz w:val="22"/>
                <w:szCs w:val="22"/>
              </w:rPr>
              <w:t>Dashboard Widgets Estilo Thingsboard</w:t>
            </w:r>
          </w:p>
        </w:tc>
      </w:tr>
      <w:tr w:rsidR="004962E4" w14:paraId="6DCA60E2"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D008DC0" w14:textId="77777777" w:rsidR="004962E4" w:rsidRDefault="001C4D84">
            <w:pPr>
              <w:spacing w:line="360" w:lineRule="auto"/>
            </w:pPr>
            <w:r>
              <w:rPr>
                <w:color w:val="000000"/>
                <w:sz w:val="22"/>
                <w:szCs w:val="22"/>
              </w:rPr>
              <w:t>058</w:t>
            </w:r>
          </w:p>
        </w:tc>
        <w:tc>
          <w:tcPr>
            <w:tcW w:w="8044" w:type="dxa"/>
            <w:shd w:val="clear" w:color="auto" w:fill="FFFFFF"/>
            <w:tcMar>
              <w:top w:w="160" w:type="dxa"/>
              <w:left w:w="140" w:type="dxa"/>
              <w:bottom w:w="160" w:type="dxa"/>
              <w:right w:w="140" w:type="dxa"/>
            </w:tcMar>
            <w:vAlign w:val="center"/>
          </w:tcPr>
          <w:p w14:paraId="194B034D" w14:textId="77777777" w:rsidR="004962E4" w:rsidRDefault="001C4D84">
            <w:pPr>
              <w:spacing w:line="360" w:lineRule="auto"/>
            </w:pPr>
            <w:r>
              <w:rPr>
                <w:color w:val="000000"/>
                <w:sz w:val="22"/>
                <w:szCs w:val="22"/>
              </w:rPr>
              <w:t>Auditoria Seguridad Integral Jul2026</w:t>
            </w:r>
          </w:p>
        </w:tc>
      </w:tr>
      <w:tr w:rsidR="004962E4" w14:paraId="2F5FBB82"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7F3BBFC" w14:textId="77777777" w:rsidR="004962E4" w:rsidRDefault="001C4D84">
            <w:pPr>
              <w:spacing w:line="360" w:lineRule="auto"/>
            </w:pPr>
            <w:r>
              <w:rPr>
                <w:color w:val="000000"/>
                <w:sz w:val="22"/>
                <w:szCs w:val="22"/>
              </w:rPr>
              <w:t>059</w:t>
            </w:r>
          </w:p>
        </w:tc>
        <w:tc>
          <w:tcPr>
            <w:tcW w:w="8044" w:type="dxa"/>
            <w:shd w:val="clear" w:color="auto" w:fill="F2F4F7"/>
            <w:tcMar>
              <w:top w:w="160" w:type="dxa"/>
              <w:left w:w="140" w:type="dxa"/>
              <w:bottom w:w="160" w:type="dxa"/>
              <w:right w:w="140" w:type="dxa"/>
            </w:tcMar>
            <w:vAlign w:val="center"/>
          </w:tcPr>
          <w:p w14:paraId="2C7F6C05" w14:textId="77777777" w:rsidR="004962E4" w:rsidRDefault="001C4D84">
            <w:pPr>
              <w:spacing w:line="360" w:lineRule="auto"/>
            </w:pPr>
            <w:r>
              <w:rPr>
                <w:color w:val="000000"/>
                <w:sz w:val="22"/>
                <w:szCs w:val="22"/>
              </w:rPr>
              <w:t>Plan Maestro Pruebas Qa</w:t>
            </w:r>
          </w:p>
        </w:tc>
      </w:tr>
      <w:tr w:rsidR="004962E4" w14:paraId="1C66511E"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06A92CD7" w14:textId="77777777" w:rsidR="004962E4" w:rsidRDefault="001C4D84">
            <w:pPr>
              <w:spacing w:line="360" w:lineRule="auto"/>
            </w:pPr>
            <w:r>
              <w:rPr>
                <w:color w:val="000000"/>
                <w:sz w:val="22"/>
                <w:szCs w:val="22"/>
              </w:rPr>
              <w:t>060</w:t>
            </w:r>
          </w:p>
        </w:tc>
        <w:tc>
          <w:tcPr>
            <w:tcW w:w="8044" w:type="dxa"/>
            <w:shd w:val="clear" w:color="auto" w:fill="FFFFFF"/>
            <w:tcMar>
              <w:top w:w="160" w:type="dxa"/>
              <w:left w:w="140" w:type="dxa"/>
              <w:bottom w:w="160" w:type="dxa"/>
              <w:right w:w="140" w:type="dxa"/>
            </w:tcMar>
            <w:vAlign w:val="center"/>
          </w:tcPr>
          <w:p w14:paraId="2329F9F1" w14:textId="77777777" w:rsidR="004962E4" w:rsidRDefault="001C4D84">
            <w:pPr>
              <w:spacing w:line="360" w:lineRule="auto"/>
            </w:pPr>
            <w:r>
              <w:rPr>
                <w:color w:val="000000"/>
                <w:sz w:val="22"/>
                <w:szCs w:val="22"/>
              </w:rPr>
              <w:t>Framework Pruebas Backend Catch2</w:t>
            </w:r>
          </w:p>
        </w:tc>
      </w:tr>
      <w:tr w:rsidR="004962E4" w14:paraId="3EC56FBF"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C42B914" w14:textId="77777777" w:rsidR="004962E4" w:rsidRDefault="001C4D84">
            <w:pPr>
              <w:spacing w:line="360" w:lineRule="auto"/>
            </w:pPr>
            <w:r>
              <w:rPr>
                <w:color w:val="000000"/>
                <w:sz w:val="22"/>
                <w:szCs w:val="22"/>
              </w:rPr>
              <w:t>061</w:t>
            </w:r>
          </w:p>
        </w:tc>
        <w:tc>
          <w:tcPr>
            <w:tcW w:w="8044" w:type="dxa"/>
            <w:shd w:val="clear" w:color="auto" w:fill="F2F4F7"/>
            <w:tcMar>
              <w:top w:w="160" w:type="dxa"/>
              <w:left w:w="140" w:type="dxa"/>
              <w:bottom w:w="160" w:type="dxa"/>
              <w:right w:w="140" w:type="dxa"/>
            </w:tcMar>
            <w:vAlign w:val="center"/>
          </w:tcPr>
          <w:p w14:paraId="46C2EB30" w14:textId="77777777" w:rsidR="004962E4" w:rsidRDefault="001C4D84">
            <w:pPr>
              <w:spacing w:line="360" w:lineRule="auto"/>
            </w:pPr>
            <w:r>
              <w:rPr>
                <w:color w:val="000000"/>
                <w:sz w:val="22"/>
                <w:szCs w:val="22"/>
              </w:rPr>
              <w:t>Catalogo Casos Prueba Qa</w:t>
            </w:r>
          </w:p>
        </w:tc>
      </w:tr>
      <w:tr w:rsidR="004962E4" w14:paraId="2857A5CA"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375CCE06" w14:textId="77777777" w:rsidR="004962E4" w:rsidRDefault="001C4D84">
            <w:pPr>
              <w:spacing w:line="360" w:lineRule="auto"/>
            </w:pPr>
            <w:r>
              <w:rPr>
                <w:color w:val="000000"/>
                <w:sz w:val="22"/>
                <w:szCs w:val="22"/>
              </w:rPr>
              <w:t>062</w:t>
            </w:r>
          </w:p>
        </w:tc>
        <w:tc>
          <w:tcPr>
            <w:tcW w:w="8044" w:type="dxa"/>
            <w:shd w:val="clear" w:color="auto" w:fill="FFFFFF"/>
            <w:tcMar>
              <w:top w:w="160" w:type="dxa"/>
              <w:left w:w="140" w:type="dxa"/>
              <w:bottom w:w="160" w:type="dxa"/>
              <w:right w:w="140" w:type="dxa"/>
            </w:tcMar>
            <w:vAlign w:val="center"/>
          </w:tcPr>
          <w:p w14:paraId="7E589BA3" w14:textId="77777777" w:rsidR="004962E4" w:rsidRDefault="001C4D84">
            <w:pPr>
              <w:spacing w:line="360" w:lineRule="auto"/>
            </w:pPr>
            <w:r>
              <w:rPr>
                <w:color w:val="000000"/>
                <w:sz w:val="22"/>
                <w:szCs w:val="22"/>
              </w:rPr>
              <w:t>Insercion Video Grabado Webcam Pantalla</w:t>
            </w:r>
          </w:p>
        </w:tc>
      </w:tr>
      <w:tr w:rsidR="004962E4" w14:paraId="05884E59"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5800DAD" w14:textId="77777777" w:rsidR="004962E4" w:rsidRDefault="001C4D84">
            <w:pPr>
              <w:spacing w:line="360" w:lineRule="auto"/>
            </w:pPr>
            <w:r>
              <w:rPr>
                <w:color w:val="000000"/>
                <w:sz w:val="22"/>
                <w:szCs w:val="22"/>
              </w:rPr>
              <w:t>063</w:t>
            </w:r>
          </w:p>
        </w:tc>
        <w:tc>
          <w:tcPr>
            <w:tcW w:w="8044" w:type="dxa"/>
            <w:shd w:val="clear" w:color="auto" w:fill="F2F4F7"/>
            <w:tcMar>
              <w:top w:w="160" w:type="dxa"/>
              <w:left w:w="140" w:type="dxa"/>
              <w:bottom w:w="160" w:type="dxa"/>
              <w:right w:w="140" w:type="dxa"/>
            </w:tcMar>
            <w:vAlign w:val="center"/>
          </w:tcPr>
          <w:p w14:paraId="5C9970C6" w14:textId="77777777" w:rsidR="004962E4" w:rsidRDefault="001C4D84">
            <w:pPr>
              <w:spacing w:line="360" w:lineRule="auto"/>
            </w:pPr>
            <w:r>
              <w:rPr>
                <w:color w:val="000000"/>
                <w:sz w:val="22"/>
                <w:szCs w:val="22"/>
              </w:rPr>
              <w:t>Correccion Rbac Siete Roles Asignables</w:t>
            </w:r>
          </w:p>
        </w:tc>
      </w:tr>
      <w:tr w:rsidR="004962E4" w14:paraId="22FDF2F5"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9326DD1" w14:textId="77777777" w:rsidR="004962E4" w:rsidRDefault="001C4D84">
            <w:pPr>
              <w:spacing w:line="360" w:lineRule="auto"/>
            </w:pPr>
            <w:r>
              <w:rPr>
                <w:color w:val="000000"/>
                <w:sz w:val="22"/>
                <w:szCs w:val="22"/>
              </w:rPr>
              <w:t>064</w:t>
            </w:r>
          </w:p>
        </w:tc>
        <w:tc>
          <w:tcPr>
            <w:tcW w:w="8044" w:type="dxa"/>
            <w:shd w:val="clear" w:color="auto" w:fill="FFFFFF"/>
            <w:tcMar>
              <w:top w:w="160" w:type="dxa"/>
              <w:left w:w="140" w:type="dxa"/>
              <w:bottom w:w="160" w:type="dxa"/>
              <w:right w:w="140" w:type="dxa"/>
            </w:tcMar>
            <w:vAlign w:val="center"/>
          </w:tcPr>
          <w:p w14:paraId="7EABE1AF" w14:textId="77777777" w:rsidR="004962E4" w:rsidRDefault="001C4D84">
            <w:pPr>
              <w:spacing w:line="360" w:lineRule="auto"/>
            </w:pPr>
            <w:r>
              <w:rPr>
                <w:color w:val="000000"/>
                <w:sz w:val="22"/>
                <w:szCs w:val="22"/>
              </w:rPr>
              <w:t>Grabacion Video Camara Web Lienzo</w:t>
            </w:r>
          </w:p>
        </w:tc>
      </w:tr>
      <w:tr w:rsidR="004962E4" w14:paraId="7FBF8B24"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35E6891" w14:textId="77777777" w:rsidR="004962E4" w:rsidRDefault="001C4D84">
            <w:pPr>
              <w:spacing w:line="360" w:lineRule="auto"/>
            </w:pPr>
            <w:r>
              <w:rPr>
                <w:color w:val="000000"/>
                <w:sz w:val="22"/>
                <w:szCs w:val="22"/>
              </w:rPr>
              <w:t>065</w:t>
            </w:r>
          </w:p>
        </w:tc>
        <w:tc>
          <w:tcPr>
            <w:tcW w:w="8044" w:type="dxa"/>
            <w:shd w:val="clear" w:color="auto" w:fill="F2F4F7"/>
            <w:tcMar>
              <w:top w:w="160" w:type="dxa"/>
              <w:left w:w="140" w:type="dxa"/>
              <w:bottom w:w="160" w:type="dxa"/>
              <w:right w:w="140" w:type="dxa"/>
            </w:tcMar>
            <w:vAlign w:val="center"/>
          </w:tcPr>
          <w:p w14:paraId="57DE21B2" w14:textId="77777777" w:rsidR="004962E4" w:rsidRDefault="001C4D84">
            <w:pPr>
              <w:spacing w:line="360" w:lineRule="auto"/>
            </w:pPr>
            <w:r>
              <w:rPr>
                <w:color w:val="000000"/>
                <w:sz w:val="22"/>
                <w:szCs w:val="22"/>
              </w:rPr>
              <w:t>Grabacion Video Pantalla Ventana Lienzo</w:t>
            </w:r>
          </w:p>
        </w:tc>
      </w:tr>
      <w:tr w:rsidR="004962E4" w14:paraId="336289E1"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249F057" w14:textId="77777777" w:rsidR="004962E4" w:rsidRDefault="001C4D84">
            <w:pPr>
              <w:spacing w:line="360" w:lineRule="auto"/>
            </w:pPr>
            <w:r>
              <w:rPr>
                <w:color w:val="000000"/>
                <w:sz w:val="22"/>
                <w:szCs w:val="22"/>
              </w:rPr>
              <w:t>066</w:t>
            </w:r>
          </w:p>
        </w:tc>
        <w:tc>
          <w:tcPr>
            <w:tcW w:w="8044" w:type="dxa"/>
            <w:shd w:val="clear" w:color="auto" w:fill="FFFFFF"/>
            <w:tcMar>
              <w:top w:w="160" w:type="dxa"/>
              <w:left w:w="140" w:type="dxa"/>
              <w:bottom w:w="160" w:type="dxa"/>
              <w:right w:w="140" w:type="dxa"/>
            </w:tcMar>
            <w:vAlign w:val="center"/>
          </w:tcPr>
          <w:p w14:paraId="19963B02" w14:textId="77777777" w:rsidR="004962E4" w:rsidRDefault="001C4D84">
            <w:pPr>
              <w:spacing w:line="360" w:lineRule="auto"/>
            </w:pPr>
            <w:r>
              <w:rPr>
                <w:color w:val="000000"/>
                <w:sz w:val="22"/>
                <w:szCs w:val="22"/>
              </w:rPr>
              <w:t>Login Usa Razon Social Minera No Contratista</w:t>
            </w:r>
          </w:p>
        </w:tc>
      </w:tr>
      <w:tr w:rsidR="004962E4" w14:paraId="6BF58FCC"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6504185" w14:textId="77777777" w:rsidR="004962E4" w:rsidRDefault="001C4D84">
            <w:pPr>
              <w:spacing w:line="360" w:lineRule="auto"/>
            </w:pPr>
            <w:r>
              <w:rPr>
                <w:color w:val="000000"/>
                <w:sz w:val="22"/>
                <w:szCs w:val="22"/>
              </w:rPr>
              <w:t>067</w:t>
            </w:r>
          </w:p>
        </w:tc>
        <w:tc>
          <w:tcPr>
            <w:tcW w:w="8044" w:type="dxa"/>
            <w:shd w:val="clear" w:color="auto" w:fill="F2F4F7"/>
            <w:tcMar>
              <w:top w:w="160" w:type="dxa"/>
              <w:left w:w="140" w:type="dxa"/>
              <w:bottom w:w="160" w:type="dxa"/>
              <w:right w:w="140" w:type="dxa"/>
            </w:tcMar>
            <w:vAlign w:val="center"/>
          </w:tcPr>
          <w:p w14:paraId="2FEE81C8" w14:textId="77777777" w:rsidR="004962E4" w:rsidRDefault="001C4D84">
            <w:pPr>
              <w:spacing w:line="360" w:lineRule="auto"/>
            </w:pPr>
            <w:r>
              <w:rPr>
                <w:color w:val="000000"/>
                <w:sz w:val="22"/>
                <w:szCs w:val="22"/>
              </w:rPr>
              <w:t>Autoregistro Provisiona Tenant Real</w:t>
            </w:r>
          </w:p>
        </w:tc>
      </w:tr>
      <w:tr w:rsidR="004962E4" w14:paraId="09AC3B2F"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69A8383" w14:textId="77777777" w:rsidR="004962E4" w:rsidRDefault="001C4D84">
            <w:pPr>
              <w:spacing w:line="360" w:lineRule="auto"/>
            </w:pPr>
            <w:r>
              <w:rPr>
                <w:color w:val="000000"/>
                <w:sz w:val="22"/>
                <w:szCs w:val="22"/>
              </w:rPr>
              <w:t>068</w:t>
            </w:r>
          </w:p>
        </w:tc>
        <w:tc>
          <w:tcPr>
            <w:tcW w:w="8044" w:type="dxa"/>
            <w:shd w:val="clear" w:color="auto" w:fill="FFFFFF"/>
            <w:tcMar>
              <w:top w:w="160" w:type="dxa"/>
              <w:left w:w="140" w:type="dxa"/>
              <w:bottom w:w="160" w:type="dxa"/>
              <w:right w:w="140" w:type="dxa"/>
            </w:tcMar>
            <w:vAlign w:val="center"/>
          </w:tcPr>
          <w:p w14:paraId="30B422EA" w14:textId="77777777" w:rsidR="004962E4" w:rsidRDefault="001C4D84">
            <w:pPr>
              <w:spacing w:line="360" w:lineRule="auto"/>
            </w:pPr>
            <w:r>
              <w:rPr>
                <w:color w:val="000000"/>
                <w:sz w:val="22"/>
                <w:szCs w:val="22"/>
              </w:rPr>
              <w:t>Ia Editorial Multimodelo Referencias Externas Controladas</w:t>
            </w:r>
          </w:p>
        </w:tc>
      </w:tr>
      <w:tr w:rsidR="004962E4" w14:paraId="5DBAB1AE"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F673B30" w14:textId="77777777" w:rsidR="004962E4" w:rsidRDefault="001C4D84">
            <w:pPr>
              <w:spacing w:line="360" w:lineRule="auto"/>
            </w:pPr>
            <w:r>
              <w:rPr>
                <w:color w:val="000000"/>
                <w:sz w:val="22"/>
                <w:szCs w:val="22"/>
              </w:rPr>
              <w:t>069</w:t>
            </w:r>
          </w:p>
        </w:tc>
        <w:tc>
          <w:tcPr>
            <w:tcW w:w="8044" w:type="dxa"/>
            <w:shd w:val="clear" w:color="auto" w:fill="F2F4F7"/>
            <w:tcMar>
              <w:top w:w="160" w:type="dxa"/>
              <w:left w:w="140" w:type="dxa"/>
              <w:bottom w:w="160" w:type="dxa"/>
              <w:right w:w="140" w:type="dxa"/>
            </w:tcMar>
            <w:vAlign w:val="center"/>
          </w:tcPr>
          <w:p w14:paraId="2656745C" w14:textId="77777777" w:rsidR="004962E4" w:rsidRDefault="001C4D84">
            <w:pPr>
              <w:spacing w:line="360" w:lineRule="auto"/>
            </w:pPr>
            <w:r>
              <w:rPr>
                <w:color w:val="000000"/>
                <w:sz w:val="22"/>
                <w:szCs w:val="22"/>
              </w:rPr>
              <w:t>Migracion Frontend Typescript Estricto</w:t>
            </w:r>
          </w:p>
        </w:tc>
      </w:tr>
      <w:tr w:rsidR="004962E4" w14:paraId="40DE3D83"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E3F4C42" w14:textId="77777777" w:rsidR="004962E4" w:rsidRDefault="001C4D84">
            <w:pPr>
              <w:spacing w:line="360" w:lineRule="auto"/>
            </w:pPr>
            <w:r>
              <w:rPr>
                <w:color w:val="000000"/>
                <w:sz w:val="22"/>
                <w:szCs w:val="22"/>
              </w:rPr>
              <w:t>070</w:t>
            </w:r>
          </w:p>
        </w:tc>
        <w:tc>
          <w:tcPr>
            <w:tcW w:w="8044" w:type="dxa"/>
            <w:shd w:val="clear" w:color="auto" w:fill="FFFFFF"/>
            <w:tcMar>
              <w:top w:w="160" w:type="dxa"/>
              <w:left w:w="140" w:type="dxa"/>
              <w:bottom w:w="160" w:type="dxa"/>
              <w:right w:w="140" w:type="dxa"/>
            </w:tcMar>
            <w:vAlign w:val="center"/>
          </w:tcPr>
          <w:p w14:paraId="3D5D56F8" w14:textId="77777777" w:rsidR="004962E4" w:rsidRDefault="001C4D84">
            <w:pPr>
              <w:spacing w:line="360" w:lineRule="auto"/>
            </w:pPr>
            <w:r>
              <w:rPr>
                <w:color w:val="000000"/>
                <w:sz w:val="22"/>
                <w:szCs w:val="22"/>
              </w:rPr>
              <w:t>Bloques Tecnicos Plantillas Semanticas Composicion</w:t>
            </w:r>
          </w:p>
        </w:tc>
      </w:tr>
      <w:tr w:rsidR="004962E4" w14:paraId="076DC14F"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8EAA721" w14:textId="77777777" w:rsidR="004962E4" w:rsidRDefault="001C4D84">
            <w:pPr>
              <w:spacing w:line="360" w:lineRule="auto"/>
            </w:pPr>
            <w:r>
              <w:rPr>
                <w:color w:val="000000"/>
                <w:sz w:val="22"/>
                <w:szCs w:val="22"/>
              </w:rPr>
              <w:t>071</w:t>
            </w:r>
          </w:p>
        </w:tc>
        <w:tc>
          <w:tcPr>
            <w:tcW w:w="8044" w:type="dxa"/>
            <w:shd w:val="clear" w:color="auto" w:fill="F2F4F7"/>
            <w:tcMar>
              <w:top w:w="160" w:type="dxa"/>
              <w:left w:w="140" w:type="dxa"/>
              <w:bottom w:w="160" w:type="dxa"/>
              <w:right w:w="140" w:type="dxa"/>
            </w:tcMar>
            <w:vAlign w:val="center"/>
          </w:tcPr>
          <w:p w14:paraId="4D1A5CFA" w14:textId="77777777" w:rsidR="004962E4" w:rsidRDefault="001C4D84">
            <w:pPr>
              <w:spacing w:line="360" w:lineRule="auto"/>
            </w:pPr>
            <w:r>
              <w:rPr>
                <w:color w:val="000000"/>
                <w:sz w:val="22"/>
                <w:szCs w:val="22"/>
              </w:rPr>
              <w:t>Toc Pagina Dos Continuaciones Automaticas</w:t>
            </w:r>
          </w:p>
        </w:tc>
      </w:tr>
      <w:tr w:rsidR="004962E4" w14:paraId="6E7C5F78"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89DA90D" w14:textId="77777777" w:rsidR="004962E4" w:rsidRDefault="001C4D84">
            <w:pPr>
              <w:spacing w:line="360" w:lineRule="auto"/>
            </w:pPr>
            <w:r>
              <w:rPr>
                <w:color w:val="000000"/>
                <w:sz w:val="22"/>
                <w:szCs w:val="22"/>
              </w:rPr>
              <w:t>072</w:t>
            </w:r>
          </w:p>
        </w:tc>
        <w:tc>
          <w:tcPr>
            <w:tcW w:w="8044" w:type="dxa"/>
            <w:shd w:val="clear" w:color="auto" w:fill="FFFFFF"/>
            <w:tcMar>
              <w:top w:w="160" w:type="dxa"/>
              <w:left w:w="140" w:type="dxa"/>
              <w:bottom w:w="160" w:type="dxa"/>
              <w:right w:w="140" w:type="dxa"/>
            </w:tcMar>
            <w:vAlign w:val="center"/>
          </w:tcPr>
          <w:p w14:paraId="736B17C9" w14:textId="77777777" w:rsidR="004962E4" w:rsidRDefault="001C4D84">
            <w:pPr>
              <w:spacing w:line="360" w:lineRule="auto"/>
            </w:pPr>
            <w:r>
              <w:rPr>
                <w:color w:val="000000"/>
                <w:sz w:val="22"/>
                <w:szCs w:val="22"/>
              </w:rPr>
              <w:t>Gdal Cli Runtime Admin Confinado</w:t>
            </w:r>
          </w:p>
        </w:tc>
      </w:tr>
      <w:tr w:rsidR="004962E4" w14:paraId="6A3701FA"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4677CB3" w14:textId="77777777" w:rsidR="004962E4" w:rsidRDefault="001C4D84">
            <w:pPr>
              <w:spacing w:line="360" w:lineRule="auto"/>
            </w:pPr>
            <w:r>
              <w:rPr>
                <w:color w:val="000000"/>
                <w:sz w:val="22"/>
                <w:szCs w:val="22"/>
              </w:rPr>
              <w:t>073</w:t>
            </w:r>
          </w:p>
        </w:tc>
        <w:tc>
          <w:tcPr>
            <w:tcW w:w="8044" w:type="dxa"/>
            <w:shd w:val="clear" w:color="auto" w:fill="F2F4F7"/>
            <w:tcMar>
              <w:top w:w="160" w:type="dxa"/>
              <w:left w:w="140" w:type="dxa"/>
              <w:bottom w:w="160" w:type="dxa"/>
              <w:right w:w="140" w:type="dxa"/>
            </w:tcMar>
            <w:vAlign w:val="center"/>
          </w:tcPr>
          <w:p w14:paraId="0127AD7B" w14:textId="77777777" w:rsidR="004962E4" w:rsidRDefault="001C4D84">
            <w:pPr>
              <w:spacing w:line="360" w:lineRule="auto"/>
            </w:pPr>
            <w:r>
              <w:rPr>
                <w:color w:val="000000"/>
                <w:sz w:val="22"/>
                <w:szCs w:val="22"/>
              </w:rPr>
              <w:t>Modal Propio Reemplaza Dialogos Nativos Consistencia Ribbon</w:t>
            </w:r>
          </w:p>
        </w:tc>
      </w:tr>
      <w:tr w:rsidR="004962E4" w14:paraId="7A1B7A10"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B53B9CC" w14:textId="77777777" w:rsidR="004962E4" w:rsidRDefault="001C4D84">
            <w:pPr>
              <w:spacing w:line="360" w:lineRule="auto"/>
            </w:pPr>
            <w:r>
              <w:rPr>
                <w:color w:val="000000"/>
                <w:sz w:val="22"/>
                <w:szCs w:val="22"/>
              </w:rPr>
              <w:t>074</w:t>
            </w:r>
          </w:p>
        </w:tc>
        <w:tc>
          <w:tcPr>
            <w:tcW w:w="8044" w:type="dxa"/>
            <w:shd w:val="clear" w:color="auto" w:fill="FFFFFF"/>
            <w:tcMar>
              <w:top w:w="160" w:type="dxa"/>
              <w:left w:w="140" w:type="dxa"/>
              <w:bottom w:w="160" w:type="dxa"/>
              <w:right w:w="140" w:type="dxa"/>
            </w:tcMar>
            <w:vAlign w:val="center"/>
          </w:tcPr>
          <w:p w14:paraId="360BB495" w14:textId="77777777" w:rsidR="004962E4" w:rsidRDefault="001C4D84">
            <w:pPr>
              <w:spacing w:line="360" w:lineRule="auto"/>
            </w:pPr>
            <w:r>
              <w:rPr>
                <w:color w:val="000000"/>
                <w:sz w:val="22"/>
                <w:szCs w:val="22"/>
              </w:rPr>
              <w:t>Avatar Biometrico Local Hd Bajo Demanda</w:t>
            </w:r>
          </w:p>
        </w:tc>
      </w:tr>
      <w:tr w:rsidR="004962E4" w14:paraId="1613C4A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B26B206" w14:textId="77777777" w:rsidR="004962E4" w:rsidRDefault="001C4D84">
            <w:pPr>
              <w:spacing w:line="360" w:lineRule="auto"/>
            </w:pPr>
            <w:r>
              <w:rPr>
                <w:color w:val="000000"/>
                <w:sz w:val="22"/>
                <w:szCs w:val="22"/>
              </w:rPr>
              <w:t>075</w:t>
            </w:r>
          </w:p>
        </w:tc>
        <w:tc>
          <w:tcPr>
            <w:tcW w:w="8044" w:type="dxa"/>
            <w:shd w:val="clear" w:color="auto" w:fill="F2F4F7"/>
            <w:tcMar>
              <w:top w:w="160" w:type="dxa"/>
              <w:left w:w="140" w:type="dxa"/>
              <w:bottom w:w="160" w:type="dxa"/>
              <w:right w:w="140" w:type="dxa"/>
            </w:tcMar>
            <w:vAlign w:val="center"/>
          </w:tcPr>
          <w:p w14:paraId="66884D8B" w14:textId="77777777" w:rsidR="004962E4" w:rsidRDefault="001C4D84">
            <w:pPr>
              <w:spacing w:line="360" w:lineRule="auto"/>
            </w:pPr>
            <w:r>
              <w:rPr>
                <w:color w:val="000000"/>
                <w:sz w:val="22"/>
                <w:szCs w:val="22"/>
              </w:rPr>
              <w:t>Internacionalizacion Pais Idioma Acceso</w:t>
            </w:r>
          </w:p>
        </w:tc>
      </w:tr>
      <w:tr w:rsidR="004962E4" w14:paraId="1CBB2F90"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0F6B4D5A" w14:textId="77777777" w:rsidR="004962E4" w:rsidRDefault="001C4D84">
            <w:pPr>
              <w:spacing w:line="360" w:lineRule="auto"/>
            </w:pPr>
            <w:r>
              <w:rPr>
                <w:color w:val="000000"/>
                <w:sz w:val="22"/>
                <w:szCs w:val="22"/>
              </w:rPr>
              <w:t>076</w:t>
            </w:r>
          </w:p>
        </w:tc>
        <w:tc>
          <w:tcPr>
            <w:tcW w:w="8044" w:type="dxa"/>
            <w:shd w:val="clear" w:color="auto" w:fill="FFFFFF"/>
            <w:tcMar>
              <w:top w:w="160" w:type="dxa"/>
              <w:left w:w="140" w:type="dxa"/>
              <w:bottom w:w="160" w:type="dxa"/>
              <w:right w:w="140" w:type="dxa"/>
            </w:tcMar>
            <w:vAlign w:val="center"/>
          </w:tcPr>
          <w:p w14:paraId="228328A6" w14:textId="77777777" w:rsidR="004962E4" w:rsidRDefault="001C4D84">
            <w:pPr>
              <w:spacing w:line="360" w:lineRule="auto"/>
            </w:pPr>
            <w:r>
              <w:rPr>
                <w:color w:val="000000"/>
                <w:sz w:val="22"/>
                <w:szCs w:val="22"/>
              </w:rPr>
              <w:t>Separacion Identificadores Secretos Csprng</w:t>
            </w:r>
          </w:p>
        </w:tc>
      </w:tr>
      <w:tr w:rsidR="004962E4" w14:paraId="4013BC09"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41C772F" w14:textId="77777777" w:rsidR="004962E4" w:rsidRDefault="001C4D84">
            <w:pPr>
              <w:spacing w:line="360" w:lineRule="auto"/>
            </w:pPr>
            <w:r>
              <w:rPr>
                <w:color w:val="000000"/>
                <w:sz w:val="22"/>
                <w:szCs w:val="22"/>
              </w:rPr>
              <w:t>077</w:t>
            </w:r>
          </w:p>
        </w:tc>
        <w:tc>
          <w:tcPr>
            <w:tcW w:w="8044" w:type="dxa"/>
            <w:shd w:val="clear" w:color="auto" w:fill="F2F4F7"/>
            <w:tcMar>
              <w:top w:w="160" w:type="dxa"/>
              <w:left w:w="140" w:type="dxa"/>
              <w:bottom w:w="160" w:type="dxa"/>
              <w:right w:w="140" w:type="dxa"/>
            </w:tcMar>
            <w:vAlign w:val="center"/>
          </w:tcPr>
          <w:p w14:paraId="6315380A" w14:textId="77777777" w:rsidR="004962E4" w:rsidRDefault="001C4D84">
            <w:pPr>
              <w:spacing w:line="360" w:lineRule="auto"/>
            </w:pPr>
            <w:r>
              <w:rPr>
                <w:color w:val="000000"/>
                <w:sz w:val="22"/>
                <w:szCs w:val="22"/>
              </w:rPr>
              <w:t>Migracion Password Argon2id Versionada</w:t>
            </w:r>
          </w:p>
        </w:tc>
      </w:tr>
      <w:tr w:rsidR="004962E4" w14:paraId="3CF9678E"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0218E65" w14:textId="77777777" w:rsidR="004962E4" w:rsidRDefault="001C4D84">
            <w:pPr>
              <w:spacing w:line="360" w:lineRule="auto"/>
            </w:pPr>
            <w:r>
              <w:rPr>
                <w:color w:val="000000"/>
                <w:sz w:val="22"/>
                <w:szCs w:val="22"/>
              </w:rPr>
              <w:t>078</w:t>
            </w:r>
          </w:p>
        </w:tc>
        <w:tc>
          <w:tcPr>
            <w:tcW w:w="8044" w:type="dxa"/>
            <w:shd w:val="clear" w:color="auto" w:fill="FFFFFF"/>
            <w:tcMar>
              <w:top w:w="160" w:type="dxa"/>
              <w:left w:w="140" w:type="dxa"/>
              <w:bottom w:w="160" w:type="dxa"/>
              <w:right w:w="140" w:type="dxa"/>
            </w:tcMar>
            <w:vAlign w:val="center"/>
          </w:tcPr>
          <w:p w14:paraId="32608C76" w14:textId="77777777" w:rsidR="004962E4" w:rsidRDefault="001C4D84">
            <w:pPr>
              <w:spacing w:line="360" w:lineRule="auto"/>
            </w:pPr>
            <w:r>
              <w:rPr>
                <w:color w:val="000000"/>
                <w:sz w:val="22"/>
                <w:szCs w:val="22"/>
              </w:rPr>
              <w:t>Alta Administrada Empresa Tenant Deduplicada</w:t>
            </w:r>
          </w:p>
        </w:tc>
      </w:tr>
      <w:tr w:rsidR="004962E4" w14:paraId="583C82D7"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7068083" w14:textId="77777777" w:rsidR="004962E4" w:rsidRDefault="001C4D84">
            <w:pPr>
              <w:spacing w:line="360" w:lineRule="auto"/>
            </w:pPr>
            <w:r>
              <w:rPr>
                <w:color w:val="000000"/>
                <w:sz w:val="22"/>
                <w:szCs w:val="22"/>
              </w:rPr>
              <w:t>079</w:t>
            </w:r>
          </w:p>
        </w:tc>
        <w:tc>
          <w:tcPr>
            <w:tcW w:w="8044" w:type="dxa"/>
            <w:shd w:val="clear" w:color="auto" w:fill="F2F4F7"/>
            <w:tcMar>
              <w:top w:w="160" w:type="dxa"/>
              <w:left w:w="140" w:type="dxa"/>
              <w:bottom w:w="160" w:type="dxa"/>
              <w:right w:w="140" w:type="dxa"/>
            </w:tcMar>
            <w:vAlign w:val="center"/>
          </w:tcPr>
          <w:p w14:paraId="5F7CF7D5" w14:textId="77777777" w:rsidR="004962E4" w:rsidRDefault="001C4D84">
            <w:pPr>
              <w:spacing w:line="360" w:lineRule="auto"/>
            </w:pPr>
            <w:r>
              <w:rPr>
                <w:color w:val="000000"/>
                <w:sz w:val="22"/>
                <w:szCs w:val="22"/>
              </w:rPr>
              <w:t>Rbac Workflow Informes Inmutabilidad Firma</w:t>
            </w:r>
          </w:p>
        </w:tc>
      </w:tr>
      <w:tr w:rsidR="004962E4" w14:paraId="151E73CB"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474517E" w14:textId="77777777" w:rsidR="004962E4" w:rsidRDefault="001C4D84">
            <w:pPr>
              <w:spacing w:line="360" w:lineRule="auto"/>
            </w:pPr>
            <w:r>
              <w:rPr>
                <w:color w:val="000000"/>
                <w:sz w:val="22"/>
                <w:szCs w:val="22"/>
              </w:rPr>
              <w:t>080</w:t>
            </w:r>
          </w:p>
        </w:tc>
        <w:tc>
          <w:tcPr>
            <w:tcW w:w="8044" w:type="dxa"/>
            <w:shd w:val="clear" w:color="auto" w:fill="FFFFFF"/>
            <w:tcMar>
              <w:top w:w="160" w:type="dxa"/>
              <w:left w:w="140" w:type="dxa"/>
              <w:bottom w:w="160" w:type="dxa"/>
              <w:right w:w="140" w:type="dxa"/>
            </w:tcMar>
            <w:vAlign w:val="center"/>
          </w:tcPr>
          <w:p w14:paraId="1D670B05" w14:textId="77777777" w:rsidR="004962E4" w:rsidRDefault="001C4D84">
            <w:pPr>
              <w:spacing w:line="360" w:lineRule="auto"/>
            </w:pPr>
            <w:r>
              <w:rPr>
                <w:color w:val="000000"/>
                <w:sz w:val="22"/>
                <w:szCs w:val="22"/>
              </w:rPr>
              <w:t>Marca De Agua Y Password Pdf</w:t>
            </w:r>
          </w:p>
        </w:tc>
      </w:tr>
      <w:tr w:rsidR="004962E4" w14:paraId="02D75320"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C4CF655" w14:textId="77777777" w:rsidR="004962E4" w:rsidRDefault="001C4D84">
            <w:pPr>
              <w:spacing w:line="360" w:lineRule="auto"/>
            </w:pPr>
            <w:r>
              <w:rPr>
                <w:color w:val="000000"/>
                <w:sz w:val="22"/>
                <w:szCs w:val="22"/>
              </w:rPr>
              <w:t>081</w:t>
            </w:r>
          </w:p>
        </w:tc>
        <w:tc>
          <w:tcPr>
            <w:tcW w:w="8044" w:type="dxa"/>
            <w:shd w:val="clear" w:color="auto" w:fill="F2F4F7"/>
            <w:tcMar>
              <w:top w:w="160" w:type="dxa"/>
              <w:left w:w="140" w:type="dxa"/>
              <w:bottom w:w="160" w:type="dxa"/>
              <w:right w:w="140" w:type="dxa"/>
            </w:tcMar>
            <w:vAlign w:val="center"/>
          </w:tcPr>
          <w:p w14:paraId="3F92EE93" w14:textId="77777777" w:rsidR="004962E4" w:rsidRDefault="001C4D84">
            <w:pPr>
              <w:spacing w:line="360" w:lineRule="auto"/>
            </w:pPr>
            <w:r>
              <w:rPr>
                <w:color w:val="000000"/>
                <w:sz w:val="22"/>
                <w:szCs w:val="22"/>
              </w:rPr>
              <w:t>Cors Multiorigen Frontend Externo</w:t>
            </w:r>
          </w:p>
        </w:tc>
      </w:tr>
      <w:tr w:rsidR="004962E4" w14:paraId="3B3F3BAA"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99C9E50" w14:textId="77777777" w:rsidR="004962E4" w:rsidRDefault="001C4D84">
            <w:pPr>
              <w:spacing w:line="360" w:lineRule="auto"/>
            </w:pPr>
            <w:r>
              <w:rPr>
                <w:color w:val="000000"/>
                <w:sz w:val="22"/>
                <w:szCs w:val="22"/>
              </w:rPr>
              <w:t>082</w:t>
            </w:r>
          </w:p>
        </w:tc>
        <w:tc>
          <w:tcPr>
            <w:tcW w:w="8044" w:type="dxa"/>
            <w:shd w:val="clear" w:color="auto" w:fill="FFFFFF"/>
            <w:tcMar>
              <w:top w:w="160" w:type="dxa"/>
              <w:left w:w="140" w:type="dxa"/>
              <w:bottom w:w="160" w:type="dxa"/>
              <w:right w:w="140" w:type="dxa"/>
            </w:tcMar>
            <w:vAlign w:val="center"/>
          </w:tcPr>
          <w:p w14:paraId="28721292" w14:textId="77777777" w:rsidR="004962E4" w:rsidRDefault="001C4D84">
            <w:pPr>
              <w:spacing w:line="360" w:lineRule="auto"/>
            </w:pPr>
            <w:r>
              <w:rPr>
                <w:color w:val="000000"/>
                <w:sz w:val="22"/>
                <w:szCs w:val="22"/>
              </w:rPr>
              <w:t>Autenticacion Cookie Httponly Csrf Double Submit</w:t>
            </w:r>
          </w:p>
        </w:tc>
      </w:tr>
      <w:tr w:rsidR="004962E4" w14:paraId="2801D30E"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3E0AD52" w14:textId="77777777" w:rsidR="004962E4" w:rsidRDefault="001C4D84">
            <w:pPr>
              <w:spacing w:line="360" w:lineRule="auto"/>
            </w:pPr>
            <w:r>
              <w:rPr>
                <w:color w:val="000000"/>
                <w:sz w:val="22"/>
                <w:szCs w:val="22"/>
              </w:rPr>
              <w:t>083</w:t>
            </w:r>
          </w:p>
        </w:tc>
        <w:tc>
          <w:tcPr>
            <w:tcW w:w="8044" w:type="dxa"/>
            <w:shd w:val="clear" w:color="auto" w:fill="F2F4F7"/>
            <w:tcMar>
              <w:top w:w="160" w:type="dxa"/>
              <w:left w:w="140" w:type="dxa"/>
              <w:bottom w:w="160" w:type="dxa"/>
              <w:right w:w="140" w:type="dxa"/>
            </w:tcMar>
            <w:vAlign w:val="center"/>
          </w:tcPr>
          <w:p w14:paraId="5D65DDFB" w14:textId="77777777" w:rsidR="004962E4" w:rsidRDefault="001C4D84">
            <w:pPr>
              <w:spacing w:line="360" w:lineRule="auto"/>
            </w:pPr>
            <w:r>
              <w:rPr>
                <w:color w:val="000000"/>
                <w:sz w:val="22"/>
                <w:szCs w:val="22"/>
              </w:rPr>
              <w:t>Exportacion Pptx Modo Presentacion Sidecar Hibrido</w:t>
            </w:r>
          </w:p>
        </w:tc>
      </w:tr>
      <w:tr w:rsidR="004962E4" w14:paraId="4EE43F38"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90A9700" w14:textId="77777777" w:rsidR="004962E4" w:rsidRDefault="001C4D84">
            <w:pPr>
              <w:spacing w:line="360" w:lineRule="auto"/>
            </w:pPr>
            <w:r>
              <w:rPr>
                <w:color w:val="000000"/>
                <w:sz w:val="22"/>
                <w:szCs w:val="22"/>
              </w:rPr>
              <w:t>084</w:t>
            </w:r>
          </w:p>
        </w:tc>
        <w:tc>
          <w:tcPr>
            <w:tcW w:w="8044" w:type="dxa"/>
            <w:shd w:val="clear" w:color="auto" w:fill="FFFFFF"/>
            <w:tcMar>
              <w:top w:w="160" w:type="dxa"/>
              <w:left w:w="140" w:type="dxa"/>
              <w:bottom w:w="160" w:type="dxa"/>
              <w:right w:w="140" w:type="dxa"/>
            </w:tcMar>
            <w:vAlign w:val="center"/>
          </w:tcPr>
          <w:p w14:paraId="564FCFD0" w14:textId="77777777" w:rsidR="004962E4" w:rsidRDefault="001C4D84">
            <w:pPr>
              <w:spacing w:line="360" w:lineRule="auto"/>
            </w:pPr>
            <w:r>
              <w:rPr>
                <w:color w:val="000000"/>
                <w:sz w:val="22"/>
                <w:szCs w:val="22"/>
              </w:rPr>
              <w:t>Conversion Pptx Video Narracion Diapositiva</w:t>
            </w:r>
          </w:p>
        </w:tc>
      </w:tr>
      <w:tr w:rsidR="004962E4" w14:paraId="29B85011"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55A2D53" w14:textId="77777777" w:rsidR="004962E4" w:rsidRDefault="001C4D84">
            <w:pPr>
              <w:spacing w:line="360" w:lineRule="auto"/>
            </w:pPr>
            <w:r>
              <w:rPr>
                <w:color w:val="000000"/>
                <w:sz w:val="22"/>
                <w:szCs w:val="22"/>
              </w:rPr>
              <w:t>085</w:t>
            </w:r>
          </w:p>
        </w:tc>
        <w:tc>
          <w:tcPr>
            <w:tcW w:w="8044" w:type="dxa"/>
            <w:shd w:val="clear" w:color="auto" w:fill="F2F4F7"/>
            <w:tcMar>
              <w:top w:w="160" w:type="dxa"/>
              <w:left w:w="140" w:type="dxa"/>
              <w:bottom w:w="160" w:type="dxa"/>
              <w:right w:w="140" w:type="dxa"/>
            </w:tcMar>
            <w:vAlign w:val="center"/>
          </w:tcPr>
          <w:p w14:paraId="0F8984CC" w14:textId="77777777" w:rsidR="004962E4" w:rsidRDefault="001C4D84">
            <w:pPr>
              <w:spacing w:line="360" w:lineRule="auto"/>
            </w:pPr>
            <w:r>
              <w:rPr>
                <w:color w:val="000000"/>
                <w:sz w:val="22"/>
                <w:szCs w:val="22"/>
              </w:rPr>
              <w:t>Crud Empresas Y Pantalla Administracion</w:t>
            </w:r>
          </w:p>
        </w:tc>
      </w:tr>
      <w:tr w:rsidR="004962E4" w14:paraId="6FD3885B"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EE45A5E" w14:textId="77777777" w:rsidR="004962E4" w:rsidRDefault="001C4D84">
            <w:pPr>
              <w:spacing w:line="360" w:lineRule="auto"/>
            </w:pPr>
            <w:r>
              <w:rPr>
                <w:color w:val="000000"/>
                <w:sz w:val="22"/>
                <w:szCs w:val="22"/>
              </w:rPr>
              <w:t>086</w:t>
            </w:r>
          </w:p>
        </w:tc>
        <w:tc>
          <w:tcPr>
            <w:tcW w:w="8044" w:type="dxa"/>
            <w:shd w:val="clear" w:color="auto" w:fill="FFFFFF"/>
            <w:tcMar>
              <w:top w:w="160" w:type="dxa"/>
              <w:left w:w="140" w:type="dxa"/>
              <w:bottom w:w="160" w:type="dxa"/>
              <w:right w:w="140" w:type="dxa"/>
            </w:tcMar>
            <w:vAlign w:val="center"/>
          </w:tcPr>
          <w:p w14:paraId="396B98D9" w14:textId="77777777" w:rsidR="004962E4" w:rsidRDefault="001C4D84">
            <w:pPr>
              <w:spacing w:line="360" w:lineRule="auto"/>
            </w:pPr>
            <w:r>
              <w:rPr>
                <w:color w:val="000000"/>
                <w:sz w:val="22"/>
                <w:szCs w:val="22"/>
              </w:rPr>
              <w:t>Rbac Granular Empresas View Manage</w:t>
            </w:r>
          </w:p>
        </w:tc>
      </w:tr>
      <w:tr w:rsidR="004962E4" w14:paraId="1CDC961B"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21230EDC" w14:textId="77777777" w:rsidR="004962E4" w:rsidRDefault="001C4D84">
            <w:pPr>
              <w:spacing w:line="360" w:lineRule="auto"/>
            </w:pPr>
            <w:r>
              <w:rPr>
                <w:color w:val="000000"/>
                <w:sz w:val="22"/>
                <w:szCs w:val="22"/>
              </w:rPr>
              <w:t>087</w:t>
            </w:r>
          </w:p>
        </w:tc>
        <w:tc>
          <w:tcPr>
            <w:tcW w:w="8044" w:type="dxa"/>
            <w:shd w:val="clear" w:color="auto" w:fill="F2F4F7"/>
            <w:tcMar>
              <w:top w:w="160" w:type="dxa"/>
              <w:left w:w="140" w:type="dxa"/>
              <w:bottom w:w="160" w:type="dxa"/>
              <w:right w:w="140" w:type="dxa"/>
            </w:tcMar>
            <w:vAlign w:val="center"/>
          </w:tcPr>
          <w:p w14:paraId="58FDD4E1" w14:textId="77777777" w:rsidR="004962E4" w:rsidRDefault="001C4D84">
            <w:pPr>
              <w:spacing w:line="360" w:lineRule="auto"/>
            </w:pPr>
            <w:r>
              <w:rPr>
                <w:color w:val="000000"/>
                <w:sz w:val="22"/>
                <w:szCs w:val="22"/>
              </w:rPr>
              <w:t>Validacion Ruc Registro Externo Opcional</w:t>
            </w:r>
          </w:p>
        </w:tc>
      </w:tr>
      <w:tr w:rsidR="004962E4" w14:paraId="0B69F8EA"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5773F88" w14:textId="77777777" w:rsidR="004962E4" w:rsidRDefault="001C4D84">
            <w:pPr>
              <w:spacing w:line="360" w:lineRule="auto"/>
            </w:pPr>
            <w:r>
              <w:rPr>
                <w:color w:val="000000"/>
                <w:sz w:val="22"/>
                <w:szCs w:val="22"/>
              </w:rPr>
              <w:t>088</w:t>
            </w:r>
          </w:p>
        </w:tc>
        <w:tc>
          <w:tcPr>
            <w:tcW w:w="8044" w:type="dxa"/>
            <w:shd w:val="clear" w:color="auto" w:fill="FFFFFF"/>
            <w:tcMar>
              <w:top w:w="160" w:type="dxa"/>
              <w:left w:w="140" w:type="dxa"/>
              <w:bottom w:w="160" w:type="dxa"/>
              <w:right w:w="140" w:type="dxa"/>
            </w:tcMar>
            <w:vAlign w:val="center"/>
          </w:tcPr>
          <w:p w14:paraId="5ACD274F" w14:textId="77777777" w:rsidR="004962E4" w:rsidRDefault="001C4D84">
            <w:pPr>
              <w:spacing w:line="360" w:lineRule="auto"/>
            </w:pPr>
            <w:r>
              <w:rPr>
                <w:color w:val="000000"/>
                <w:sz w:val="22"/>
                <w:szCs w:val="22"/>
              </w:rPr>
              <w:t>Seed Empresas Distribuidoras Usuarios Demo</w:t>
            </w:r>
          </w:p>
        </w:tc>
      </w:tr>
      <w:tr w:rsidR="004962E4" w14:paraId="3A5B24DB"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B7EDC1B" w14:textId="77777777" w:rsidR="004962E4" w:rsidRDefault="001C4D84">
            <w:pPr>
              <w:spacing w:line="360" w:lineRule="auto"/>
            </w:pPr>
            <w:r>
              <w:rPr>
                <w:color w:val="000000"/>
                <w:sz w:val="22"/>
                <w:szCs w:val="22"/>
              </w:rPr>
              <w:t>089</w:t>
            </w:r>
          </w:p>
        </w:tc>
        <w:tc>
          <w:tcPr>
            <w:tcW w:w="8044" w:type="dxa"/>
            <w:shd w:val="clear" w:color="auto" w:fill="F2F4F7"/>
            <w:tcMar>
              <w:top w:w="160" w:type="dxa"/>
              <w:left w:w="140" w:type="dxa"/>
              <w:bottom w:w="160" w:type="dxa"/>
              <w:right w:w="140" w:type="dxa"/>
            </w:tcMar>
            <w:vAlign w:val="center"/>
          </w:tcPr>
          <w:p w14:paraId="4CCEF35D" w14:textId="77777777" w:rsidR="004962E4" w:rsidRDefault="001C4D84">
            <w:pPr>
              <w:spacing w:line="360" w:lineRule="auto"/>
            </w:pPr>
            <w:r>
              <w:rPr>
                <w:color w:val="000000"/>
                <w:sz w:val="22"/>
                <w:szCs w:val="22"/>
              </w:rPr>
              <w:t>Biometria Dermalog Cli Integration</w:t>
            </w:r>
          </w:p>
        </w:tc>
      </w:tr>
      <w:tr w:rsidR="004962E4" w14:paraId="4D4E2579"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5A1B8E1" w14:textId="77777777" w:rsidR="004962E4" w:rsidRDefault="001C4D84">
            <w:pPr>
              <w:spacing w:line="360" w:lineRule="auto"/>
            </w:pPr>
            <w:r>
              <w:rPr>
                <w:color w:val="000000"/>
                <w:sz w:val="22"/>
                <w:szCs w:val="22"/>
              </w:rPr>
              <w:t>090</w:t>
            </w:r>
          </w:p>
        </w:tc>
        <w:tc>
          <w:tcPr>
            <w:tcW w:w="8044" w:type="dxa"/>
            <w:shd w:val="clear" w:color="auto" w:fill="FFFFFF"/>
            <w:tcMar>
              <w:top w:w="160" w:type="dxa"/>
              <w:left w:w="140" w:type="dxa"/>
              <w:bottom w:w="160" w:type="dxa"/>
              <w:right w:w="140" w:type="dxa"/>
            </w:tcMar>
            <w:vAlign w:val="center"/>
          </w:tcPr>
          <w:p w14:paraId="383E68FB" w14:textId="77777777" w:rsidR="004962E4" w:rsidRDefault="001C4D84">
            <w:pPr>
              <w:spacing w:line="360" w:lineRule="auto"/>
            </w:pPr>
            <w:r>
              <w:rPr>
                <w:color w:val="000000"/>
                <w:sz w:val="22"/>
                <w:szCs w:val="22"/>
              </w:rPr>
              <w:t>Deprecacion Adr Tempranos Ia</w:t>
            </w:r>
          </w:p>
        </w:tc>
      </w:tr>
      <w:tr w:rsidR="004962E4" w14:paraId="4F3C519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A0066F4" w14:textId="77777777" w:rsidR="004962E4" w:rsidRDefault="001C4D84">
            <w:pPr>
              <w:spacing w:line="360" w:lineRule="auto"/>
            </w:pPr>
            <w:r>
              <w:rPr>
                <w:color w:val="000000"/>
                <w:sz w:val="22"/>
                <w:szCs w:val="22"/>
              </w:rPr>
              <w:t>091</w:t>
            </w:r>
          </w:p>
        </w:tc>
        <w:tc>
          <w:tcPr>
            <w:tcW w:w="8044" w:type="dxa"/>
            <w:shd w:val="clear" w:color="auto" w:fill="F2F4F7"/>
            <w:tcMar>
              <w:top w:w="160" w:type="dxa"/>
              <w:left w:w="140" w:type="dxa"/>
              <w:bottom w:w="160" w:type="dxa"/>
              <w:right w:w="140" w:type="dxa"/>
            </w:tcMar>
            <w:vAlign w:val="center"/>
          </w:tcPr>
          <w:p w14:paraId="0C7A69DF" w14:textId="77777777" w:rsidR="004962E4" w:rsidRDefault="001C4D84">
            <w:pPr>
              <w:spacing w:line="360" w:lineRule="auto"/>
            </w:pPr>
            <w:r>
              <w:rPr>
                <w:color w:val="000000"/>
                <w:sz w:val="22"/>
                <w:szCs w:val="22"/>
              </w:rPr>
              <w:t>Opencv Composicion Raii</w:t>
            </w:r>
          </w:p>
        </w:tc>
      </w:tr>
      <w:tr w:rsidR="004962E4" w14:paraId="5F261B29"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8124BC5" w14:textId="77777777" w:rsidR="004962E4" w:rsidRDefault="001C4D84">
            <w:pPr>
              <w:spacing w:line="360" w:lineRule="auto"/>
            </w:pPr>
            <w:r>
              <w:rPr>
                <w:color w:val="000000"/>
                <w:sz w:val="22"/>
                <w:szCs w:val="22"/>
              </w:rPr>
              <w:t>092</w:t>
            </w:r>
          </w:p>
        </w:tc>
        <w:tc>
          <w:tcPr>
            <w:tcW w:w="8044" w:type="dxa"/>
            <w:shd w:val="clear" w:color="auto" w:fill="FFFFFF"/>
            <w:tcMar>
              <w:top w:w="160" w:type="dxa"/>
              <w:left w:w="140" w:type="dxa"/>
              <w:bottom w:w="160" w:type="dxa"/>
              <w:right w:w="140" w:type="dxa"/>
            </w:tcMar>
            <w:vAlign w:val="center"/>
          </w:tcPr>
          <w:p w14:paraId="50F19676" w14:textId="77777777" w:rsidR="004962E4" w:rsidRDefault="001C4D84">
            <w:pPr>
              <w:spacing w:line="360" w:lineRule="auto"/>
            </w:pPr>
            <w:r>
              <w:rPr>
                <w:color w:val="000000"/>
                <w:sz w:val="22"/>
                <w:szCs w:val="22"/>
              </w:rPr>
              <w:t>Plantilla Corporativa Timetelemetry Referencia Diseno</w:t>
            </w:r>
          </w:p>
        </w:tc>
      </w:tr>
      <w:tr w:rsidR="004962E4" w14:paraId="6EB94C7D"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3ECDC1E" w14:textId="77777777" w:rsidR="004962E4" w:rsidRDefault="001C4D84">
            <w:pPr>
              <w:spacing w:line="360" w:lineRule="auto"/>
            </w:pPr>
            <w:r>
              <w:rPr>
                <w:color w:val="000000"/>
                <w:sz w:val="22"/>
                <w:szCs w:val="22"/>
              </w:rPr>
              <w:t>093</w:t>
            </w:r>
          </w:p>
        </w:tc>
        <w:tc>
          <w:tcPr>
            <w:tcW w:w="8044" w:type="dxa"/>
            <w:shd w:val="clear" w:color="auto" w:fill="F2F4F7"/>
            <w:tcMar>
              <w:top w:w="160" w:type="dxa"/>
              <w:left w:w="140" w:type="dxa"/>
              <w:bottom w:w="160" w:type="dxa"/>
              <w:right w:w="140" w:type="dxa"/>
            </w:tcMar>
            <w:vAlign w:val="center"/>
          </w:tcPr>
          <w:p w14:paraId="40C55E23" w14:textId="77777777" w:rsidR="004962E4" w:rsidRDefault="001C4D84">
            <w:pPr>
              <w:spacing w:line="360" w:lineRule="auto"/>
            </w:pPr>
            <w:r>
              <w:rPr>
                <w:color w:val="000000"/>
                <w:sz w:val="22"/>
                <w:szCs w:val="22"/>
              </w:rPr>
              <w:t>Vite8 Rolldown Migracion Parcial Interop Plotly</w:t>
            </w:r>
          </w:p>
        </w:tc>
      </w:tr>
      <w:tr w:rsidR="004962E4" w14:paraId="5526AA16"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55B84734" w14:textId="77777777" w:rsidR="004962E4" w:rsidRDefault="001C4D84">
            <w:pPr>
              <w:spacing w:line="360" w:lineRule="auto"/>
            </w:pPr>
            <w:r>
              <w:rPr>
                <w:color w:val="000000"/>
                <w:sz w:val="22"/>
                <w:szCs w:val="22"/>
              </w:rPr>
              <w:t>094</w:t>
            </w:r>
          </w:p>
        </w:tc>
        <w:tc>
          <w:tcPr>
            <w:tcW w:w="8044" w:type="dxa"/>
            <w:shd w:val="clear" w:color="auto" w:fill="FFFFFF"/>
            <w:tcMar>
              <w:top w:w="160" w:type="dxa"/>
              <w:left w:w="140" w:type="dxa"/>
              <w:bottom w:w="160" w:type="dxa"/>
              <w:right w:w="140" w:type="dxa"/>
            </w:tcMar>
            <w:vAlign w:val="center"/>
          </w:tcPr>
          <w:p w14:paraId="19907008" w14:textId="77777777" w:rsidR="004962E4" w:rsidRDefault="001C4D84">
            <w:pPr>
              <w:spacing w:line="360" w:lineRule="auto"/>
            </w:pPr>
            <w:r>
              <w:rPr>
                <w:color w:val="000000"/>
                <w:sz w:val="22"/>
                <w:szCs w:val="22"/>
              </w:rPr>
              <w:t>Lectura Dni Camara Pdf417 Mrz</w:t>
            </w:r>
          </w:p>
        </w:tc>
      </w:tr>
      <w:tr w:rsidR="004962E4" w14:paraId="139720D8"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757FD43" w14:textId="77777777" w:rsidR="004962E4" w:rsidRDefault="001C4D84">
            <w:pPr>
              <w:spacing w:line="360" w:lineRule="auto"/>
            </w:pPr>
            <w:r>
              <w:rPr>
                <w:color w:val="000000"/>
                <w:sz w:val="22"/>
                <w:szCs w:val="22"/>
              </w:rPr>
              <w:t>095</w:t>
            </w:r>
          </w:p>
        </w:tc>
        <w:tc>
          <w:tcPr>
            <w:tcW w:w="8044" w:type="dxa"/>
            <w:shd w:val="clear" w:color="auto" w:fill="F2F4F7"/>
            <w:tcMar>
              <w:top w:w="160" w:type="dxa"/>
              <w:left w:w="140" w:type="dxa"/>
              <w:bottom w:w="160" w:type="dxa"/>
              <w:right w:w="140" w:type="dxa"/>
            </w:tcMar>
            <w:vAlign w:val="center"/>
          </w:tcPr>
          <w:p w14:paraId="159BC311" w14:textId="77777777" w:rsidR="004962E4" w:rsidRDefault="001C4D84">
            <w:pPr>
              <w:spacing w:line="360" w:lineRule="auto"/>
            </w:pPr>
            <w:r>
              <w:rPr>
                <w:color w:val="000000"/>
                <w:sz w:val="22"/>
                <w:szCs w:val="22"/>
              </w:rPr>
              <w:t>Usermaintenancemodal Css Autocontenida Marca</w:t>
            </w:r>
          </w:p>
        </w:tc>
      </w:tr>
      <w:tr w:rsidR="004962E4" w14:paraId="0202C071"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7D3C4C1" w14:textId="77777777" w:rsidR="004962E4" w:rsidRDefault="001C4D84">
            <w:pPr>
              <w:spacing w:line="360" w:lineRule="auto"/>
            </w:pPr>
            <w:r>
              <w:rPr>
                <w:color w:val="000000"/>
                <w:sz w:val="22"/>
                <w:szCs w:val="22"/>
              </w:rPr>
              <w:t>096</w:t>
            </w:r>
          </w:p>
        </w:tc>
        <w:tc>
          <w:tcPr>
            <w:tcW w:w="8044" w:type="dxa"/>
            <w:shd w:val="clear" w:color="auto" w:fill="FFFFFF"/>
            <w:tcMar>
              <w:top w:w="160" w:type="dxa"/>
              <w:left w:w="140" w:type="dxa"/>
              <w:bottom w:w="160" w:type="dxa"/>
              <w:right w:w="140" w:type="dxa"/>
            </w:tcMar>
            <w:vAlign w:val="center"/>
          </w:tcPr>
          <w:p w14:paraId="022FE221" w14:textId="77777777" w:rsidR="004962E4" w:rsidRDefault="001C4D84">
            <w:pPr>
              <w:spacing w:line="360" w:lineRule="auto"/>
            </w:pPr>
            <w:r>
              <w:rPr>
                <w:color w:val="000000"/>
                <w:sz w:val="22"/>
                <w:szCs w:val="22"/>
              </w:rPr>
              <w:t>Opencv 4 12 Vcpkg Backend</w:t>
            </w:r>
          </w:p>
        </w:tc>
      </w:tr>
      <w:tr w:rsidR="004962E4" w14:paraId="17374DDB"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E9D6839" w14:textId="77777777" w:rsidR="004962E4" w:rsidRDefault="001C4D84">
            <w:pPr>
              <w:spacing w:line="360" w:lineRule="auto"/>
            </w:pPr>
            <w:r>
              <w:rPr>
                <w:color w:val="000000"/>
                <w:sz w:val="22"/>
                <w:szCs w:val="22"/>
              </w:rPr>
              <w:t>097</w:t>
            </w:r>
          </w:p>
        </w:tc>
        <w:tc>
          <w:tcPr>
            <w:tcW w:w="8044" w:type="dxa"/>
            <w:shd w:val="clear" w:color="auto" w:fill="F2F4F7"/>
            <w:tcMar>
              <w:top w:w="160" w:type="dxa"/>
              <w:left w:w="140" w:type="dxa"/>
              <w:bottom w:w="160" w:type="dxa"/>
              <w:right w:w="140" w:type="dxa"/>
            </w:tcMar>
            <w:vAlign w:val="center"/>
          </w:tcPr>
          <w:p w14:paraId="37B433E3" w14:textId="77777777" w:rsidR="004962E4" w:rsidRDefault="001C4D84">
            <w:pPr>
              <w:spacing w:line="360" w:lineRule="auto"/>
            </w:pPr>
            <w:r>
              <w:rPr>
                <w:color w:val="000000"/>
                <w:sz w:val="22"/>
                <w:szCs w:val="22"/>
              </w:rPr>
              <w:t>Numpy2 Onnxruntime Opencv Python Ai Engine</w:t>
            </w:r>
          </w:p>
        </w:tc>
      </w:tr>
      <w:tr w:rsidR="004962E4" w14:paraId="306316A9"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3FB27B7D" w14:textId="77777777" w:rsidR="004962E4" w:rsidRDefault="001C4D84">
            <w:pPr>
              <w:spacing w:line="360" w:lineRule="auto"/>
            </w:pPr>
            <w:r>
              <w:rPr>
                <w:color w:val="000000"/>
                <w:sz w:val="22"/>
                <w:szCs w:val="22"/>
              </w:rPr>
              <w:t>098</w:t>
            </w:r>
          </w:p>
        </w:tc>
        <w:tc>
          <w:tcPr>
            <w:tcW w:w="8044" w:type="dxa"/>
            <w:shd w:val="clear" w:color="auto" w:fill="FFFFFF"/>
            <w:tcMar>
              <w:top w:w="160" w:type="dxa"/>
              <w:left w:w="140" w:type="dxa"/>
              <w:bottom w:w="160" w:type="dxa"/>
              <w:right w:w="140" w:type="dxa"/>
            </w:tcMar>
            <w:vAlign w:val="center"/>
          </w:tcPr>
          <w:p w14:paraId="3D383557" w14:textId="77777777" w:rsidR="004962E4" w:rsidRDefault="001C4D84">
            <w:pPr>
              <w:spacing w:line="360" w:lineRule="auto"/>
            </w:pPr>
            <w:r>
              <w:rPr>
                <w:color w:val="000000"/>
                <w:sz w:val="22"/>
                <w:szCs w:val="22"/>
              </w:rPr>
              <w:t>Aislamiento Sesion Captura Biometrica</w:t>
            </w:r>
          </w:p>
        </w:tc>
      </w:tr>
      <w:tr w:rsidR="004962E4" w14:paraId="3FB25C85"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46912E1" w14:textId="77777777" w:rsidR="004962E4" w:rsidRDefault="001C4D84">
            <w:pPr>
              <w:spacing w:line="360" w:lineRule="auto"/>
            </w:pPr>
            <w:r>
              <w:rPr>
                <w:color w:val="000000"/>
                <w:sz w:val="22"/>
                <w:szCs w:val="22"/>
              </w:rPr>
              <w:t>099</w:t>
            </w:r>
          </w:p>
        </w:tc>
        <w:tc>
          <w:tcPr>
            <w:tcW w:w="8044" w:type="dxa"/>
            <w:shd w:val="clear" w:color="auto" w:fill="F2F4F7"/>
            <w:tcMar>
              <w:top w:w="160" w:type="dxa"/>
              <w:left w:w="140" w:type="dxa"/>
              <w:bottom w:w="160" w:type="dxa"/>
              <w:right w:w="140" w:type="dxa"/>
            </w:tcMar>
            <w:vAlign w:val="center"/>
          </w:tcPr>
          <w:p w14:paraId="2E063880" w14:textId="77777777" w:rsidR="004962E4" w:rsidRDefault="001C4D84">
            <w:pPr>
              <w:spacing w:line="360" w:lineRule="auto"/>
            </w:pPr>
            <w:r>
              <w:rPr>
                <w:color w:val="000000"/>
                <w:sz w:val="22"/>
                <w:szCs w:val="22"/>
              </w:rPr>
              <w:t>Fallback Insightface No Bloqueante</w:t>
            </w:r>
          </w:p>
        </w:tc>
      </w:tr>
      <w:tr w:rsidR="004962E4" w14:paraId="436E1AF5"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389421E0" w14:textId="77777777" w:rsidR="004962E4" w:rsidRDefault="001C4D84">
            <w:pPr>
              <w:spacing w:line="360" w:lineRule="auto"/>
            </w:pPr>
            <w:r>
              <w:rPr>
                <w:color w:val="000000"/>
                <w:sz w:val="22"/>
                <w:szCs w:val="22"/>
              </w:rPr>
              <w:t>100</w:t>
            </w:r>
          </w:p>
        </w:tc>
        <w:tc>
          <w:tcPr>
            <w:tcW w:w="8044" w:type="dxa"/>
            <w:shd w:val="clear" w:color="auto" w:fill="FFFFFF"/>
            <w:tcMar>
              <w:top w:w="160" w:type="dxa"/>
              <w:left w:w="140" w:type="dxa"/>
              <w:bottom w:w="160" w:type="dxa"/>
              <w:right w:w="140" w:type="dxa"/>
            </w:tcMar>
            <w:vAlign w:val="center"/>
          </w:tcPr>
          <w:p w14:paraId="25E453C3" w14:textId="77777777" w:rsidR="004962E4" w:rsidRDefault="001C4D84">
            <w:pPr>
              <w:spacing w:line="360" w:lineRule="auto"/>
            </w:pPr>
            <w:r>
              <w:rPr>
                <w:color w:val="000000"/>
                <w:sz w:val="22"/>
                <w:szCs w:val="22"/>
              </w:rPr>
              <w:t>Onnxruntime Thread Limit Insightface</w:t>
            </w:r>
          </w:p>
        </w:tc>
      </w:tr>
      <w:tr w:rsidR="004962E4" w14:paraId="2E95D8F1"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720D0EE7" w14:textId="77777777" w:rsidR="004962E4" w:rsidRDefault="001C4D84">
            <w:pPr>
              <w:spacing w:line="360" w:lineRule="auto"/>
            </w:pPr>
            <w:r>
              <w:rPr>
                <w:color w:val="000000"/>
                <w:sz w:val="22"/>
                <w:szCs w:val="22"/>
              </w:rPr>
              <w:t>101</w:t>
            </w:r>
          </w:p>
        </w:tc>
        <w:tc>
          <w:tcPr>
            <w:tcW w:w="8044" w:type="dxa"/>
            <w:shd w:val="clear" w:color="auto" w:fill="F2F4F7"/>
            <w:tcMar>
              <w:top w:w="160" w:type="dxa"/>
              <w:left w:w="140" w:type="dxa"/>
              <w:bottom w:w="160" w:type="dxa"/>
              <w:right w:w="140" w:type="dxa"/>
            </w:tcMar>
            <w:vAlign w:val="center"/>
          </w:tcPr>
          <w:p w14:paraId="7A01B551" w14:textId="77777777" w:rsidR="004962E4" w:rsidRDefault="001C4D84">
            <w:pPr>
              <w:spacing w:line="360" w:lineRule="auto"/>
            </w:pPr>
            <w:r>
              <w:rPr>
                <w:color w:val="000000"/>
                <w:sz w:val="22"/>
                <w:szCs w:val="22"/>
              </w:rPr>
              <w:t>Fix Bucle Reintento Registro</w:t>
            </w:r>
          </w:p>
        </w:tc>
      </w:tr>
      <w:tr w:rsidR="004962E4" w14:paraId="42310501"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5B05A69" w14:textId="77777777" w:rsidR="004962E4" w:rsidRDefault="001C4D84">
            <w:pPr>
              <w:spacing w:line="360" w:lineRule="auto"/>
            </w:pPr>
            <w:r>
              <w:rPr>
                <w:color w:val="000000"/>
                <w:sz w:val="22"/>
                <w:szCs w:val="22"/>
              </w:rPr>
              <w:t>102</w:t>
            </w:r>
          </w:p>
        </w:tc>
        <w:tc>
          <w:tcPr>
            <w:tcW w:w="8044" w:type="dxa"/>
            <w:shd w:val="clear" w:color="auto" w:fill="FFFFFF"/>
            <w:tcMar>
              <w:top w:w="160" w:type="dxa"/>
              <w:left w:w="140" w:type="dxa"/>
              <w:bottom w:w="160" w:type="dxa"/>
              <w:right w:w="140" w:type="dxa"/>
            </w:tcMar>
            <w:vAlign w:val="center"/>
          </w:tcPr>
          <w:p w14:paraId="19894537" w14:textId="77777777" w:rsidR="004962E4" w:rsidRDefault="001C4D84">
            <w:pPr>
              <w:spacing w:line="360" w:lineRule="auto"/>
            </w:pPr>
            <w:r>
              <w:rPr>
                <w:color w:val="000000"/>
                <w:sz w:val="22"/>
                <w:szCs w:val="22"/>
              </w:rPr>
              <w:t>Validacion Fiscal Ecuador Chile Costa Rica Fallback</w:t>
            </w:r>
          </w:p>
        </w:tc>
      </w:tr>
      <w:tr w:rsidR="004962E4" w14:paraId="5D9F56DA"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D99CFC7" w14:textId="77777777" w:rsidR="004962E4" w:rsidRDefault="001C4D84">
            <w:pPr>
              <w:spacing w:line="360" w:lineRule="auto"/>
            </w:pPr>
            <w:r>
              <w:rPr>
                <w:color w:val="000000"/>
                <w:sz w:val="22"/>
                <w:szCs w:val="22"/>
              </w:rPr>
              <w:t>103</w:t>
            </w:r>
          </w:p>
        </w:tc>
        <w:tc>
          <w:tcPr>
            <w:tcW w:w="8044" w:type="dxa"/>
            <w:shd w:val="clear" w:color="auto" w:fill="F2F4F7"/>
            <w:tcMar>
              <w:top w:w="160" w:type="dxa"/>
              <w:left w:w="140" w:type="dxa"/>
              <w:bottom w:w="160" w:type="dxa"/>
              <w:right w:w="140" w:type="dxa"/>
            </w:tcMar>
            <w:vAlign w:val="center"/>
          </w:tcPr>
          <w:p w14:paraId="40C4EC05" w14:textId="77777777" w:rsidR="004962E4" w:rsidRDefault="001C4D84">
            <w:pPr>
              <w:spacing w:line="360" w:lineRule="auto"/>
            </w:pPr>
            <w:r>
              <w:rPr>
                <w:color w:val="000000"/>
                <w:sz w:val="22"/>
                <w:szCs w:val="22"/>
              </w:rPr>
              <w:t>Integracion Rp Timetelemetry Replica Xmlrpc</w:t>
            </w:r>
          </w:p>
        </w:tc>
      </w:tr>
      <w:tr w:rsidR="004962E4" w14:paraId="53722B20"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4D3DDA2" w14:textId="77777777" w:rsidR="004962E4" w:rsidRDefault="001C4D84">
            <w:pPr>
              <w:spacing w:line="360" w:lineRule="auto"/>
            </w:pPr>
            <w:r>
              <w:rPr>
                <w:color w:val="000000"/>
                <w:sz w:val="22"/>
                <w:szCs w:val="22"/>
              </w:rPr>
              <w:t>104</w:t>
            </w:r>
          </w:p>
        </w:tc>
        <w:tc>
          <w:tcPr>
            <w:tcW w:w="8044" w:type="dxa"/>
            <w:shd w:val="clear" w:color="auto" w:fill="FFFFFF"/>
            <w:tcMar>
              <w:top w:w="160" w:type="dxa"/>
              <w:left w:w="140" w:type="dxa"/>
              <w:bottom w:w="160" w:type="dxa"/>
              <w:right w:w="140" w:type="dxa"/>
            </w:tcMar>
            <w:vAlign w:val="center"/>
          </w:tcPr>
          <w:p w14:paraId="0EEA7409" w14:textId="77777777" w:rsidR="004962E4" w:rsidRDefault="001C4D84">
            <w:pPr>
              <w:spacing w:line="360" w:lineRule="auto"/>
            </w:pPr>
            <w:r>
              <w:rPr>
                <w:color w:val="000000"/>
                <w:sz w:val="22"/>
                <w:szCs w:val="22"/>
              </w:rPr>
              <w:t>Seetaface6 Proveedor Biometrico Local</w:t>
            </w:r>
          </w:p>
        </w:tc>
      </w:tr>
      <w:tr w:rsidR="004962E4" w14:paraId="578EE81F"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DED4AC2" w14:textId="77777777" w:rsidR="004962E4" w:rsidRDefault="001C4D84">
            <w:pPr>
              <w:spacing w:line="360" w:lineRule="auto"/>
            </w:pPr>
            <w:r>
              <w:rPr>
                <w:color w:val="000000"/>
                <w:sz w:val="22"/>
                <w:szCs w:val="22"/>
              </w:rPr>
              <w:t>105</w:t>
            </w:r>
          </w:p>
        </w:tc>
        <w:tc>
          <w:tcPr>
            <w:tcW w:w="8044" w:type="dxa"/>
            <w:shd w:val="clear" w:color="auto" w:fill="F2F4F7"/>
            <w:tcMar>
              <w:top w:w="160" w:type="dxa"/>
              <w:left w:w="140" w:type="dxa"/>
              <w:bottom w:w="160" w:type="dxa"/>
              <w:right w:w="140" w:type="dxa"/>
            </w:tcMar>
            <w:vAlign w:val="center"/>
          </w:tcPr>
          <w:p w14:paraId="7359D009" w14:textId="77777777" w:rsidR="004962E4" w:rsidRDefault="001C4D84">
            <w:pPr>
              <w:spacing w:line="360" w:lineRule="auto"/>
            </w:pPr>
            <w:r>
              <w:rPr>
                <w:color w:val="000000"/>
                <w:sz w:val="22"/>
                <w:szCs w:val="22"/>
              </w:rPr>
              <w:t>Deepface Silentface Proveedor Biometrico Primario</w:t>
            </w:r>
          </w:p>
        </w:tc>
      </w:tr>
      <w:tr w:rsidR="004962E4" w14:paraId="00021935"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06BDB09" w14:textId="77777777" w:rsidR="004962E4" w:rsidRDefault="001C4D84">
            <w:pPr>
              <w:spacing w:line="360" w:lineRule="auto"/>
            </w:pPr>
            <w:r>
              <w:rPr>
                <w:color w:val="000000"/>
                <w:sz w:val="22"/>
                <w:szCs w:val="22"/>
              </w:rPr>
              <w:t>106</w:t>
            </w:r>
          </w:p>
        </w:tc>
        <w:tc>
          <w:tcPr>
            <w:tcW w:w="8044" w:type="dxa"/>
            <w:shd w:val="clear" w:color="auto" w:fill="FFFFFF"/>
            <w:tcMar>
              <w:top w:w="160" w:type="dxa"/>
              <w:left w:w="140" w:type="dxa"/>
              <w:bottom w:w="160" w:type="dxa"/>
              <w:right w:w="140" w:type="dxa"/>
            </w:tcMar>
            <w:vAlign w:val="center"/>
          </w:tcPr>
          <w:p w14:paraId="64BE9FB7" w14:textId="77777777" w:rsidR="004962E4" w:rsidRDefault="001C4D84">
            <w:pPr>
              <w:spacing w:line="360" w:lineRule="auto"/>
            </w:pPr>
            <w:r>
              <w:rPr>
                <w:color w:val="000000"/>
                <w:sz w:val="22"/>
                <w:szCs w:val="22"/>
              </w:rPr>
              <w:t>Accesibilidad Contraste Formularios Ui</w:t>
            </w:r>
          </w:p>
        </w:tc>
      </w:tr>
      <w:tr w:rsidR="004962E4" w14:paraId="2F47F30D"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B8DC50B" w14:textId="77777777" w:rsidR="004962E4" w:rsidRDefault="001C4D84">
            <w:pPr>
              <w:spacing w:line="360" w:lineRule="auto"/>
            </w:pPr>
            <w:r>
              <w:rPr>
                <w:color w:val="000000"/>
                <w:sz w:val="22"/>
                <w:szCs w:val="22"/>
              </w:rPr>
              <w:t>107</w:t>
            </w:r>
          </w:p>
        </w:tc>
        <w:tc>
          <w:tcPr>
            <w:tcW w:w="8044" w:type="dxa"/>
            <w:shd w:val="clear" w:color="auto" w:fill="F2F4F7"/>
            <w:tcMar>
              <w:top w:w="160" w:type="dxa"/>
              <w:left w:w="140" w:type="dxa"/>
              <w:bottom w:w="160" w:type="dxa"/>
              <w:right w:w="140" w:type="dxa"/>
            </w:tcMar>
            <w:vAlign w:val="center"/>
          </w:tcPr>
          <w:p w14:paraId="38CD1914" w14:textId="77777777" w:rsidR="004962E4" w:rsidRDefault="001C4D84">
            <w:pPr>
              <w:spacing w:line="360" w:lineRule="auto"/>
            </w:pPr>
            <w:r>
              <w:rPr>
                <w:color w:val="000000"/>
                <w:sz w:val="22"/>
                <w:szCs w:val="22"/>
              </w:rPr>
              <w:t>Geolocalizacion Cliente Login Contrasena</w:t>
            </w:r>
          </w:p>
        </w:tc>
      </w:tr>
      <w:tr w:rsidR="004962E4" w14:paraId="5287A796"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6440AF1" w14:textId="77777777" w:rsidR="004962E4" w:rsidRDefault="001C4D84">
            <w:pPr>
              <w:spacing w:line="360" w:lineRule="auto"/>
            </w:pPr>
            <w:r>
              <w:rPr>
                <w:color w:val="000000"/>
                <w:sz w:val="22"/>
                <w:szCs w:val="22"/>
              </w:rPr>
              <w:t>108</w:t>
            </w:r>
          </w:p>
        </w:tc>
        <w:tc>
          <w:tcPr>
            <w:tcW w:w="8044" w:type="dxa"/>
            <w:shd w:val="clear" w:color="auto" w:fill="FFFFFF"/>
            <w:tcMar>
              <w:top w:w="160" w:type="dxa"/>
              <w:left w:w="140" w:type="dxa"/>
              <w:bottom w:w="160" w:type="dxa"/>
              <w:right w:w="140" w:type="dxa"/>
            </w:tcMar>
            <w:vAlign w:val="center"/>
          </w:tcPr>
          <w:p w14:paraId="2B64BBDC" w14:textId="77777777" w:rsidR="004962E4" w:rsidRDefault="001C4D84">
            <w:pPr>
              <w:spacing w:line="360" w:lineRule="auto"/>
            </w:pPr>
            <w:r>
              <w:rPr>
                <w:color w:val="000000"/>
                <w:sz w:val="22"/>
                <w:szCs w:val="22"/>
              </w:rPr>
              <w:t>Capacidad Telemetria 25k Topologia Escalamiento</w:t>
            </w:r>
          </w:p>
        </w:tc>
      </w:tr>
      <w:tr w:rsidR="004962E4" w14:paraId="31FC1348"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3934F5F7" w14:textId="77777777" w:rsidR="004962E4" w:rsidRDefault="001C4D84">
            <w:pPr>
              <w:spacing w:line="360" w:lineRule="auto"/>
            </w:pPr>
            <w:r>
              <w:rPr>
                <w:color w:val="000000"/>
                <w:sz w:val="22"/>
                <w:szCs w:val="22"/>
              </w:rPr>
              <w:t>109</w:t>
            </w:r>
          </w:p>
        </w:tc>
        <w:tc>
          <w:tcPr>
            <w:tcW w:w="8044" w:type="dxa"/>
            <w:shd w:val="clear" w:color="auto" w:fill="F2F4F7"/>
            <w:tcMar>
              <w:top w:w="160" w:type="dxa"/>
              <w:left w:w="140" w:type="dxa"/>
              <w:bottom w:w="160" w:type="dxa"/>
              <w:right w:w="140" w:type="dxa"/>
            </w:tcMar>
            <w:vAlign w:val="center"/>
          </w:tcPr>
          <w:p w14:paraId="3FCCE1B8" w14:textId="77777777" w:rsidR="004962E4" w:rsidRDefault="001C4D84">
            <w:pPr>
              <w:spacing w:line="360" w:lineRule="auto"/>
            </w:pPr>
            <w:r>
              <w:rPr>
                <w:color w:val="000000"/>
                <w:sz w:val="22"/>
                <w:szCs w:val="22"/>
              </w:rPr>
              <w:t>Catalogo Zonas Sensores Graficos Multiserie</w:t>
            </w:r>
          </w:p>
        </w:tc>
      </w:tr>
      <w:tr w:rsidR="004962E4" w14:paraId="05C61765"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E7C76EA" w14:textId="77777777" w:rsidR="004962E4" w:rsidRDefault="001C4D84">
            <w:pPr>
              <w:spacing w:line="360" w:lineRule="auto"/>
            </w:pPr>
            <w:r>
              <w:rPr>
                <w:color w:val="000000"/>
                <w:sz w:val="22"/>
                <w:szCs w:val="22"/>
              </w:rPr>
              <w:t>110</w:t>
            </w:r>
          </w:p>
        </w:tc>
        <w:tc>
          <w:tcPr>
            <w:tcW w:w="8044" w:type="dxa"/>
            <w:shd w:val="clear" w:color="auto" w:fill="FFFFFF"/>
            <w:tcMar>
              <w:top w:w="160" w:type="dxa"/>
              <w:left w:w="140" w:type="dxa"/>
              <w:bottom w:w="160" w:type="dxa"/>
              <w:right w:w="140" w:type="dxa"/>
            </w:tcMar>
            <w:vAlign w:val="center"/>
          </w:tcPr>
          <w:p w14:paraId="77EACCF7" w14:textId="77777777" w:rsidR="004962E4" w:rsidRDefault="001C4D84">
            <w:pPr>
              <w:spacing w:line="360" w:lineRule="auto"/>
            </w:pPr>
            <w:r>
              <w:rPr>
                <w:color w:val="000000"/>
                <w:sz w:val="22"/>
                <w:szCs w:val="22"/>
              </w:rPr>
              <w:t>Operaciones Campo Offline Integracion Erp</w:t>
            </w:r>
          </w:p>
        </w:tc>
      </w:tr>
      <w:tr w:rsidR="004962E4" w14:paraId="3846460B"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B7C3451" w14:textId="77777777" w:rsidR="004962E4" w:rsidRDefault="001C4D84">
            <w:pPr>
              <w:spacing w:line="360" w:lineRule="auto"/>
            </w:pPr>
            <w:r>
              <w:rPr>
                <w:color w:val="000000"/>
                <w:sz w:val="22"/>
                <w:szCs w:val="22"/>
              </w:rPr>
              <w:t>111</w:t>
            </w:r>
          </w:p>
        </w:tc>
        <w:tc>
          <w:tcPr>
            <w:tcW w:w="8044" w:type="dxa"/>
            <w:shd w:val="clear" w:color="auto" w:fill="F2F4F7"/>
            <w:tcMar>
              <w:top w:w="160" w:type="dxa"/>
              <w:left w:w="140" w:type="dxa"/>
              <w:bottom w:w="160" w:type="dxa"/>
              <w:right w:w="140" w:type="dxa"/>
            </w:tcMar>
            <w:vAlign w:val="center"/>
          </w:tcPr>
          <w:p w14:paraId="06EFCADD" w14:textId="77777777" w:rsidR="004962E4" w:rsidRDefault="001C4D84">
            <w:pPr>
              <w:spacing w:line="360" w:lineRule="auto"/>
            </w:pPr>
            <w:r>
              <w:rPr>
                <w:color w:val="000000"/>
                <w:sz w:val="22"/>
                <w:szCs w:val="22"/>
              </w:rPr>
              <w:t>Portabilidad Stack Export Import Perfil Telemetria</w:t>
            </w:r>
          </w:p>
        </w:tc>
      </w:tr>
      <w:tr w:rsidR="004962E4" w14:paraId="3A7207F6"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AF9F1F4" w14:textId="77777777" w:rsidR="004962E4" w:rsidRDefault="001C4D84">
            <w:pPr>
              <w:spacing w:line="360" w:lineRule="auto"/>
            </w:pPr>
            <w:r>
              <w:rPr>
                <w:color w:val="000000"/>
                <w:sz w:val="22"/>
                <w:szCs w:val="22"/>
              </w:rPr>
              <w:t>112</w:t>
            </w:r>
          </w:p>
        </w:tc>
        <w:tc>
          <w:tcPr>
            <w:tcW w:w="8044" w:type="dxa"/>
            <w:shd w:val="clear" w:color="auto" w:fill="FFFFFF"/>
            <w:tcMar>
              <w:top w:w="160" w:type="dxa"/>
              <w:left w:w="140" w:type="dxa"/>
              <w:bottom w:w="160" w:type="dxa"/>
              <w:right w:w="140" w:type="dxa"/>
            </w:tcMar>
            <w:vAlign w:val="center"/>
          </w:tcPr>
          <w:p w14:paraId="61C4154D" w14:textId="77777777" w:rsidR="004962E4" w:rsidRDefault="001C4D84">
            <w:pPr>
              <w:spacing w:line="360" w:lineRule="auto"/>
            </w:pPr>
            <w:r>
              <w:rPr>
                <w:color w:val="000000"/>
                <w:sz w:val="22"/>
                <w:szCs w:val="22"/>
              </w:rPr>
              <w:t>Chatbot Whatsapp Menu Reclamos Plantillas</w:t>
            </w:r>
          </w:p>
        </w:tc>
      </w:tr>
      <w:tr w:rsidR="004962E4" w14:paraId="501EFC2E"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3A82BCE" w14:textId="77777777" w:rsidR="004962E4" w:rsidRDefault="001C4D84">
            <w:pPr>
              <w:spacing w:line="360" w:lineRule="auto"/>
            </w:pPr>
            <w:r>
              <w:rPr>
                <w:color w:val="000000"/>
                <w:sz w:val="22"/>
                <w:szCs w:val="22"/>
              </w:rPr>
              <w:t>113</w:t>
            </w:r>
          </w:p>
        </w:tc>
        <w:tc>
          <w:tcPr>
            <w:tcW w:w="8044" w:type="dxa"/>
            <w:shd w:val="clear" w:color="auto" w:fill="F2F4F7"/>
            <w:tcMar>
              <w:top w:w="160" w:type="dxa"/>
              <w:left w:w="140" w:type="dxa"/>
              <w:bottom w:w="160" w:type="dxa"/>
              <w:right w:w="140" w:type="dxa"/>
            </w:tcMar>
            <w:vAlign w:val="center"/>
          </w:tcPr>
          <w:p w14:paraId="25A54399" w14:textId="77777777" w:rsidR="004962E4" w:rsidRDefault="001C4D84">
            <w:pPr>
              <w:spacing w:line="360" w:lineRule="auto"/>
            </w:pPr>
            <w:r>
              <w:rPr>
                <w:color w:val="000000"/>
                <w:sz w:val="22"/>
                <w:szCs w:val="22"/>
              </w:rPr>
              <w:t>Whatsapp Multilinea Enrutamiento Por Area</w:t>
            </w:r>
          </w:p>
        </w:tc>
      </w:tr>
      <w:tr w:rsidR="004962E4" w14:paraId="7656070B"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4FBD4202" w14:textId="77777777" w:rsidR="004962E4" w:rsidRDefault="001C4D84">
            <w:pPr>
              <w:spacing w:line="360" w:lineRule="auto"/>
            </w:pPr>
            <w:r>
              <w:rPr>
                <w:color w:val="000000"/>
                <w:sz w:val="22"/>
                <w:szCs w:val="22"/>
              </w:rPr>
              <w:t>114</w:t>
            </w:r>
          </w:p>
        </w:tc>
        <w:tc>
          <w:tcPr>
            <w:tcW w:w="8044" w:type="dxa"/>
            <w:shd w:val="clear" w:color="auto" w:fill="FFFFFF"/>
            <w:tcMar>
              <w:top w:w="160" w:type="dxa"/>
              <w:left w:w="140" w:type="dxa"/>
              <w:bottom w:w="160" w:type="dxa"/>
              <w:right w:w="140" w:type="dxa"/>
            </w:tcMar>
            <w:vAlign w:val="center"/>
          </w:tcPr>
          <w:p w14:paraId="2A9A23A4" w14:textId="77777777" w:rsidR="004962E4" w:rsidRDefault="001C4D84">
            <w:pPr>
              <w:spacing w:line="360" w:lineRule="auto"/>
            </w:pPr>
            <w:r>
              <w:rPr>
                <w:color w:val="000000"/>
                <w:sz w:val="22"/>
                <w:szCs w:val="22"/>
              </w:rPr>
              <w:t>Whatsapp Bot Administracion Numeros Contacto</w:t>
            </w:r>
          </w:p>
        </w:tc>
      </w:tr>
      <w:tr w:rsidR="004962E4" w14:paraId="6DAB79F2"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D59213D" w14:textId="77777777" w:rsidR="004962E4" w:rsidRDefault="001C4D84">
            <w:pPr>
              <w:spacing w:line="360" w:lineRule="auto"/>
            </w:pPr>
            <w:r>
              <w:rPr>
                <w:color w:val="000000"/>
                <w:sz w:val="22"/>
                <w:szCs w:val="22"/>
              </w:rPr>
              <w:t>115</w:t>
            </w:r>
          </w:p>
        </w:tc>
        <w:tc>
          <w:tcPr>
            <w:tcW w:w="8044" w:type="dxa"/>
            <w:shd w:val="clear" w:color="auto" w:fill="F2F4F7"/>
            <w:tcMar>
              <w:top w:w="160" w:type="dxa"/>
              <w:left w:w="140" w:type="dxa"/>
              <w:bottom w:w="160" w:type="dxa"/>
              <w:right w:w="140" w:type="dxa"/>
            </w:tcMar>
            <w:vAlign w:val="center"/>
          </w:tcPr>
          <w:p w14:paraId="3F5CFEE5" w14:textId="77777777" w:rsidR="004962E4" w:rsidRDefault="001C4D84">
            <w:pPr>
              <w:spacing w:line="360" w:lineRule="auto"/>
            </w:pPr>
            <w:r>
              <w:rPr>
                <w:color w:val="000000"/>
                <w:sz w:val="22"/>
                <w:szCs w:val="22"/>
              </w:rPr>
              <w:t>Departamento Usuario Rbac Rrhh</w:t>
            </w:r>
          </w:p>
        </w:tc>
      </w:tr>
      <w:tr w:rsidR="004962E4" w14:paraId="7CE8D8C1"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66722230" w14:textId="77777777" w:rsidR="004962E4" w:rsidRDefault="001C4D84">
            <w:pPr>
              <w:spacing w:line="360" w:lineRule="auto"/>
            </w:pPr>
            <w:r>
              <w:rPr>
                <w:color w:val="000000"/>
                <w:sz w:val="22"/>
                <w:szCs w:val="22"/>
              </w:rPr>
              <w:t>116</w:t>
            </w:r>
          </w:p>
        </w:tc>
        <w:tc>
          <w:tcPr>
            <w:tcW w:w="8044" w:type="dxa"/>
            <w:shd w:val="clear" w:color="auto" w:fill="FFFFFF"/>
            <w:tcMar>
              <w:top w:w="160" w:type="dxa"/>
              <w:left w:w="140" w:type="dxa"/>
              <w:bottom w:w="160" w:type="dxa"/>
              <w:right w:w="140" w:type="dxa"/>
            </w:tcMar>
            <w:vAlign w:val="center"/>
          </w:tcPr>
          <w:p w14:paraId="43966D38" w14:textId="77777777" w:rsidR="004962E4" w:rsidRDefault="001C4D84">
            <w:pPr>
              <w:spacing w:line="360" w:lineRule="auto"/>
            </w:pPr>
            <w:r>
              <w:rPr>
                <w:color w:val="000000"/>
                <w:sz w:val="22"/>
                <w:szCs w:val="22"/>
              </w:rPr>
              <w:t>Persistencia Chat Web Panel Admin Busqueda</w:t>
            </w:r>
          </w:p>
        </w:tc>
      </w:tr>
      <w:tr w:rsidR="004962E4" w14:paraId="03D89BA7"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BD05509" w14:textId="77777777" w:rsidR="004962E4" w:rsidRDefault="001C4D84">
            <w:pPr>
              <w:spacing w:line="360" w:lineRule="auto"/>
            </w:pPr>
            <w:r>
              <w:rPr>
                <w:color w:val="000000"/>
                <w:sz w:val="22"/>
                <w:szCs w:val="22"/>
              </w:rPr>
              <w:t>117</w:t>
            </w:r>
          </w:p>
        </w:tc>
        <w:tc>
          <w:tcPr>
            <w:tcW w:w="8044" w:type="dxa"/>
            <w:shd w:val="clear" w:color="auto" w:fill="F2F4F7"/>
            <w:tcMar>
              <w:top w:w="160" w:type="dxa"/>
              <w:left w:w="140" w:type="dxa"/>
              <w:bottom w:w="160" w:type="dxa"/>
              <w:right w:w="140" w:type="dxa"/>
            </w:tcMar>
            <w:vAlign w:val="center"/>
          </w:tcPr>
          <w:p w14:paraId="525AE38E" w14:textId="77777777" w:rsidR="004962E4" w:rsidRDefault="001C4D84">
            <w:pPr>
              <w:spacing w:line="360" w:lineRule="auto"/>
            </w:pPr>
            <w:r>
              <w:rPr>
                <w:color w:val="000000"/>
                <w:sz w:val="22"/>
                <w:szCs w:val="22"/>
              </w:rPr>
              <w:t>Canal Chatbot Homeminero Movilminero</w:t>
            </w:r>
          </w:p>
        </w:tc>
      </w:tr>
      <w:tr w:rsidR="004962E4" w14:paraId="6C25D672"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7D7F9B6" w14:textId="77777777" w:rsidR="004962E4" w:rsidRDefault="001C4D84">
            <w:pPr>
              <w:spacing w:line="360" w:lineRule="auto"/>
            </w:pPr>
            <w:r>
              <w:rPr>
                <w:color w:val="000000"/>
                <w:sz w:val="22"/>
                <w:szCs w:val="22"/>
              </w:rPr>
              <w:t>118</w:t>
            </w:r>
          </w:p>
        </w:tc>
        <w:tc>
          <w:tcPr>
            <w:tcW w:w="8044" w:type="dxa"/>
            <w:shd w:val="clear" w:color="auto" w:fill="FFFFFF"/>
            <w:tcMar>
              <w:top w:w="160" w:type="dxa"/>
              <w:left w:w="140" w:type="dxa"/>
              <w:bottom w:w="160" w:type="dxa"/>
              <w:right w:w="140" w:type="dxa"/>
            </w:tcMar>
            <w:vAlign w:val="center"/>
          </w:tcPr>
          <w:p w14:paraId="23937CC2" w14:textId="77777777" w:rsidR="004962E4" w:rsidRDefault="001C4D84">
            <w:pPr>
              <w:spacing w:line="360" w:lineRule="auto"/>
            </w:pPr>
            <w:r>
              <w:rPr>
                <w:color w:val="000000"/>
                <w:sz w:val="22"/>
                <w:szCs w:val="22"/>
              </w:rPr>
              <w:t>Chatbot Aceleracion Gpu Ollama</w:t>
            </w:r>
          </w:p>
        </w:tc>
      </w:tr>
      <w:tr w:rsidR="004962E4" w14:paraId="40F58147"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2A0C78F" w14:textId="77777777" w:rsidR="004962E4" w:rsidRDefault="001C4D84">
            <w:pPr>
              <w:spacing w:line="360" w:lineRule="auto"/>
            </w:pPr>
            <w:r>
              <w:rPr>
                <w:color w:val="000000"/>
                <w:sz w:val="22"/>
                <w:szCs w:val="22"/>
              </w:rPr>
              <w:t>119</w:t>
            </w:r>
          </w:p>
        </w:tc>
        <w:tc>
          <w:tcPr>
            <w:tcW w:w="8044" w:type="dxa"/>
            <w:shd w:val="clear" w:color="auto" w:fill="F2F4F7"/>
            <w:tcMar>
              <w:top w:w="160" w:type="dxa"/>
              <w:left w:w="140" w:type="dxa"/>
              <w:bottom w:w="160" w:type="dxa"/>
              <w:right w:w="140" w:type="dxa"/>
            </w:tcMar>
            <w:vAlign w:val="center"/>
          </w:tcPr>
          <w:p w14:paraId="6D145B0A" w14:textId="77777777" w:rsidR="004962E4" w:rsidRDefault="001C4D84">
            <w:pPr>
              <w:spacing w:line="360" w:lineRule="auto"/>
            </w:pPr>
            <w:r>
              <w:rPr>
                <w:color w:val="000000"/>
                <w:sz w:val="22"/>
                <w:szCs w:val="22"/>
              </w:rPr>
              <w:t>Validacion Lentes Biometria Login Y Fusion Onnx</w:t>
            </w:r>
          </w:p>
        </w:tc>
      </w:tr>
      <w:tr w:rsidR="004962E4" w14:paraId="0CB4E768"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56D47E7" w14:textId="77777777" w:rsidR="004962E4" w:rsidRDefault="001C4D84">
            <w:pPr>
              <w:spacing w:line="360" w:lineRule="auto"/>
            </w:pPr>
            <w:r>
              <w:rPr>
                <w:color w:val="000000"/>
                <w:sz w:val="22"/>
                <w:szCs w:val="22"/>
              </w:rPr>
              <w:t>120</w:t>
            </w:r>
          </w:p>
        </w:tc>
        <w:tc>
          <w:tcPr>
            <w:tcW w:w="8044" w:type="dxa"/>
            <w:shd w:val="clear" w:color="auto" w:fill="FFFFFF"/>
            <w:tcMar>
              <w:top w:w="160" w:type="dxa"/>
              <w:left w:w="140" w:type="dxa"/>
              <w:bottom w:w="160" w:type="dxa"/>
              <w:right w:w="140" w:type="dxa"/>
            </w:tcMar>
            <w:vAlign w:val="center"/>
          </w:tcPr>
          <w:p w14:paraId="6C6C2ADA" w14:textId="77777777" w:rsidR="004962E4" w:rsidRDefault="001C4D84">
            <w:pPr>
              <w:spacing w:line="360" w:lineRule="auto"/>
            </w:pPr>
            <w:r>
              <w:rPr>
                <w:color w:val="000000"/>
                <w:sz w:val="22"/>
                <w:szCs w:val="22"/>
              </w:rPr>
              <w:t>Lote Lineas Lectura Tls Mining Gateway</w:t>
            </w:r>
          </w:p>
        </w:tc>
      </w:tr>
      <w:tr w:rsidR="004962E4" w14:paraId="48ACE843"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31E3E27" w14:textId="77777777" w:rsidR="004962E4" w:rsidRDefault="001C4D84">
            <w:pPr>
              <w:spacing w:line="360" w:lineRule="auto"/>
            </w:pPr>
            <w:r>
              <w:rPr>
                <w:color w:val="000000"/>
                <w:sz w:val="22"/>
                <w:szCs w:val="22"/>
              </w:rPr>
              <w:t>121</w:t>
            </w:r>
          </w:p>
        </w:tc>
        <w:tc>
          <w:tcPr>
            <w:tcW w:w="8044" w:type="dxa"/>
            <w:shd w:val="clear" w:color="auto" w:fill="F2F4F7"/>
            <w:tcMar>
              <w:top w:w="160" w:type="dxa"/>
              <w:left w:w="140" w:type="dxa"/>
              <w:bottom w:w="160" w:type="dxa"/>
              <w:right w:w="140" w:type="dxa"/>
            </w:tcMar>
            <w:vAlign w:val="center"/>
          </w:tcPr>
          <w:p w14:paraId="0A430895" w14:textId="77777777" w:rsidR="004962E4" w:rsidRDefault="001C4D84">
            <w:pPr>
              <w:spacing w:line="360" w:lineRule="auto"/>
            </w:pPr>
            <w:r>
              <w:rPr>
                <w:color w:val="000000"/>
                <w:sz w:val="22"/>
                <w:szCs w:val="22"/>
              </w:rPr>
              <w:t>Coordenadas Geograficas Empresa Mapa</w:t>
            </w:r>
          </w:p>
        </w:tc>
      </w:tr>
      <w:tr w:rsidR="004962E4" w14:paraId="5A494DC1"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2C572BA8" w14:textId="77777777" w:rsidR="004962E4" w:rsidRDefault="001C4D84">
            <w:pPr>
              <w:spacing w:line="360" w:lineRule="auto"/>
            </w:pPr>
            <w:r>
              <w:rPr>
                <w:color w:val="000000"/>
                <w:sz w:val="22"/>
                <w:szCs w:val="22"/>
              </w:rPr>
              <w:t>122</w:t>
            </w:r>
          </w:p>
        </w:tc>
        <w:tc>
          <w:tcPr>
            <w:tcW w:w="8044" w:type="dxa"/>
            <w:shd w:val="clear" w:color="auto" w:fill="FFFFFF"/>
            <w:tcMar>
              <w:top w:w="160" w:type="dxa"/>
              <w:left w:w="140" w:type="dxa"/>
              <w:bottom w:w="160" w:type="dxa"/>
              <w:right w:w="140" w:type="dxa"/>
            </w:tcMar>
            <w:vAlign w:val="center"/>
          </w:tcPr>
          <w:p w14:paraId="2732934A" w14:textId="77777777" w:rsidR="004962E4" w:rsidRDefault="001C4D84">
            <w:pPr>
              <w:spacing w:line="360" w:lineRule="auto"/>
            </w:pPr>
            <w:r>
              <w:rPr>
                <w:color w:val="000000"/>
                <w:sz w:val="22"/>
                <w:szCs w:val="22"/>
              </w:rPr>
              <w:t>Cv Postulantes Whatsapp Ia Local Scoring</w:t>
            </w:r>
          </w:p>
        </w:tc>
      </w:tr>
      <w:tr w:rsidR="004962E4" w14:paraId="28F9CF3F"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938D714" w14:textId="77777777" w:rsidR="004962E4" w:rsidRDefault="001C4D84">
            <w:pPr>
              <w:spacing w:line="360" w:lineRule="auto"/>
            </w:pPr>
            <w:r>
              <w:rPr>
                <w:color w:val="000000"/>
                <w:sz w:val="22"/>
                <w:szCs w:val="22"/>
              </w:rPr>
              <w:t>123</w:t>
            </w:r>
          </w:p>
        </w:tc>
        <w:tc>
          <w:tcPr>
            <w:tcW w:w="8044" w:type="dxa"/>
            <w:shd w:val="clear" w:color="auto" w:fill="F2F4F7"/>
            <w:tcMar>
              <w:top w:w="160" w:type="dxa"/>
              <w:left w:w="140" w:type="dxa"/>
              <w:bottom w:w="160" w:type="dxa"/>
              <w:right w:w="140" w:type="dxa"/>
            </w:tcMar>
            <w:vAlign w:val="center"/>
          </w:tcPr>
          <w:p w14:paraId="249FFEAC" w14:textId="77777777" w:rsidR="004962E4" w:rsidRDefault="001C4D84">
            <w:pPr>
              <w:spacing w:line="360" w:lineRule="auto"/>
            </w:pPr>
            <w:r>
              <w:rPr>
                <w:color w:val="000000"/>
                <w:sz w:val="22"/>
                <w:szCs w:val="22"/>
              </w:rPr>
              <w:t>Geocatmin Integracion Plataforma Minera</w:t>
            </w:r>
          </w:p>
        </w:tc>
      </w:tr>
      <w:tr w:rsidR="004962E4" w14:paraId="219814C5"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29077A9" w14:textId="77777777" w:rsidR="004962E4" w:rsidRDefault="001C4D84">
            <w:pPr>
              <w:spacing w:line="360" w:lineRule="auto"/>
            </w:pPr>
            <w:r>
              <w:rPr>
                <w:color w:val="000000"/>
                <w:sz w:val="22"/>
                <w:szCs w:val="22"/>
              </w:rPr>
              <w:t>124</w:t>
            </w:r>
          </w:p>
        </w:tc>
        <w:tc>
          <w:tcPr>
            <w:tcW w:w="8044" w:type="dxa"/>
            <w:shd w:val="clear" w:color="auto" w:fill="FFFFFF"/>
            <w:tcMar>
              <w:top w:w="160" w:type="dxa"/>
              <w:left w:w="140" w:type="dxa"/>
              <w:bottom w:w="160" w:type="dxa"/>
              <w:right w:w="140" w:type="dxa"/>
            </w:tcMar>
            <w:vAlign w:val="center"/>
          </w:tcPr>
          <w:p w14:paraId="4B4B44B8" w14:textId="77777777" w:rsidR="004962E4" w:rsidRDefault="001C4D84">
            <w:pPr>
              <w:spacing w:line="360" w:lineRule="auto"/>
            </w:pPr>
            <w:r>
              <w:rPr>
                <w:color w:val="000000"/>
                <w:sz w:val="22"/>
                <w:szCs w:val="22"/>
              </w:rPr>
              <w:t>Pool Conexiones Tcp Ai Engine</w:t>
            </w:r>
          </w:p>
        </w:tc>
      </w:tr>
      <w:tr w:rsidR="004962E4" w14:paraId="6F85C6C7"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62619FCF" w14:textId="77777777" w:rsidR="004962E4" w:rsidRDefault="001C4D84">
            <w:pPr>
              <w:spacing w:line="360" w:lineRule="auto"/>
            </w:pPr>
            <w:r>
              <w:rPr>
                <w:color w:val="000000"/>
                <w:sz w:val="22"/>
                <w:szCs w:val="22"/>
              </w:rPr>
              <w:t>125</w:t>
            </w:r>
          </w:p>
        </w:tc>
        <w:tc>
          <w:tcPr>
            <w:tcW w:w="8044" w:type="dxa"/>
            <w:shd w:val="clear" w:color="auto" w:fill="F2F4F7"/>
            <w:tcMar>
              <w:top w:w="160" w:type="dxa"/>
              <w:left w:w="140" w:type="dxa"/>
              <w:bottom w:w="160" w:type="dxa"/>
              <w:right w:w="140" w:type="dxa"/>
            </w:tcMar>
            <w:vAlign w:val="center"/>
          </w:tcPr>
          <w:p w14:paraId="563CA4A9" w14:textId="77777777" w:rsidR="004962E4" w:rsidRDefault="001C4D84">
            <w:pPr>
              <w:spacing w:line="360" w:lineRule="auto"/>
            </w:pPr>
            <w:r>
              <w:rPr>
                <w:color w:val="000000"/>
                <w:sz w:val="22"/>
                <w:szCs w:val="22"/>
              </w:rPr>
              <w:t>Recalibracion Thread Safety Eye Analyzer</w:t>
            </w:r>
          </w:p>
        </w:tc>
      </w:tr>
      <w:tr w:rsidR="004962E4" w14:paraId="0B4410DB"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7A27A2E5" w14:textId="77777777" w:rsidR="004962E4" w:rsidRDefault="001C4D84">
            <w:pPr>
              <w:spacing w:line="360" w:lineRule="auto"/>
            </w:pPr>
            <w:r>
              <w:rPr>
                <w:color w:val="000000"/>
                <w:sz w:val="22"/>
                <w:szCs w:val="22"/>
              </w:rPr>
              <w:t>126</w:t>
            </w:r>
          </w:p>
        </w:tc>
        <w:tc>
          <w:tcPr>
            <w:tcW w:w="8044" w:type="dxa"/>
            <w:shd w:val="clear" w:color="auto" w:fill="FFFFFF"/>
            <w:tcMar>
              <w:top w:w="160" w:type="dxa"/>
              <w:left w:w="140" w:type="dxa"/>
              <w:bottom w:w="160" w:type="dxa"/>
              <w:right w:w="140" w:type="dxa"/>
            </w:tcMar>
            <w:vAlign w:val="center"/>
          </w:tcPr>
          <w:p w14:paraId="5DA12CE4" w14:textId="77777777" w:rsidR="004962E4" w:rsidRDefault="001C4D84">
            <w:pPr>
              <w:spacing w:line="360" w:lineRule="auto"/>
            </w:pPr>
            <w:r>
              <w:rPr>
                <w:color w:val="000000"/>
                <w:sz w:val="22"/>
                <w:szCs w:val="22"/>
              </w:rPr>
              <w:t>Liveness Activo Desafio Respuesta</w:t>
            </w:r>
          </w:p>
        </w:tc>
      </w:tr>
      <w:tr w:rsidR="004962E4" w14:paraId="085B82BE"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4D4755DC" w14:textId="77777777" w:rsidR="004962E4" w:rsidRDefault="001C4D84">
            <w:pPr>
              <w:spacing w:line="360" w:lineRule="auto"/>
            </w:pPr>
            <w:r>
              <w:rPr>
                <w:color w:val="000000"/>
                <w:sz w:val="22"/>
                <w:szCs w:val="22"/>
              </w:rPr>
              <w:t>127</w:t>
            </w:r>
          </w:p>
        </w:tc>
        <w:tc>
          <w:tcPr>
            <w:tcW w:w="8044" w:type="dxa"/>
            <w:shd w:val="clear" w:color="auto" w:fill="F2F4F7"/>
            <w:tcMar>
              <w:top w:w="160" w:type="dxa"/>
              <w:left w:w="140" w:type="dxa"/>
              <w:bottom w:w="160" w:type="dxa"/>
              <w:right w:w="140" w:type="dxa"/>
            </w:tcMar>
            <w:vAlign w:val="center"/>
          </w:tcPr>
          <w:p w14:paraId="44B5AA85" w14:textId="77777777" w:rsidR="004962E4" w:rsidRDefault="001C4D84">
            <w:pPr>
              <w:spacing w:line="360" w:lineRule="auto"/>
            </w:pPr>
            <w:r>
              <w:rPr>
                <w:color w:val="000000"/>
                <w:sz w:val="22"/>
                <w:szCs w:val="22"/>
              </w:rPr>
              <w:t>Aislamiento Cache Offline Sqlite Por Usuario</w:t>
            </w:r>
          </w:p>
        </w:tc>
      </w:tr>
      <w:tr w:rsidR="004962E4" w14:paraId="7C5B2A4E"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39B35F02" w14:textId="77777777" w:rsidR="004962E4" w:rsidRDefault="001C4D84">
            <w:pPr>
              <w:spacing w:line="360" w:lineRule="auto"/>
            </w:pPr>
            <w:r>
              <w:rPr>
                <w:color w:val="000000"/>
                <w:sz w:val="22"/>
                <w:szCs w:val="22"/>
              </w:rPr>
              <w:t>128</w:t>
            </w:r>
          </w:p>
        </w:tc>
        <w:tc>
          <w:tcPr>
            <w:tcW w:w="8044" w:type="dxa"/>
            <w:shd w:val="clear" w:color="auto" w:fill="FFFFFF"/>
            <w:tcMar>
              <w:top w:w="160" w:type="dxa"/>
              <w:left w:w="140" w:type="dxa"/>
              <w:bottom w:w="160" w:type="dxa"/>
              <w:right w:w="140" w:type="dxa"/>
            </w:tcMar>
            <w:vAlign w:val="center"/>
          </w:tcPr>
          <w:p w14:paraId="31509B1B" w14:textId="77777777" w:rsidR="004962E4" w:rsidRDefault="001C4D84">
            <w:pPr>
              <w:spacing w:line="360" w:lineRule="auto"/>
            </w:pPr>
            <w:r>
              <w:rPr>
                <w:color w:val="000000"/>
                <w:sz w:val="22"/>
                <w:szCs w:val="22"/>
              </w:rPr>
              <w:t>Plantillas Documento Tipo Presentacion</w:t>
            </w:r>
          </w:p>
        </w:tc>
      </w:tr>
      <w:tr w:rsidR="004962E4" w14:paraId="6AC5B6DC"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5072E7D3" w14:textId="77777777" w:rsidR="004962E4" w:rsidRDefault="001C4D84">
            <w:pPr>
              <w:spacing w:line="360" w:lineRule="auto"/>
            </w:pPr>
            <w:r>
              <w:rPr>
                <w:color w:val="000000"/>
                <w:sz w:val="22"/>
                <w:szCs w:val="22"/>
              </w:rPr>
              <w:t>129</w:t>
            </w:r>
          </w:p>
        </w:tc>
        <w:tc>
          <w:tcPr>
            <w:tcW w:w="8044" w:type="dxa"/>
            <w:shd w:val="clear" w:color="auto" w:fill="F2F4F7"/>
            <w:tcMar>
              <w:top w:w="160" w:type="dxa"/>
              <w:left w:w="140" w:type="dxa"/>
              <w:bottom w:w="160" w:type="dxa"/>
              <w:right w:w="140" w:type="dxa"/>
            </w:tcMar>
            <w:vAlign w:val="center"/>
          </w:tcPr>
          <w:p w14:paraId="63345C4C" w14:textId="77777777" w:rsidR="004962E4" w:rsidRDefault="001C4D84">
            <w:pPr>
              <w:spacing w:line="360" w:lineRule="auto"/>
            </w:pPr>
            <w:r>
              <w:rPr>
                <w:color w:val="000000"/>
                <w:sz w:val="22"/>
                <w:szCs w:val="22"/>
              </w:rPr>
              <w:t>Widget Chat Menu Whatsapp Adjuntos Cv Web</w:t>
            </w:r>
          </w:p>
        </w:tc>
      </w:tr>
      <w:tr w:rsidR="004962E4" w14:paraId="34935703"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3E04FB4D" w14:textId="77777777" w:rsidR="004962E4" w:rsidRDefault="001C4D84">
            <w:pPr>
              <w:spacing w:line="360" w:lineRule="auto"/>
            </w:pPr>
            <w:r>
              <w:rPr>
                <w:color w:val="000000"/>
                <w:sz w:val="22"/>
                <w:szCs w:val="22"/>
              </w:rPr>
              <w:t>130</w:t>
            </w:r>
          </w:p>
        </w:tc>
        <w:tc>
          <w:tcPr>
            <w:tcW w:w="8044" w:type="dxa"/>
            <w:shd w:val="clear" w:color="auto" w:fill="FFFFFF"/>
            <w:tcMar>
              <w:top w:w="160" w:type="dxa"/>
              <w:left w:w="140" w:type="dxa"/>
              <w:bottom w:w="160" w:type="dxa"/>
              <w:right w:w="140" w:type="dxa"/>
            </w:tcMar>
            <w:vAlign w:val="center"/>
          </w:tcPr>
          <w:p w14:paraId="602989AB" w14:textId="77777777" w:rsidR="004962E4" w:rsidRDefault="001C4D84">
            <w:pPr>
              <w:spacing w:line="360" w:lineRule="auto"/>
            </w:pPr>
            <w:r>
              <w:rPr>
                <w:color w:val="000000"/>
                <w:sz w:val="22"/>
                <w:szCs w:val="22"/>
              </w:rPr>
              <w:t>Rbac Empresas Minera Organizacion Acceso Cruzado</w:t>
            </w:r>
          </w:p>
        </w:tc>
      </w:tr>
      <w:tr w:rsidR="004962E4" w14:paraId="75B0377D"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37DEB87" w14:textId="77777777" w:rsidR="004962E4" w:rsidRDefault="001C4D84">
            <w:pPr>
              <w:spacing w:line="360" w:lineRule="auto"/>
            </w:pPr>
            <w:r>
              <w:rPr>
                <w:color w:val="000000"/>
                <w:sz w:val="22"/>
                <w:szCs w:val="22"/>
              </w:rPr>
              <w:t>131</w:t>
            </w:r>
          </w:p>
        </w:tc>
        <w:tc>
          <w:tcPr>
            <w:tcW w:w="8044" w:type="dxa"/>
            <w:shd w:val="clear" w:color="auto" w:fill="F2F4F7"/>
            <w:tcMar>
              <w:top w:w="160" w:type="dxa"/>
              <w:left w:w="140" w:type="dxa"/>
              <w:bottom w:w="160" w:type="dxa"/>
              <w:right w:w="140" w:type="dxa"/>
            </w:tcMar>
            <w:vAlign w:val="center"/>
          </w:tcPr>
          <w:p w14:paraId="60C160EC" w14:textId="77777777" w:rsidR="004962E4" w:rsidRDefault="001C4D84">
            <w:pPr>
              <w:spacing w:line="360" w:lineRule="auto"/>
            </w:pPr>
            <w:r>
              <w:rPr>
                <w:color w:val="000000"/>
                <w:sz w:val="22"/>
                <w:szCs w:val="22"/>
              </w:rPr>
              <w:t>Consolidacion Modelo Telemetria Unificado</w:t>
            </w:r>
          </w:p>
        </w:tc>
      </w:tr>
      <w:tr w:rsidR="004962E4" w14:paraId="042EFFDB"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044DBCFC" w14:textId="77777777" w:rsidR="004962E4" w:rsidRDefault="001C4D84">
            <w:pPr>
              <w:spacing w:line="360" w:lineRule="auto"/>
            </w:pPr>
            <w:r>
              <w:rPr>
                <w:color w:val="000000"/>
                <w:sz w:val="22"/>
                <w:szCs w:val="22"/>
              </w:rPr>
              <w:t>132</w:t>
            </w:r>
          </w:p>
        </w:tc>
        <w:tc>
          <w:tcPr>
            <w:tcW w:w="8044" w:type="dxa"/>
            <w:shd w:val="clear" w:color="auto" w:fill="FFFFFF"/>
            <w:tcMar>
              <w:top w:w="160" w:type="dxa"/>
              <w:left w:w="140" w:type="dxa"/>
              <w:bottom w:w="160" w:type="dxa"/>
              <w:right w:w="140" w:type="dxa"/>
            </w:tcMar>
            <w:vAlign w:val="center"/>
          </w:tcPr>
          <w:p w14:paraId="3557CBB7" w14:textId="77777777" w:rsidR="004962E4" w:rsidRDefault="001C4D84">
            <w:pPr>
              <w:spacing w:line="360" w:lineRule="auto"/>
            </w:pPr>
            <w:r>
              <w:rPr>
                <w:color w:val="000000"/>
                <w:sz w:val="22"/>
                <w:szCs w:val="22"/>
              </w:rPr>
              <w:t>Bearer En Memoria Cookies Namespaced Aislamiento Multifrontend</w:t>
            </w:r>
          </w:p>
        </w:tc>
      </w:tr>
      <w:tr w:rsidR="004962E4" w14:paraId="71138766"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1A1A15E8" w14:textId="77777777" w:rsidR="004962E4" w:rsidRDefault="001C4D84">
            <w:pPr>
              <w:spacing w:line="360" w:lineRule="auto"/>
            </w:pPr>
            <w:r>
              <w:rPr>
                <w:color w:val="000000"/>
                <w:sz w:val="22"/>
                <w:szCs w:val="22"/>
              </w:rPr>
              <w:t>133</w:t>
            </w:r>
          </w:p>
        </w:tc>
        <w:tc>
          <w:tcPr>
            <w:tcW w:w="8044" w:type="dxa"/>
            <w:shd w:val="clear" w:color="auto" w:fill="F2F4F7"/>
            <w:tcMar>
              <w:top w:w="160" w:type="dxa"/>
              <w:left w:w="140" w:type="dxa"/>
              <w:bottom w:w="160" w:type="dxa"/>
              <w:right w:w="140" w:type="dxa"/>
            </w:tcMar>
            <w:vAlign w:val="center"/>
          </w:tcPr>
          <w:p w14:paraId="75C7123C" w14:textId="77777777" w:rsidR="004962E4" w:rsidRDefault="001C4D84">
            <w:pPr>
              <w:spacing w:line="360" w:lineRule="auto"/>
            </w:pPr>
            <w:r>
              <w:rPr>
                <w:color w:val="000000"/>
                <w:sz w:val="22"/>
                <w:szCs w:val="22"/>
              </w:rPr>
              <w:t>Endurecimiento Post Red Team Csp Cookie Cross Site Validacion Entrada</w:t>
            </w:r>
          </w:p>
        </w:tc>
      </w:tr>
      <w:tr w:rsidR="004962E4" w14:paraId="39B5ABBD"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53E3AC9" w14:textId="77777777" w:rsidR="004962E4" w:rsidRDefault="001C4D84">
            <w:pPr>
              <w:spacing w:line="360" w:lineRule="auto"/>
            </w:pPr>
            <w:r>
              <w:rPr>
                <w:color w:val="000000"/>
                <w:sz w:val="22"/>
                <w:szCs w:val="22"/>
              </w:rPr>
              <w:t>134</w:t>
            </w:r>
          </w:p>
        </w:tc>
        <w:tc>
          <w:tcPr>
            <w:tcW w:w="8044" w:type="dxa"/>
            <w:shd w:val="clear" w:color="auto" w:fill="FFFFFF"/>
            <w:tcMar>
              <w:top w:w="160" w:type="dxa"/>
              <w:left w:w="140" w:type="dxa"/>
              <w:bottom w:w="160" w:type="dxa"/>
              <w:right w:w="140" w:type="dxa"/>
            </w:tcMar>
            <w:vAlign w:val="center"/>
          </w:tcPr>
          <w:p w14:paraId="0F61E5B3" w14:textId="77777777" w:rsidR="004962E4" w:rsidRDefault="001C4D84">
            <w:pPr>
              <w:spacing w:line="360" w:lineRule="auto"/>
            </w:pPr>
            <w:r>
              <w:rPr>
                <w:color w:val="000000"/>
                <w:sz w:val="22"/>
                <w:szCs w:val="22"/>
              </w:rPr>
              <w:t>Fix Critico Escalada Privilegios Autoregistro Empresa Existente</w:t>
            </w:r>
          </w:p>
        </w:tc>
      </w:tr>
      <w:tr w:rsidR="004962E4" w14:paraId="339C6949"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98A55D8" w14:textId="77777777" w:rsidR="004962E4" w:rsidRDefault="001C4D84">
            <w:pPr>
              <w:spacing w:line="360" w:lineRule="auto"/>
            </w:pPr>
            <w:r>
              <w:rPr>
                <w:color w:val="000000"/>
                <w:sz w:val="22"/>
                <w:szCs w:val="22"/>
              </w:rPr>
              <w:t>135</w:t>
            </w:r>
          </w:p>
        </w:tc>
        <w:tc>
          <w:tcPr>
            <w:tcW w:w="8044" w:type="dxa"/>
            <w:shd w:val="clear" w:color="auto" w:fill="F2F4F7"/>
            <w:tcMar>
              <w:top w:w="160" w:type="dxa"/>
              <w:left w:w="140" w:type="dxa"/>
              <w:bottom w:w="160" w:type="dxa"/>
              <w:right w:w="140" w:type="dxa"/>
            </w:tcMar>
            <w:vAlign w:val="center"/>
          </w:tcPr>
          <w:p w14:paraId="1B0BED54" w14:textId="77777777" w:rsidR="004962E4" w:rsidRDefault="001C4D84">
            <w:pPr>
              <w:spacing w:line="360" w:lineRule="auto"/>
            </w:pPr>
            <w:r>
              <w:rPr>
                <w:color w:val="000000"/>
                <w:sz w:val="22"/>
                <w:szCs w:val="22"/>
              </w:rPr>
              <w:t>Mfa Totp Alertas Seguridad Ruc Bootstrap</w:t>
            </w:r>
          </w:p>
        </w:tc>
      </w:tr>
      <w:tr w:rsidR="004962E4" w14:paraId="19F5EB99" w14:textId="77777777">
        <w:tblPrEx>
          <w:tblCellMar>
            <w:top w:w="0" w:type="dxa"/>
            <w:bottom w:w="0" w:type="dxa"/>
          </w:tblCellMar>
        </w:tblPrEx>
        <w:tc>
          <w:tcPr>
            <w:tcW w:w="856" w:type="dxa"/>
            <w:shd w:val="clear" w:color="auto" w:fill="FFFFFF"/>
            <w:tcMar>
              <w:top w:w="160" w:type="dxa"/>
              <w:left w:w="140" w:type="dxa"/>
              <w:bottom w:w="160" w:type="dxa"/>
              <w:right w:w="140" w:type="dxa"/>
            </w:tcMar>
            <w:vAlign w:val="center"/>
          </w:tcPr>
          <w:p w14:paraId="127FF116" w14:textId="77777777" w:rsidR="004962E4" w:rsidRDefault="001C4D84">
            <w:pPr>
              <w:spacing w:line="360" w:lineRule="auto"/>
            </w:pPr>
            <w:r>
              <w:rPr>
                <w:color w:val="000000"/>
                <w:sz w:val="22"/>
                <w:szCs w:val="22"/>
              </w:rPr>
              <w:t>136</w:t>
            </w:r>
          </w:p>
        </w:tc>
        <w:tc>
          <w:tcPr>
            <w:tcW w:w="8044" w:type="dxa"/>
            <w:shd w:val="clear" w:color="auto" w:fill="FFFFFF"/>
            <w:tcMar>
              <w:top w:w="160" w:type="dxa"/>
              <w:left w:w="140" w:type="dxa"/>
              <w:bottom w:w="160" w:type="dxa"/>
              <w:right w:w="140" w:type="dxa"/>
            </w:tcMar>
            <w:vAlign w:val="center"/>
          </w:tcPr>
          <w:p w14:paraId="51508B1E" w14:textId="77777777" w:rsidR="004962E4" w:rsidRDefault="001C4D84">
            <w:pPr>
              <w:spacing w:line="360" w:lineRule="auto"/>
            </w:pPr>
            <w:r>
              <w:rPr>
                <w:color w:val="000000"/>
                <w:sz w:val="22"/>
                <w:szCs w:val="22"/>
              </w:rPr>
              <w:t>Telemetria Calculada Dashboard Simulacion</w:t>
            </w:r>
          </w:p>
        </w:tc>
      </w:tr>
      <w:tr w:rsidR="004962E4" w14:paraId="7F4C2005" w14:textId="77777777">
        <w:tblPrEx>
          <w:tblCellMar>
            <w:top w:w="0" w:type="dxa"/>
            <w:bottom w:w="0" w:type="dxa"/>
          </w:tblCellMar>
        </w:tblPrEx>
        <w:tc>
          <w:tcPr>
            <w:tcW w:w="856" w:type="dxa"/>
            <w:shd w:val="clear" w:color="auto" w:fill="F2F4F7"/>
            <w:tcMar>
              <w:top w:w="160" w:type="dxa"/>
              <w:left w:w="140" w:type="dxa"/>
              <w:bottom w:w="160" w:type="dxa"/>
              <w:right w:w="140" w:type="dxa"/>
            </w:tcMar>
            <w:vAlign w:val="center"/>
          </w:tcPr>
          <w:p w14:paraId="0A5BFD10" w14:textId="77777777" w:rsidR="004962E4" w:rsidRDefault="001C4D84">
            <w:pPr>
              <w:spacing w:line="360" w:lineRule="auto"/>
            </w:pPr>
            <w:r>
              <w:rPr>
                <w:color w:val="000000"/>
                <w:sz w:val="22"/>
                <w:szCs w:val="22"/>
              </w:rPr>
              <w:t>137</w:t>
            </w:r>
          </w:p>
        </w:tc>
        <w:tc>
          <w:tcPr>
            <w:tcW w:w="8044" w:type="dxa"/>
            <w:shd w:val="clear" w:color="auto" w:fill="F2F4F7"/>
            <w:tcMar>
              <w:top w:w="160" w:type="dxa"/>
              <w:left w:w="140" w:type="dxa"/>
              <w:bottom w:w="160" w:type="dxa"/>
              <w:right w:w="140" w:type="dxa"/>
            </w:tcMar>
            <w:vAlign w:val="center"/>
          </w:tcPr>
          <w:p w14:paraId="0608164C" w14:textId="77777777" w:rsidR="004962E4" w:rsidRDefault="001C4D84">
            <w:pPr>
              <w:spacing w:line="360" w:lineRule="auto"/>
            </w:pPr>
            <w:r>
              <w:rPr>
                <w:color w:val="000000"/>
                <w:sz w:val="22"/>
                <w:szCs w:val="22"/>
              </w:rPr>
              <w:t>Envio Informes Notificaciones Multicanal</w:t>
            </w:r>
          </w:p>
        </w:tc>
      </w:tr>
    </w:tbl>
    <w:p w14:paraId="26756BC9" w14:textId="77777777" w:rsidR="004962E4" w:rsidRDefault="001C4D84">
      <w:pPr>
        <w:pStyle w:val="Ttulo1"/>
        <w:pageBreakBefore/>
        <w:spacing w:before="480" w:after="240"/>
      </w:pPr>
      <w:bookmarkStart w:id="143" w:name="_Toc239024789"/>
      <w:r>
        <w:rPr>
          <w:b/>
          <w:bCs/>
          <w:color w:val="1B2A4A"/>
        </w:rPr>
        <w:t>Anexo C. Matriz Complementaria de Permisos por Rol (RBAC)</w:t>
      </w:r>
      <w:bookmarkEnd w:id="143"/>
    </w:p>
    <w:p w14:paraId="01B4BD30" w14:textId="77777777" w:rsidR="004962E4" w:rsidRDefault="001C4D84">
      <w:pPr>
        <w:spacing w:after="260" w:line="400" w:lineRule="auto"/>
        <w:jc w:val="both"/>
      </w:pPr>
      <w:r>
        <w:rPr>
          <w:sz w:val="24"/>
          <w:szCs w:val="24"/>
        </w:rPr>
        <w:t>Esta matriz se limita a los permisos explícitamente citados a lo largo de este informe (backend/src/auth/permissions.hpp y las secciones de reportabilidad, empresas y soporte). No constituye la matriz exhaustiva completa de `permissions.hpp`, cuya superficie total de permisos es mayor y no fue objeto de enumeración línea por línea en esta verificación.</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564"/>
        <w:gridCol w:w="1040"/>
        <w:gridCol w:w="1066"/>
        <w:gridCol w:w="1090"/>
        <w:gridCol w:w="1036"/>
        <w:gridCol w:w="1050"/>
        <w:gridCol w:w="1054"/>
      </w:tblGrid>
      <w:tr w:rsidR="004962E4" w14:paraId="37D6D209" w14:textId="77777777">
        <w:tblPrEx>
          <w:tblCellMar>
            <w:top w:w="0" w:type="dxa"/>
            <w:bottom w:w="0" w:type="dxa"/>
          </w:tblCellMar>
        </w:tblPrEx>
        <w:trPr>
          <w:tblHeader/>
        </w:trPr>
        <w:tc>
          <w:tcPr>
            <w:tcW w:w="2435" w:type="dxa"/>
            <w:shd w:val="clear" w:color="auto" w:fill="1B2A4A"/>
            <w:tcMar>
              <w:top w:w="160" w:type="dxa"/>
              <w:left w:w="140" w:type="dxa"/>
              <w:bottom w:w="160" w:type="dxa"/>
              <w:right w:w="140" w:type="dxa"/>
            </w:tcMar>
            <w:vAlign w:val="center"/>
          </w:tcPr>
          <w:p w14:paraId="0DCA92A3" w14:textId="77777777" w:rsidR="004962E4" w:rsidRDefault="001C4D84">
            <w:pPr>
              <w:spacing w:line="360" w:lineRule="auto"/>
            </w:pPr>
            <w:r>
              <w:rPr>
                <w:b/>
                <w:bCs/>
                <w:color w:val="FFFFFF"/>
                <w:sz w:val="20"/>
                <w:szCs w:val="20"/>
              </w:rPr>
              <w:t>Permiso citado</w:t>
            </w:r>
          </w:p>
        </w:tc>
        <w:tc>
          <w:tcPr>
            <w:tcW w:w="1077" w:type="dxa"/>
            <w:shd w:val="clear" w:color="auto" w:fill="1B2A4A"/>
            <w:tcMar>
              <w:top w:w="160" w:type="dxa"/>
              <w:left w:w="140" w:type="dxa"/>
              <w:bottom w:w="160" w:type="dxa"/>
              <w:right w:w="140" w:type="dxa"/>
            </w:tcMar>
            <w:vAlign w:val="center"/>
          </w:tcPr>
          <w:p w14:paraId="2F683389" w14:textId="77777777" w:rsidR="004962E4" w:rsidRDefault="001C4D84">
            <w:pPr>
              <w:spacing w:line="360" w:lineRule="auto"/>
            </w:pPr>
            <w:r>
              <w:rPr>
                <w:b/>
                <w:bCs/>
                <w:color w:val="FFFFFF"/>
                <w:sz w:val="20"/>
                <w:szCs w:val="20"/>
              </w:rPr>
              <w:t>admin</w:t>
            </w:r>
          </w:p>
        </w:tc>
        <w:tc>
          <w:tcPr>
            <w:tcW w:w="1077" w:type="dxa"/>
            <w:shd w:val="clear" w:color="auto" w:fill="1B2A4A"/>
            <w:tcMar>
              <w:top w:w="160" w:type="dxa"/>
              <w:left w:w="140" w:type="dxa"/>
              <w:bottom w:w="160" w:type="dxa"/>
              <w:right w:w="140" w:type="dxa"/>
            </w:tcMar>
            <w:vAlign w:val="center"/>
          </w:tcPr>
          <w:p w14:paraId="4B8DE1B7" w14:textId="77777777" w:rsidR="004962E4" w:rsidRDefault="001C4D84">
            <w:pPr>
              <w:spacing w:line="360" w:lineRule="auto"/>
            </w:pPr>
            <w:r>
              <w:rPr>
                <w:b/>
                <w:bCs/>
                <w:color w:val="FFFFFF"/>
                <w:sz w:val="20"/>
                <w:szCs w:val="20"/>
              </w:rPr>
              <w:t>manager</w:t>
            </w:r>
          </w:p>
        </w:tc>
        <w:tc>
          <w:tcPr>
            <w:tcW w:w="1077" w:type="dxa"/>
            <w:shd w:val="clear" w:color="auto" w:fill="1B2A4A"/>
            <w:tcMar>
              <w:top w:w="160" w:type="dxa"/>
              <w:left w:w="140" w:type="dxa"/>
              <w:bottom w:w="160" w:type="dxa"/>
              <w:right w:w="140" w:type="dxa"/>
            </w:tcMar>
            <w:vAlign w:val="center"/>
          </w:tcPr>
          <w:p w14:paraId="1D19063F" w14:textId="77777777" w:rsidR="004962E4" w:rsidRDefault="001C4D84">
            <w:pPr>
              <w:spacing w:line="360" w:lineRule="auto"/>
            </w:pPr>
            <w:r>
              <w:rPr>
                <w:b/>
                <w:bCs/>
                <w:color w:val="FFFFFF"/>
                <w:sz w:val="20"/>
                <w:szCs w:val="20"/>
              </w:rPr>
              <w:t>operator</w:t>
            </w:r>
          </w:p>
        </w:tc>
        <w:tc>
          <w:tcPr>
            <w:tcW w:w="1077" w:type="dxa"/>
            <w:shd w:val="clear" w:color="auto" w:fill="1B2A4A"/>
            <w:tcMar>
              <w:top w:w="160" w:type="dxa"/>
              <w:left w:w="140" w:type="dxa"/>
              <w:bottom w:w="160" w:type="dxa"/>
              <w:right w:w="140" w:type="dxa"/>
            </w:tcMar>
            <w:vAlign w:val="center"/>
          </w:tcPr>
          <w:p w14:paraId="64114D6A" w14:textId="77777777" w:rsidR="004962E4" w:rsidRDefault="001C4D84">
            <w:pPr>
              <w:spacing w:line="360" w:lineRule="auto"/>
            </w:pPr>
            <w:r>
              <w:rPr>
                <w:b/>
                <w:bCs/>
                <w:color w:val="FFFFFF"/>
                <w:sz w:val="20"/>
                <w:szCs w:val="20"/>
              </w:rPr>
              <w:t>viewer</w:t>
            </w:r>
          </w:p>
        </w:tc>
        <w:tc>
          <w:tcPr>
            <w:tcW w:w="1077" w:type="dxa"/>
            <w:shd w:val="clear" w:color="auto" w:fill="1B2A4A"/>
            <w:tcMar>
              <w:top w:w="160" w:type="dxa"/>
              <w:left w:w="140" w:type="dxa"/>
              <w:bottom w:w="160" w:type="dxa"/>
              <w:right w:w="140" w:type="dxa"/>
            </w:tcMar>
            <w:vAlign w:val="center"/>
          </w:tcPr>
          <w:p w14:paraId="06D3D3FF" w14:textId="77777777" w:rsidR="004962E4" w:rsidRDefault="001C4D84">
            <w:pPr>
              <w:spacing w:line="360" w:lineRule="auto"/>
            </w:pPr>
            <w:r>
              <w:rPr>
                <w:b/>
                <w:bCs/>
                <w:color w:val="FFFFFF"/>
                <w:sz w:val="20"/>
                <w:szCs w:val="20"/>
              </w:rPr>
              <w:t>soporte</w:t>
            </w:r>
          </w:p>
        </w:tc>
        <w:tc>
          <w:tcPr>
            <w:tcW w:w="1080" w:type="dxa"/>
            <w:shd w:val="clear" w:color="auto" w:fill="1B2A4A"/>
            <w:tcMar>
              <w:top w:w="160" w:type="dxa"/>
              <w:left w:w="140" w:type="dxa"/>
              <w:bottom w:w="160" w:type="dxa"/>
              <w:right w:w="140" w:type="dxa"/>
            </w:tcMar>
            <w:vAlign w:val="center"/>
          </w:tcPr>
          <w:p w14:paraId="0778941D" w14:textId="77777777" w:rsidR="004962E4" w:rsidRDefault="001C4D84">
            <w:pPr>
              <w:spacing w:line="360" w:lineRule="auto"/>
            </w:pPr>
            <w:r>
              <w:rPr>
                <w:b/>
                <w:bCs/>
                <w:color w:val="FFFFFF"/>
                <w:sz w:val="20"/>
                <w:szCs w:val="20"/>
              </w:rPr>
              <w:t>rrhh</w:t>
            </w:r>
          </w:p>
        </w:tc>
      </w:tr>
      <w:tr w:rsidR="004962E4" w14:paraId="0B7D5ADB" w14:textId="77777777">
        <w:tblPrEx>
          <w:tblCellMar>
            <w:top w:w="0" w:type="dxa"/>
            <w:bottom w:w="0" w:type="dxa"/>
          </w:tblCellMar>
        </w:tblPrEx>
        <w:tc>
          <w:tcPr>
            <w:tcW w:w="2435" w:type="dxa"/>
            <w:shd w:val="clear" w:color="auto" w:fill="FFFFFF"/>
            <w:tcMar>
              <w:top w:w="160" w:type="dxa"/>
              <w:left w:w="140" w:type="dxa"/>
              <w:bottom w:w="160" w:type="dxa"/>
              <w:right w:w="140" w:type="dxa"/>
            </w:tcMar>
            <w:vAlign w:val="center"/>
          </w:tcPr>
          <w:p w14:paraId="47447145" w14:textId="77777777" w:rsidR="004962E4" w:rsidRDefault="001C4D84">
            <w:pPr>
              <w:spacing w:line="360" w:lineRule="auto"/>
            </w:pPr>
            <w:r>
              <w:rPr>
                <w:color w:val="000000"/>
                <w:sz w:val="22"/>
                <w:szCs w:val="22"/>
              </w:rPr>
              <w:t>informes.view</w:t>
            </w:r>
          </w:p>
        </w:tc>
        <w:tc>
          <w:tcPr>
            <w:tcW w:w="1077" w:type="dxa"/>
            <w:shd w:val="clear" w:color="auto" w:fill="FFFFFF"/>
            <w:tcMar>
              <w:top w:w="160" w:type="dxa"/>
              <w:left w:w="140" w:type="dxa"/>
              <w:bottom w:w="160" w:type="dxa"/>
              <w:right w:w="140" w:type="dxa"/>
            </w:tcMar>
            <w:vAlign w:val="center"/>
          </w:tcPr>
          <w:p w14:paraId="27BA4147" w14:textId="77777777" w:rsidR="004962E4" w:rsidRDefault="001C4D84">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2F671922" w14:textId="77777777" w:rsidR="004962E4" w:rsidRDefault="001C4D84">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213C0D1D" w14:textId="77777777" w:rsidR="004962E4" w:rsidRDefault="001C4D84">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17CFCA42" w14:textId="77777777" w:rsidR="004962E4" w:rsidRDefault="001C4D84">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198F0CB6" w14:textId="77777777" w:rsidR="004962E4" w:rsidRDefault="001C4D84">
            <w:pPr>
              <w:spacing w:line="360" w:lineRule="auto"/>
            </w:pPr>
            <w:r>
              <w:rPr>
                <w:color w:val="000000"/>
                <w:sz w:val="22"/>
                <w:szCs w:val="22"/>
              </w:rPr>
              <w:t>No</w:t>
            </w:r>
          </w:p>
        </w:tc>
        <w:tc>
          <w:tcPr>
            <w:tcW w:w="1080" w:type="dxa"/>
            <w:shd w:val="clear" w:color="auto" w:fill="FFFFFF"/>
            <w:tcMar>
              <w:top w:w="160" w:type="dxa"/>
              <w:left w:w="140" w:type="dxa"/>
              <w:bottom w:w="160" w:type="dxa"/>
              <w:right w:w="140" w:type="dxa"/>
            </w:tcMar>
            <w:vAlign w:val="center"/>
          </w:tcPr>
          <w:p w14:paraId="1FE76794" w14:textId="77777777" w:rsidR="004962E4" w:rsidRDefault="001C4D84">
            <w:pPr>
              <w:spacing w:line="360" w:lineRule="auto"/>
            </w:pPr>
            <w:r>
              <w:rPr>
                <w:color w:val="000000"/>
                <w:sz w:val="22"/>
                <w:szCs w:val="22"/>
              </w:rPr>
              <w:t>No</w:t>
            </w:r>
          </w:p>
        </w:tc>
      </w:tr>
      <w:tr w:rsidR="004962E4" w14:paraId="55AABD24" w14:textId="77777777">
        <w:tblPrEx>
          <w:tblCellMar>
            <w:top w:w="0" w:type="dxa"/>
            <w:bottom w:w="0" w:type="dxa"/>
          </w:tblCellMar>
        </w:tblPrEx>
        <w:tc>
          <w:tcPr>
            <w:tcW w:w="2435" w:type="dxa"/>
            <w:shd w:val="clear" w:color="auto" w:fill="F2F4F7"/>
            <w:tcMar>
              <w:top w:w="160" w:type="dxa"/>
              <w:left w:w="140" w:type="dxa"/>
              <w:bottom w:w="160" w:type="dxa"/>
              <w:right w:w="140" w:type="dxa"/>
            </w:tcMar>
            <w:vAlign w:val="center"/>
          </w:tcPr>
          <w:p w14:paraId="63133EFA" w14:textId="77777777" w:rsidR="004962E4" w:rsidRDefault="001C4D84">
            <w:pPr>
              <w:spacing w:line="360" w:lineRule="auto"/>
            </w:pPr>
            <w:r>
              <w:rPr>
                <w:color w:val="000000"/>
                <w:sz w:val="22"/>
                <w:szCs w:val="22"/>
              </w:rPr>
              <w:t>informes.edit</w:t>
            </w:r>
          </w:p>
        </w:tc>
        <w:tc>
          <w:tcPr>
            <w:tcW w:w="1077" w:type="dxa"/>
            <w:shd w:val="clear" w:color="auto" w:fill="F2F4F7"/>
            <w:tcMar>
              <w:top w:w="160" w:type="dxa"/>
              <w:left w:w="140" w:type="dxa"/>
              <w:bottom w:w="160" w:type="dxa"/>
              <w:right w:w="140" w:type="dxa"/>
            </w:tcMar>
            <w:vAlign w:val="center"/>
          </w:tcPr>
          <w:p w14:paraId="7463D83B" w14:textId="77777777" w:rsidR="004962E4" w:rsidRDefault="001C4D84">
            <w:pPr>
              <w:spacing w:line="360" w:lineRule="auto"/>
            </w:pPr>
            <w:r>
              <w:rPr>
                <w:color w:val="000000"/>
                <w:sz w:val="22"/>
                <w:szCs w:val="22"/>
              </w:rPr>
              <w:t>Sí</w:t>
            </w:r>
          </w:p>
        </w:tc>
        <w:tc>
          <w:tcPr>
            <w:tcW w:w="1077" w:type="dxa"/>
            <w:shd w:val="clear" w:color="auto" w:fill="F2F4F7"/>
            <w:tcMar>
              <w:top w:w="160" w:type="dxa"/>
              <w:left w:w="140" w:type="dxa"/>
              <w:bottom w:w="160" w:type="dxa"/>
              <w:right w:w="140" w:type="dxa"/>
            </w:tcMar>
            <w:vAlign w:val="center"/>
          </w:tcPr>
          <w:p w14:paraId="356B405A" w14:textId="77777777" w:rsidR="004962E4" w:rsidRDefault="001C4D84">
            <w:pPr>
              <w:spacing w:line="360" w:lineRule="auto"/>
            </w:pPr>
            <w:r>
              <w:rPr>
                <w:color w:val="000000"/>
                <w:sz w:val="22"/>
                <w:szCs w:val="22"/>
              </w:rPr>
              <w:t>Sí</w:t>
            </w:r>
          </w:p>
        </w:tc>
        <w:tc>
          <w:tcPr>
            <w:tcW w:w="1077" w:type="dxa"/>
            <w:shd w:val="clear" w:color="auto" w:fill="F2F4F7"/>
            <w:tcMar>
              <w:top w:w="160" w:type="dxa"/>
              <w:left w:w="140" w:type="dxa"/>
              <w:bottom w:w="160" w:type="dxa"/>
              <w:right w:w="140" w:type="dxa"/>
            </w:tcMar>
            <w:vAlign w:val="center"/>
          </w:tcPr>
          <w:p w14:paraId="6E908C57" w14:textId="77777777" w:rsidR="004962E4" w:rsidRDefault="001C4D84">
            <w:pPr>
              <w:spacing w:line="360" w:lineRule="auto"/>
            </w:pPr>
            <w:r>
              <w:rPr>
                <w:color w:val="000000"/>
                <w:sz w:val="22"/>
                <w:szCs w:val="22"/>
              </w:rPr>
              <w:t>Sí (propios)</w:t>
            </w:r>
          </w:p>
        </w:tc>
        <w:tc>
          <w:tcPr>
            <w:tcW w:w="1077" w:type="dxa"/>
            <w:shd w:val="clear" w:color="auto" w:fill="F2F4F7"/>
            <w:tcMar>
              <w:top w:w="160" w:type="dxa"/>
              <w:left w:w="140" w:type="dxa"/>
              <w:bottom w:w="160" w:type="dxa"/>
              <w:right w:w="140" w:type="dxa"/>
            </w:tcMar>
            <w:vAlign w:val="center"/>
          </w:tcPr>
          <w:p w14:paraId="3A64E908" w14:textId="77777777" w:rsidR="004962E4" w:rsidRDefault="001C4D84">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4C4CA276" w14:textId="77777777" w:rsidR="004962E4" w:rsidRDefault="001C4D84">
            <w:pPr>
              <w:spacing w:line="360" w:lineRule="auto"/>
            </w:pPr>
            <w:r>
              <w:rPr>
                <w:color w:val="000000"/>
                <w:sz w:val="22"/>
                <w:szCs w:val="22"/>
              </w:rPr>
              <w:t>No</w:t>
            </w:r>
          </w:p>
        </w:tc>
        <w:tc>
          <w:tcPr>
            <w:tcW w:w="1080" w:type="dxa"/>
            <w:shd w:val="clear" w:color="auto" w:fill="F2F4F7"/>
            <w:tcMar>
              <w:top w:w="160" w:type="dxa"/>
              <w:left w:w="140" w:type="dxa"/>
              <w:bottom w:w="160" w:type="dxa"/>
              <w:right w:w="140" w:type="dxa"/>
            </w:tcMar>
            <w:vAlign w:val="center"/>
          </w:tcPr>
          <w:p w14:paraId="33015871" w14:textId="77777777" w:rsidR="004962E4" w:rsidRDefault="001C4D84">
            <w:pPr>
              <w:spacing w:line="360" w:lineRule="auto"/>
            </w:pPr>
            <w:r>
              <w:rPr>
                <w:color w:val="000000"/>
                <w:sz w:val="22"/>
                <w:szCs w:val="22"/>
              </w:rPr>
              <w:t>No</w:t>
            </w:r>
          </w:p>
        </w:tc>
      </w:tr>
      <w:tr w:rsidR="004962E4" w14:paraId="5AE150AE" w14:textId="77777777">
        <w:tblPrEx>
          <w:tblCellMar>
            <w:top w:w="0" w:type="dxa"/>
            <w:bottom w:w="0" w:type="dxa"/>
          </w:tblCellMar>
        </w:tblPrEx>
        <w:tc>
          <w:tcPr>
            <w:tcW w:w="2435" w:type="dxa"/>
            <w:shd w:val="clear" w:color="auto" w:fill="FFFFFF"/>
            <w:tcMar>
              <w:top w:w="160" w:type="dxa"/>
              <w:left w:w="140" w:type="dxa"/>
              <w:bottom w:w="160" w:type="dxa"/>
              <w:right w:w="140" w:type="dxa"/>
            </w:tcMar>
            <w:vAlign w:val="center"/>
          </w:tcPr>
          <w:p w14:paraId="122702F8" w14:textId="77777777" w:rsidR="004962E4" w:rsidRDefault="001C4D84">
            <w:pPr>
              <w:spacing w:line="360" w:lineRule="auto"/>
            </w:pPr>
            <w:r>
              <w:rPr>
                <w:color w:val="000000"/>
                <w:sz w:val="22"/>
                <w:szCs w:val="22"/>
              </w:rPr>
              <w:t>empresas.view</w:t>
            </w:r>
          </w:p>
        </w:tc>
        <w:tc>
          <w:tcPr>
            <w:tcW w:w="1077" w:type="dxa"/>
            <w:shd w:val="clear" w:color="auto" w:fill="FFFFFF"/>
            <w:tcMar>
              <w:top w:w="160" w:type="dxa"/>
              <w:left w:w="140" w:type="dxa"/>
              <w:bottom w:w="160" w:type="dxa"/>
              <w:right w:w="140" w:type="dxa"/>
            </w:tcMar>
            <w:vAlign w:val="center"/>
          </w:tcPr>
          <w:p w14:paraId="7DA9A55A" w14:textId="77777777" w:rsidR="004962E4" w:rsidRDefault="001C4D84">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703975EA" w14:textId="77777777" w:rsidR="004962E4" w:rsidRDefault="001C4D84">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676D7489" w14:textId="77777777" w:rsidR="004962E4" w:rsidRDefault="001C4D84">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6D1CA693" w14:textId="77777777" w:rsidR="004962E4" w:rsidRDefault="001C4D84">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7F2F4A70" w14:textId="77777777" w:rsidR="004962E4" w:rsidRDefault="001C4D84">
            <w:pPr>
              <w:spacing w:line="360" w:lineRule="auto"/>
            </w:pPr>
            <w:r>
              <w:rPr>
                <w:color w:val="000000"/>
                <w:sz w:val="22"/>
                <w:szCs w:val="22"/>
              </w:rPr>
              <w:t>No</w:t>
            </w:r>
          </w:p>
        </w:tc>
        <w:tc>
          <w:tcPr>
            <w:tcW w:w="1080" w:type="dxa"/>
            <w:shd w:val="clear" w:color="auto" w:fill="FFFFFF"/>
            <w:tcMar>
              <w:top w:w="160" w:type="dxa"/>
              <w:left w:w="140" w:type="dxa"/>
              <w:bottom w:w="160" w:type="dxa"/>
              <w:right w:w="140" w:type="dxa"/>
            </w:tcMar>
            <w:vAlign w:val="center"/>
          </w:tcPr>
          <w:p w14:paraId="5447A066" w14:textId="77777777" w:rsidR="004962E4" w:rsidRDefault="001C4D84">
            <w:pPr>
              <w:spacing w:line="360" w:lineRule="auto"/>
            </w:pPr>
            <w:r>
              <w:rPr>
                <w:color w:val="000000"/>
                <w:sz w:val="22"/>
                <w:szCs w:val="22"/>
              </w:rPr>
              <w:t>No</w:t>
            </w:r>
          </w:p>
        </w:tc>
      </w:tr>
      <w:tr w:rsidR="004962E4" w14:paraId="02160D08" w14:textId="77777777">
        <w:tblPrEx>
          <w:tblCellMar>
            <w:top w:w="0" w:type="dxa"/>
            <w:bottom w:w="0" w:type="dxa"/>
          </w:tblCellMar>
        </w:tblPrEx>
        <w:tc>
          <w:tcPr>
            <w:tcW w:w="2435" w:type="dxa"/>
            <w:shd w:val="clear" w:color="auto" w:fill="F2F4F7"/>
            <w:tcMar>
              <w:top w:w="160" w:type="dxa"/>
              <w:left w:w="140" w:type="dxa"/>
              <w:bottom w:w="160" w:type="dxa"/>
              <w:right w:w="140" w:type="dxa"/>
            </w:tcMar>
            <w:vAlign w:val="center"/>
          </w:tcPr>
          <w:p w14:paraId="10E10512" w14:textId="77777777" w:rsidR="004962E4" w:rsidRDefault="001C4D84">
            <w:pPr>
              <w:spacing w:line="360" w:lineRule="auto"/>
            </w:pPr>
            <w:r>
              <w:rPr>
                <w:color w:val="000000"/>
                <w:sz w:val="22"/>
                <w:szCs w:val="22"/>
              </w:rPr>
              <w:t>empresas.manage</w:t>
            </w:r>
          </w:p>
        </w:tc>
        <w:tc>
          <w:tcPr>
            <w:tcW w:w="1077" w:type="dxa"/>
            <w:shd w:val="clear" w:color="auto" w:fill="F2F4F7"/>
            <w:tcMar>
              <w:top w:w="160" w:type="dxa"/>
              <w:left w:w="140" w:type="dxa"/>
              <w:bottom w:w="160" w:type="dxa"/>
              <w:right w:w="140" w:type="dxa"/>
            </w:tcMar>
            <w:vAlign w:val="center"/>
          </w:tcPr>
          <w:p w14:paraId="238C3F8F" w14:textId="77777777" w:rsidR="004962E4" w:rsidRDefault="001C4D84">
            <w:pPr>
              <w:spacing w:line="360" w:lineRule="auto"/>
            </w:pPr>
            <w:r>
              <w:rPr>
                <w:color w:val="000000"/>
                <w:sz w:val="22"/>
                <w:szCs w:val="22"/>
              </w:rPr>
              <w:t>Sí</w:t>
            </w:r>
          </w:p>
        </w:tc>
        <w:tc>
          <w:tcPr>
            <w:tcW w:w="1077" w:type="dxa"/>
            <w:shd w:val="clear" w:color="auto" w:fill="F2F4F7"/>
            <w:tcMar>
              <w:top w:w="160" w:type="dxa"/>
              <w:left w:w="140" w:type="dxa"/>
              <w:bottom w:w="160" w:type="dxa"/>
              <w:right w:w="140" w:type="dxa"/>
            </w:tcMar>
            <w:vAlign w:val="center"/>
          </w:tcPr>
          <w:p w14:paraId="566F1761" w14:textId="77777777" w:rsidR="004962E4" w:rsidRDefault="001C4D84">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7EE0DA8C" w14:textId="77777777" w:rsidR="004962E4" w:rsidRDefault="001C4D84">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132D25CC" w14:textId="77777777" w:rsidR="004962E4" w:rsidRDefault="001C4D84">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460FBD2E" w14:textId="77777777" w:rsidR="004962E4" w:rsidRDefault="001C4D84">
            <w:pPr>
              <w:spacing w:line="360" w:lineRule="auto"/>
            </w:pPr>
            <w:r>
              <w:rPr>
                <w:color w:val="000000"/>
                <w:sz w:val="22"/>
                <w:szCs w:val="22"/>
              </w:rPr>
              <w:t>No</w:t>
            </w:r>
          </w:p>
        </w:tc>
        <w:tc>
          <w:tcPr>
            <w:tcW w:w="1080" w:type="dxa"/>
            <w:shd w:val="clear" w:color="auto" w:fill="F2F4F7"/>
            <w:tcMar>
              <w:top w:w="160" w:type="dxa"/>
              <w:left w:w="140" w:type="dxa"/>
              <w:bottom w:w="160" w:type="dxa"/>
              <w:right w:w="140" w:type="dxa"/>
            </w:tcMar>
            <w:vAlign w:val="center"/>
          </w:tcPr>
          <w:p w14:paraId="64D95EC8" w14:textId="77777777" w:rsidR="004962E4" w:rsidRDefault="001C4D84">
            <w:pPr>
              <w:spacing w:line="360" w:lineRule="auto"/>
            </w:pPr>
            <w:r>
              <w:rPr>
                <w:color w:val="000000"/>
                <w:sz w:val="22"/>
                <w:szCs w:val="22"/>
              </w:rPr>
              <w:t>No</w:t>
            </w:r>
          </w:p>
        </w:tc>
      </w:tr>
      <w:tr w:rsidR="004962E4" w14:paraId="6104CF11" w14:textId="77777777">
        <w:tblPrEx>
          <w:tblCellMar>
            <w:top w:w="0" w:type="dxa"/>
            <w:bottom w:w="0" w:type="dxa"/>
          </w:tblCellMar>
        </w:tblPrEx>
        <w:tc>
          <w:tcPr>
            <w:tcW w:w="2435" w:type="dxa"/>
            <w:shd w:val="clear" w:color="auto" w:fill="FFFFFF"/>
            <w:tcMar>
              <w:top w:w="160" w:type="dxa"/>
              <w:left w:w="140" w:type="dxa"/>
              <w:bottom w:w="160" w:type="dxa"/>
              <w:right w:w="140" w:type="dxa"/>
            </w:tcMar>
            <w:vAlign w:val="center"/>
          </w:tcPr>
          <w:p w14:paraId="22FE8E60" w14:textId="77777777" w:rsidR="004962E4" w:rsidRDefault="001C4D84">
            <w:pPr>
              <w:spacing w:line="360" w:lineRule="auto"/>
            </w:pPr>
            <w:r>
              <w:rPr>
                <w:color w:val="000000"/>
                <w:sz w:val="22"/>
                <w:szCs w:val="22"/>
              </w:rPr>
              <w:t>soporte.manage</w:t>
            </w:r>
          </w:p>
        </w:tc>
        <w:tc>
          <w:tcPr>
            <w:tcW w:w="1077" w:type="dxa"/>
            <w:shd w:val="clear" w:color="auto" w:fill="FFFFFF"/>
            <w:tcMar>
              <w:top w:w="160" w:type="dxa"/>
              <w:left w:w="140" w:type="dxa"/>
              <w:bottom w:w="160" w:type="dxa"/>
              <w:right w:w="140" w:type="dxa"/>
            </w:tcMar>
            <w:vAlign w:val="center"/>
          </w:tcPr>
          <w:p w14:paraId="1AA8C1A3" w14:textId="77777777" w:rsidR="004962E4" w:rsidRDefault="001C4D84">
            <w:pPr>
              <w:spacing w:line="360" w:lineRule="auto"/>
            </w:pPr>
            <w:r>
              <w:rPr>
                <w:color w:val="000000"/>
                <w:sz w:val="22"/>
                <w:szCs w:val="22"/>
              </w:rPr>
              <w:t>Sí</w:t>
            </w:r>
          </w:p>
        </w:tc>
        <w:tc>
          <w:tcPr>
            <w:tcW w:w="1077" w:type="dxa"/>
            <w:shd w:val="clear" w:color="auto" w:fill="FFFFFF"/>
            <w:tcMar>
              <w:top w:w="160" w:type="dxa"/>
              <w:left w:w="140" w:type="dxa"/>
              <w:bottom w:w="160" w:type="dxa"/>
              <w:right w:w="140" w:type="dxa"/>
            </w:tcMar>
            <w:vAlign w:val="center"/>
          </w:tcPr>
          <w:p w14:paraId="57193CA4" w14:textId="77777777" w:rsidR="004962E4" w:rsidRDefault="001C4D84">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7E3842C8" w14:textId="77777777" w:rsidR="004962E4" w:rsidRDefault="001C4D84">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4F66DF60" w14:textId="77777777" w:rsidR="004962E4" w:rsidRDefault="001C4D84">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3894554B" w14:textId="77777777" w:rsidR="004962E4" w:rsidRDefault="001C4D84">
            <w:pPr>
              <w:spacing w:line="360" w:lineRule="auto"/>
            </w:pPr>
            <w:r>
              <w:rPr>
                <w:color w:val="000000"/>
                <w:sz w:val="22"/>
                <w:szCs w:val="22"/>
              </w:rPr>
              <w:t>Sí</w:t>
            </w:r>
          </w:p>
        </w:tc>
        <w:tc>
          <w:tcPr>
            <w:tcW w:w="1080" w:type="dxa"/>
            <w:shd w:val="clear" w:color="auto" w:fill="FFFFFF"/>
            <w:tcMar>
              <w:top w:w="160" w:type="dxa"/>
              <w:left w:w="140" w:type="dxa"/>
              <w:bottom w:w="160" w:type="dxa"/>
              <w:right w:w="140" w:type="dxa"/>
            </w:tcMar>
            <w:vAlign w:val="center"/>
          </w:tcPr>
          <w:p w14:paraId="2D98FBE8" w14:textId="77777777" w:rsidR="004962E4" w:rsidRDefault="001C4D84">
            <w:pPr>
              <w:spacing w:line="360" w:lineRule="auto"/>
            </w:pPr>
            <w:r>
              <w:rPr>
                <w:color w:val="000000"/>
                <w:sz w:val="22"/>
                <w:szCs w:val="22"/>
              </w:rPr>
              <w:t>No</w:t>
            </w:r>
          </w:p>
        </w:tc>
      </w:tr>
      <w:tr w:rsidR="004962E4" w14:paraId="095843AB" w14:textId="77777777">
        <w:tblPrEx>
          <w:tblCellMar>
            <w:top w:w="0" w:type="dxa"/>
            <w:bottom w:w="0" w:type="dxa"/>
          </w:tblCellMar>
        </w:tblPrEx>
        <w:tc>
          <w:tcPr>
            <w:tcW w:w="2435" w:type="dxa"/>
            <w:shd w:val="clear" w:color="auto" w:fill="F2F4F7"/>
            <w:tcMar>
              <w:top w:w="160" w:type="dxa"/>
              <w:left w:w="140" w:type="dxa"/>
              <w:bottom w:w="160" w:type="dxa"/>
              <w:right w:w="140" w:type="dxa"/>
            </w:tcMar>
            <w:vAlign w:val="center"/>
          </w:tcPr>
          <w:p w14:paraId="1088AC93" w14:textId="77777777" w:rsidR="004962E4" w:rsidRDefault="001C4D84">
            <w:pPr>
              <w:spacing w:line="360" w:lineRule="auto"/>
            </w:pPr>
            <w:r>
              <w:rPr>
                <w:color w:val="000000"/>
                <w:sz w:val="22"/>
                <w:szCs w:val="22"/>
              </w:rPr>
              <w:t>soporte.view / departamental</w:t>
            </w:r>
          </w:p>
        </w:tc>
        <w:tc>
          <w:tcPr>
            <w:tcW w:w="1077" w:type="dxa"/>
            <w:shd w:val="clear" w:color="auto" w:fill="F2F4F7"/>
            <w:tcMar>
              <w:top w:w="160" w:type="dxa"/>
              <w:left w:w="140" w:type="dxa"/>
              <w:bottom w:w="160" w:type="dxa"/>
              <w:right w:w="140" w:type="dxa"/>
            </w:tcMar>
            <w:vAlign w:val="center"/>
          </w:tcPr>
          <w:p w14:paraId="66513E5E" w14:textId="77777777" w:rsidR="004962E4" w:rsidRDefault="001C4D84">
            <w:pPr>
              <w:spacing w:line="360" w:lineRule="auto"/>
            </w:pPr>
            <w:r>
              <w:rPr>
                <w:color w:val="000000"/>
                <w:sz w:val="22"/>
                <w:szCs w:val="22"/>
              </w:rPr>
              <w:t>Sí</w:t>
            </w:r>
          </w:p>
        </w:tc>
        <w:tc>
          <w:tcPr>
            <w:tcW w:w="1077" w:type="dxa"/>
            <w:shd w:val="clear" w:color="auto" w:fill="F2F4F7"/>
            <w:tcMar>
              <w:top w:w="160" w:type="dxa"/>
              <w:left w:w="140" w:type="dxa"/>
              <w:bottom w:w="160" w:type="dxa"/>
              <w:right w:w="140" w:type="dxa"/>
            </w:tcMar>
            <w:vAlign w:val="center"/>
          </w:tcPr>
          <w:p w14:paraId="55D29A7A" w14:textId="77777777" w:rsidR="004962E4" w:rsidRDefault="001C4D84">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0B7D1D9B" w14:textId="77777777" w:rsidR="004962E4" w:rsidRDefault="001C4D84">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59E56A45" w14:textId="77777777" w:rsidR="004962E4" w:rsidRDefault="001C4D84">
            <w:pPr>
              <w:spacing w:line="360" w:lineRule="auto"/>
            </w:pPr>
            <w:r>
              <w:rPr>
                <w:color w:val="000000"/>
                <w:sz w:val="22"/>
                <w:szCs w:val="22"/>
              </w:rPr>
              <w:t>No</w:t>
            </w:r>
          </w:p>
        </w:tc>
        <w:tc>
          <w:tcPr>
            <w:tcW w:w="1077" w:type="dxa"/>
            <w:shd w:val="clear" w:color="auto" w:fill="F2F4F7"/>
            <w:tcMar>
              <w:top w:w="160" w:type="dxa"/>
              <w:left w:w="140" w:type="dxa"/>
              <w:bottom w:w="160" w:type="dxa"/>
              <w:right w:w="140" w:type="dxa"/>
            </w:tcMar>
            <w:vAlign w:val="center"/>
          </w:tcPr>
          <w:p w14:paraId="512AC44A" w14:textId="77777777" w:rsidR="004962E4" w:rsidRDefault="001C4D84">
            <w:pPr>
              <w:spacing w:line="360" w:lineRule="auto"/>
            </w:pPr>
            <w:r>
              <w:rPr>
                <w:color w:val="000000"/>
                <w:sz w:val="22"/>
                <w:szCs w:val="22"/>
              </w:rPr>
              <w:t>Sí</w:t>
            </w:r>
          </w:p>
        </w:tc>
        <w:tc>
          <w:tcPr>
            <w:tcW w:w="1080" w:type="dxa"/>
            <w:shd w:val="clear" w:color="auto" w:fill="F2F4F7"/>
            <w:tcMar>
              <w:top w:w="160" w:type="dxa"/>
              <w:left w:w="140" w:type="dxa"/>
              <w:bottom w:w="160" w:type="dxa"/>
              <w:right w:w="140" w:type="dxa"/>
            </w:tcMar>
            <w:vAlign w:val="center"/>
          </w:tcPr>
          <w:p w14:paraId="70B921F2" w14:textId="77777777" w:rsidR="004962E4" w:rsidRDefault="001C4D84">
            <w:pPr>
              <w:spacing w:line="360" w:lineRule="auto"/>
            </w:pPr>
            <w:r>
              <w:rPr>
                <w:color w:val="000000"/>
                <w:sz w:val="22"/>
                <w:szCs w:val="22"/>
              </w:rPr>
              <w:t>Sí (su depto.)</w:t>
            </w:r>
          </w:p>
        </w:tc>
      </w:tr>
      <w:tr w:rsidR="004962E4" w14:paraId="12513A58" w14:textId="77777777">
        <w:tblPrEx>
          <w:tblCellMar>
            <w:top w:w="0" w:type="dxa"/>
            <w:bottom w:w="0" w:type="dxa"/>
          </w:tblCellMar>
        </w:tblPrEx>
        <w:tc>
          <w:tcPr>
            <w:tcW w:w="2435" w:type="dxa"/>
            <w:shd w:val="clear" w:color="auto" w:fill="FFFFFF"/>
            <w:tcMar>
              <w:top w:w="160" w:type="dxa"/>
              <w:left w:w="140" w:type="dxa"/>
              <w:bottom w:w="160" w:type="dxa"/>
              <w:right w:w="140" w:type="dxa"/>
            </w:tcMar>
            <w:vAlign w:val="center"/>
          </w:tcPr>
          <w:p w14:paraId="1A28A940" w14:textId="77777777" w:rsidR="004962E4" w:rsidRDefault="001C4D84">
            <w:pPr>
              <w:spacing w:line="360" w:lineRule="auto"/>
            </w:pPr>
            <w:r>
              <w:rPr>
                <w:color w:val="000000"/>
                <w:sz w:val="22"/>
                <w:szCs w:val="22"/>
              </w:rPr>
              <w:t>org.cross_tenant.manage</w:t>
            </w:r>
          </w:p>
        </w:tc>
        <w:tc>
          <w:tcPr>
            <w:tcW w:w="1077" w:type="dxa"/>
            <w:shd w:val="clear" w:color="auto" w:fill="FFFFFF"/>
            <w:tcMar>
              <w:top w:w="160" w:type="dxa"/>
              <w:left w:w="140" w:type="dxa"/>
              <w:bottom w:w="160" w:type="dxa"/>
              <w:right w:w="140" w:type="dxa"/>
            </w:tcMar>
            <w:vAlign w:val="center"/>
          </w:tcPr>
          <w:p w14:paraId="24F1C395" w14:textId="77777777" w:rsidR="004962E4" w:rsidRDefault="001C4D84">
            <w:pPr>
              <w:spacing w:line="360" w:lineRule="auto"/>
            </w:pPr>
            <w:r>
              <w:rPr>
                <w:color w:val="000000"/>
                <w:sz w:val="22"/>
                <w:szCs w:val="22"/>
              </w:rPr>
              <w:t>Sí (según ADR-130)</w:t>
            </w:r>
          </w:p>
        </w:tc>
        <w:tc>
          <w:tcPr>
            <w:tcW w:w="1077" w:type="dxa"/>
            <w:shd w:val="clear" w:color="auto" w:fill="FFFFFF"/>
            <w:tcMar>
              <w:top w:w="160" w:type="dxa"/>
              <w:left w:w="140" w:type="dxa"/>
              <w:bottom w:w="160" w:type="dxa"/>
              <w:right w:w="140" w:type="dxa"/>
            </w:tcMar>
            <w:vAlign w:val="center"/>
          </w:tcPr>
          <w:p w14:paraId="69E901F8" w14:textId="77777777" w:rsidR="004962E4" w:rsidRDefault="001C4D84">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2AFD74F1" w14:textId="77777777" w:rsidR="004962E4" w:rsidRDefault="001C4D84">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587BFFF7" w14:textId="77777777" w:rsidR="004962E4" w:rsidRDefault="001C4D84">
            <w:pPr>
              <w:spacing w:line="360" w:lineRule="auto"/>
            </w:pPr>
            <w:r>
              <w:rPr>
                <w:color w:val="000000"/>
                <w:sz w:val="22"/>
                <w:szCs w:val="22"/>
              </w:rPr>
              <w:t>No</w:t>
            </w:r>
          </w:p>
        </w:tc>
        <w:tc>
          <w:tcPr>
            <w:tcW w:w="1077" w:type="dxa"/>
            <w:shd w:val="clear" w:color="auto" w:fill="FFFFFF"/>
            <w:tcMar>
              <w:top w:w="160" w:type="dxa"/>
              <w:left w:w="140" w:type="dxa"/>
              <w:bottom w:w="160" w:type="dxa"/>
              <w:right w:w="140" w:type="dxa"/>
            </w:tcMar>
            <w:vAlign w:val="center"/>
          </w:tcPr>
          <w:p w14:paraId="28178C56" w14:textId="77777777" w:rsidR="004962E4" w:rsidRDefault="001C4D84">
            <w:pPr>
              <w:spacing w:line="360" w:lineRule="auto"/>
            </w:pPr>
            <w:r>
              <w:rPr>
                <w:color w:val="000000"/>
                <w:sz w:val="22"/>
                <w:szCs w:val="22"/>
              </w:rPr>
              <w:t>No</w:t>
            </w:r>
          </w:p>
        </w:tc>
        <w:tc>
          <w:tcPr>
            <w:tcW w:w="1080" w:type="dxa"/>
            <w:shd w:val="clear" w:color="auto" w:fill="FFFFFF"/>
            <w:tcMar>
              <w:top w:w="160" w:type="dxa"/>
              <w:left w:w="140" w:type="dxa"/>
              <w:bottom w:w="160" w:type="dxa"/>
              <w:right w:w="140" w:type="dxa"/>
            </w:tcMar>
            <w:vAlign w:val="center"/>
          </w:tcPr>
          <w:p w14:paraId="2A6F7E69" w14:textId="77777777" w:rsidR="004962E4" w:rsidRDefault="001C4D84">
            <w:pPr>
              <w:spacing w:line="360" w:lineRule="auto"/>
            </w:pPr>
            <w:r>
              <w:rPr>
                <w:color w:val="000000"/>
                <w:sz w:val="22"/>
                <w:szCs w:val="22"/>
              </w:rPr>
              <w:t>No</w:t>
            </w:r>
          </w:p>
        </w:tc>
      </w:tr>
    </w:tbl>
    <w:p w14:paraId="5137FE49" w14:textId="77777777" w:rsidR="004962E4" w:rsidRDefault="001C4D84">
      <w:pPr>
        <w:spacing w:after="260" w:line="400" w:lineRule="auto"/>
        <w:jc w:val="both"/>
      </w:pPr>
      <w:r>
        <w:rPr>
          <w:sz w:val="24"/>
          <w:szCs w:val="24"/>
        </w:rPr>
        <w:t>El permiso `org.cross_tenant.manage` es precisamente el que el hallazgo crítico de ADR-134 (Sección 15.2) demostró que podía obtenerse indebidamente mediante el endpoint público de registro antes de su corrección; se incluye en esta matriz por su relevancia para la evaluación de riesgo de Gerencia, no porque su asignación amplia a "admin" deba interpretarse como una recomendación de diseño.</w:t>
      </w:r>
    </w:p>
    <w:p w14:paraId="6C2318D3" w14:textId="77777777" w:rsidR="004962E4" w:rsidRDefault="001C4D84">
      <w:pPr>
        <w:pStyle w:val="Ttulo1"/>
        <w:pageBreakBefore/>
        <w:spacing w:before="480" w:after="240"/>
      </w:pPr>
      <w:bookmarkStart w:id="144" w:name="_Toc239024790"/>
      <w:r>
        <w:rPr>
          <w:b/>
          <w:bCs/>
          <w:color w:val="1B2A4A"/>
        </w:rPr>
        <w:t>Anexo D. Índice de Endpoints API Citados en este Informe</w:t>
      </w:r>
      <w:bookmarkEnd w:id="144"/>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706"/>
        <w:gridCol w:w="1099"/>
        <w:gridCol w:w="4095"/>
      </w:tblGrid>
      <w:tr w:rsidR="004962E4" w14:paraId="394F2865" w14:textId="77777777">
        <w:tblPrEx>
          <w:tblCellMar>
            <w:top w:w="0" w:type="dxa"/>
            <w:bottom w:w="0" w:type="dxa"/>
          </w:tblCellMar>
        </w:tblPrEx>
        <w:trPr>
          <w:tblHeader/>
        </w:trPr>
        <w:tc>
          <w:tcPr>
            <w:tcW w:w="3236" w:type="dxa"/>
            <w:shd w:val="clear" w:color="auto" w:fill="1B2A4A"/>
            <w:tcMar>
              <w:top w:w="160" w:type="dxa"/>
              <w:left w:w="140" w:type="dxa"/>
              <w:bottom w:w="160" w:type="dxa"/>
              <w:right w:w="140" w:type="dxa"/>
            </w:tcMar>
            <w:vAlign w:val="center"/>
          </w:tcPr>
          <w:p w14:paraId="197C3C7C" w14:textId="77777777" w:rsidR="004962E4" w:rsidRDefault="001C4D84">
            <w:pPr>
              <w:spacing w:line="360" w:lineRule="auto"/>
            </w:pPr>
            <w:r>
              <w:rPr>
                <w:b/>
                <w:bCs/>
                <w:color w:val="FFFFFF"/>
                <w:sz w:val="20"/>
                <w:szCs w:val="20"/>
              </w:rPr>
              <w:t>Método y ruta</w:t>
            </w:r>
          </w:p>
        </w:tc>
        <w:tc>
          <w:tcPr>
            <w:tcW w:w="1142" w:type="dxa"/>
            <w:shd w:val="clear" w:color="auto" w:fill="1B2A4A"/>
            <w:tcMar>
              <w:top w:w="160" w:type="dxa"/>
              <w:left w:w="140" w:type="dxa"/>
              <w:bottom w:w="160" w:type="dxa"/>
              <w:right w:w="140" w:type="dxa"/>
            </w:tcMar>
            <w:vAlign w:val="center"/>
          </w:tcPr>
          <w:p w14:paraId="4E290ED4" w14:textId="77777777" w:rsidR="004962E4" w:rsidRDefault="001C4D84">
            <w:pPr>
              <w:spacing w:line="360" w:lineRule="auto"/>
            </w:pPr>
            <w:r>
              <w:rPr>
                <w:b/>
                <w:bCs/>
                <w:color w:val="FFFFFF"/>
                <w:sz w:val="20"/>
                <w:szCs w:val="20"/>
              </w:rPr>
              <w:t>Sección</w:t>
            </w:r>
          </w:p>
        </w:tc>
        <w:tc>
          <w:tcPr>
            <w:tcW w:w="4522" w:type="dxa"/>
            <w:shd w:val="clear" w:color="auto" w:fill="1B2A4A"/>
            <w:tcMar>
              <w:top w:w="160" w:type="dxa"/>
              <w:left w:w="140" w:type="dxa"/>
              <w:bottom w:w="160" w:type="dxa"/>
              <w:right w:w="140" w:type="dxa"/>
            </w:tcMar>
            <w:vAlign w:val="center"/>
          </w:tcPr>
          <w:p w14:paraId="182AB42F" w14:textId="77777777" w:rsidR="004962E4" w:rsidRDefault="001C4D84">
            <w:pPr>
              <w:spacing w:line="360" w:lineRule="auto"/>
            </w:pPr>
            <w:r>
              <w:rPr>
                <w:b/>
                <w:bCs/>
                <w:color w:val="FFFFFF"/>
                <w:sz w:val="20"/>
                <w:szCs w:val="20"/>
              </w:rPr>
              <w:t>Propósito</w:t>
            </w:r>
          </w:p>
        </w:tc>
      </w:tr>
      <w:tr w:rsidR="004962E4" w14:paraId="15F7DD98"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2CCD82CF" w14:textId="77777777" w:rsidR="004962E4" w:rsidRDefault="001C4D84">
            <w:pPr>
              <w:spacing w:line="360" w:lineRule="auto"/>
            </w:pPr>
            <w:r>
              <w:rPr>
                <w:color w:val="000000"/>
                <w:sz w:val="22"/>
                <w:szCs w:val="22"/>
              </w:rPr>
              <w:t>GET /api/mining/telemetry/wizard/catalog</w:t>
            </w:r>
          </w:p>
        </w:tc>
        <w:tc>
          <w:tcPr>
            <w:tcW w:w="1142" w:type="dxa"/>
            <w:shd w:val="clear" w:color="auto" w:fill="FFFFFF"/>
            <w:tcMar>
              <w:top w:w="160" w:type="dxa"/>
              <w:left w:w="140" w:type="dxa"/>
              <w:bottom w:w="160" w:type="dxa"/>
              <w:right w:w="140" w:type="dxa"/>
            </w:tcMar>
            <w:vAlign w:val="center"/>
          </w:tcPr>
          <w:p w14:paraId="63200A0D" w14:textId="77777777" w:rsidR="004962E4" w:rsidRDefault="001C4D84">
            <w:pPr>
              <w:spacing w:line="360" w:lineRule="auto"/>
            </w:pPr>
            <w:r>
              <w:rPr>
                <w:color w:val="000000"/>
                <w:sz w:val="22"/>
                <w:szCs w:val="22"/>
              </w:rPr>
              <w:t>4.4</w:t>
            </w:r>
          </w:p>
        </w:tc>
        <w:tc>
          <w:tcPr>
            <w:tcW w:w="4522" w:type="dxa"/>
            <w:shd w:val="clear" w:color="auto" w:fill="FFFFFF"/>
            <w:tcMar>
              <w:top w:w="160" w:type="dxa"/>
              <w:left w:w="140" w:type="dxa"/>
              <w:bottom w:w="160" w:type="dxa"/>
              <w:right w:w="140" w:type="dxa"/>
            </w:tcMar>
            <w:vAlign w:val="center"/>
          </w:tcPr>
          <w:p w14:paraId="5F2E802B" w14:textId="77777777" w:rsidR="004962E4" w:rsidRDefault="001C4D84">
            <w:pPr>
              <w:spacing w:line="360" w:lineRule="auto"/>
            </w:pPr>
            <w:r>
              <w:rPr>
                <w:color w:val="000000"/>
                <w:sz w:val="22"/>
                <w:szCs w:val="22"/>
              </w:rPr>
              <w:t>Catálogo de tipos de sensor, zonas y sensores agrupados por device_key</w:t>
            </w:r>
          </w:p>
        </w:tc>
      </w:tr>
      <w:tr w:rsidR="004962E4" w14:paraId="40497B55"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60FCE03E" w14:textId="77777777" w:rsidR="004962E4" w:rsidRDefault="001C4D84">
            <w:pPr>
              <w:spacing w:line="360" w:lineRule="auto"/>
            </w:pPr>
            <w:r>
              <w:rPr>
                <w:color w:val="000000"/>
                <w:sz w:val="22"/>
                <w:szCs w:val="22"/>
              </w:rPr>
              <w:t>GET /api/mining/telemetry/wizard/query</w:t>
            </w:r>
          </w:p>
        </w:tc>
        <w:tc>
          <w:tcPr>
            <w:tcW w:w="1142" w:type="dxa"/>
            <w:shd w:val="clear" w:color="auto" w:fill="F2F4F7"/>
            <w:tcMar>
              <w:top w:w="160" w:type="dxa"/>
              <w:left w:w="140" w:type="dxa"/>
              <w:bottom w:w="160" w:type="dxa"/>
              <w:right w:w="140" w:type="dxa"/>
            </w:tcMar>
            <w:vAlign w:val="center"/>
          </w:tcPr>
          <w:p w14:paraId="60338410" w14:textId="77777777" w:rsidR="004962E4" w:rsidRDefault="001C4D84">
            <w:pPr>
              <w:spacing w:line="360" w:lineRule="auto"/>
            </w:pPr>
            <w:r>
              <w:rPr>
                <w:color w:val="000000"/>
                <w:sz w:val="22"/>
                <w:szCs w:val="22"/>
              </w:rPr>
              <w:t>4.4</w:t>
            </w:r>
          </w:p>
        </w:tc>
        <w:tc>
          <w:tcPr>
            <w:tcW w:w="4522" w:type="dxa"/>
            <w:shd w:val="clear" w:color="auto" w:fill="F2F4F7"/>
            <w:tcMar>
              <w:top w:w="160" w:type="dxa"/>
              <w:left w:w="140" w:type="dxa"/>
              <w:bottom w:w="160" w:type="dxa"/>
              <w:right w:w="140" w:type="dxa"/>
            </w:tcMar>
            <w:vAlign w:val="center"/>
          </w:tcPr>
          <w:p w14:paraId="335E35FA" w14:textId="77777777" w:rsidR="004962E4" w:rsidRDefault="001C4D84">
            <w:pPr>
              <w:spacing w:line="360" w:lineRule="auto"/>
            </w:pPr>
            <w:r>
              <w:rPr>
                <w:color w:val="000000"/>
                <w:sz w:val="22"/>
                <w:szCs w:val="22"/>
              </w:rPr>
              <w:t>Series históricas con agregación cruda/horaria/diaria, máx. 90 días</w:t>
            </w:r>
          </w:p>
        </w:tc>
      </w:tr>
      <w:tr w:rsidR="004962E4" w14:paraId="606484B5"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5E0D389B" w14:textId="77777777" w:rsidR="004962E4" w:rsidRDefault="001C4D84">
            <w:pPr>
              <w:spacing w:line="360" w:lineRule="auto"/>
            </w:pPr>
            <w:r>
              <w:rPr>
                <w:color w:val="000000"/>
                <w:sz w:val="22"/>
                <w:szCs w:val="22"/>
              </w:rPr>
              <w:t>GET /api/mining/kpis</w:t>
            </w:r>
          </w:p>
        </w:tc>
        <w:tc>
          <w:tcPr>
            <w:tcW w:w="1142" w:type="dxa"/>
            <w:shd w:val="clear" w:color="auto" w:fill="FFFFFF"/>
            <w:tcMar>
              <w:top w:w="160" w:type="dxa"/>
              <w:left w:w="140" w:type="dxa"/>
              <w:bottom w:w="160" w:type="dxa"/>
              <w:right w:w="140" w:type="dxa"/>
            </w:tcMar>
            <w:vAlign w:val="center"/>
          </w:tcPr>
          <w:p w14:paraId="3C416C26" w14:textId="77777777" w:rsidR="004962E4" w:rsidRDefault="001C4D84">
            <w:pPr>
              <w:spacing w:line="360" w:lineRule="auto"/>
            </w:pPr>
            <w:r>
              <w:rPr>
                <w:color w:val="000000"/>
                <w:sz w:val="22"/>
                <w:szCs w:val="22"/>
              </w:rPr>
              <w:t>8</w:t>
            </w:r>
          </w:p>
        </w:tc>
        <w:tc>
          <w:tcPr>
            <w:tcW w:w="4522" w:type="dxa"/>
            <w:shd w:val="clear" w:color="auto" w:fill="FFFFFF"/>
            <w:tcMar>
              <w:top w:w="160" w:type="dxa"/>
              <w:left w:w="140" w:type="dxa"/>
              <w:bottom w:w="160" w:type="dxa"/>
              <w:right w:w="140" w:type="dxa"/>
            </w:tcMar>
            <w:vAlign w:val="center"/>
          </w:tcPr>
          <w:p w14:paraId="34DEBF7A" w14:textId="77777777" w:rsidR="004962E4" w:rsidRDefault="001C4D84">
            <w:pPr>
              <w:spacing w:line="360" w:lineRule="auto"/>
            </w:pPr>
            <w:r>
              <w:rPr>
                <w:color w:val="000000"/>
                <w:sz w:val="22"/>
                <w:szCs w:val="22"/>
              </w:rPr>
              <w:t>Lectura del catálogo y valores vigentes de KPI</w:t>
            </w:r>
          </w:p>
        </w:tc>
      </w:tr>
      <w:tr w:rsidR="004962E4" w14:paraId="2DD377F5"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0B440859" w14:textId="77777777" w:rsidR="004962E4" w:rsidRDefault="001C4D84">
            <w:pPr>
              <w:spacing w:line="360" w:lineRule="auto"/>
            </w:pPr>
            <w:r>
              <w:rPr>
                <w:color w:val="000000"/>
                <w:sz w:val="22"/>
                <w:szCs w:val="22"/>
              </w:rPr>
              <w:t>POST /kpis/upsert</w:t>
            </w:r>
          </w:p>
        </w:tc>
        <w:tc>
          <w:tcPr>
            <w:tcW w:w="1142" w:type="dxa"/>
            <w:shd w:val="clear" w:color="auto" w:fill="F2F4F7"/>
            <w:tcMar>
              <w:top w:w="160" w:type="dxa"/>
              <w:left w:w="140" w:type="dxa"/>
              <w:bottom w:w="160" w:type="dxa"/>
              <w:right w:w="140" w:type="dxa"/>
            </w:tcMar>
            <w:vAlign w:val="center"/>
          </w:tcPr>
          <w:p w14:paraId="4C00E3B9" w14:textId="77777777" w:rsidR="004962E4" w:rsidRDefault="001C4D84">
            <w:pPr>
              <w:spacing w:line="360" w:lineRule="auto"/>
            </w:pPr>
            <w:r>
              <w:rPr>
                <w:color w:val="000000"/>
                <w:sz w:val="22"/>
                <w:szCs w:val="22"/>
              </w:rPr>
              <w:t>8</w:t>
            </w:r>
          </w:p>
        </w:tc>
        <w:tc>
          <w:tcPr>
            <w:tcW w:w="4522" w:type="dxa"/>
            <w:shd w:val="clear" w:color="auto" w:fill="F2F4F7"/>
            <w:tcMar>
              <w:top w:w="160" w:type="dxa"/>
              <w:left w:w="140" w:type="dxa"/>
              <w:bottom w:w="160" w:type="dxa"/>
              <w:right w:w="140" w:type="dxa"/>
            </w:tcMar>
            <w:vAlign w:val="center"/>
          </w:tcPr>
          <w:p w14:paraId="592CFC2F" w14:textId="77777777" w:rsidR="004962E4" w:rsidRDefault="001C4D84">
            <w:pPr>
              <w:spacing w:line="360" w:lineRule="auto"/>
            </w:pPr>
            <w:r>
              <w:rPr>
                <w:color w:val="000000"/>
                <w:sz w:val="22"/>
                <w:szCs w:val="22"/>
              </w:rPr>
              <w:t>Alta o actualización de un KPI</w:t>
            </w:r>
          </w:p>
        </w:tc>
      </w:tr>
      <w:tr w:rsidR="004962E4" w14:paraId="0DB0B86D"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24ADC686" w14:textId="77777777" w:rsidR="004962E4" w:rsidRDefault="001C4D84">
            <w:pPr>
              <w:spacing w:line="360" w:lineRule="auto"/>
            </w:pPr>
            <w:r>
              <w:rPr>
                <w:color w:val="000000"/>
                <w:sz w:val="22"/>
                <w:szCs w:val="22"/>
              </w:rPr>
              <w:t>POST /kpis/sync-from-dashboard</w:t>
            </w:r>
          </w:p>
        </w:tc>
        <w:tc>
          <w:tcPr>
            <w:tcW w:w="1142" w:type="dxa"/>
            <w:shd w:val="clear" w:color="auto" w:fill="FFFFFF"/>
            <w:tcMar>
              <w:top w:w="160" w:type="dxa"/>
              <w:left w:w="140" w:type="dxa"/>
              <w:bottom w:w="160" w:type="dxa"/>
              <w:right w:w="140" w:type="dxa"/>
            </w:tcMar>
            <w:vAlign w:val="center"/>
          </w:tcPr>
          <w:p w14:paraId="39A5D853" w14:textId="77777777" w:rsidR="004962E4" w:rsidRDefault="001C4D84">
            <w:pPr>
              <w:spacing w:line="360" w:lineRule="auto"/>
            </w:pPr>
            <w:r>
              <w:rPr>
                <w:color w:val="000000"/>
                <w:sz w:val="22"/>
                <w:szCs w:val="22"/>
              </w:rPr>
              <w:t>8.3</w:t>
            </w:r>
          </w:p>
        </w:tc>
        <w:tc>
          <w:tcPr>
            <w:tcW w:w="4522" w:type="dxa"/>
            <w:shd w:val="clear" w:color="auto" w:fill="FFFFFF"/>
            <w:tcMar>
              <w:top w:w="160" w:type="dxa"/>
              <w:left w:w="140" w:type="dxa"/>
              <w:bottom w:w="160" w:type="dxa"/>
              <w:right w:w="140" w:type="dxa"/>
            </w:tcMar>
            <w:vAlign w:val="center"/>
          </w:tcPr>
          <w:p w14:paraId="2A68B33B" w14:textId="77777777" w:rsidR="004962E4" w:rsidRDefault="001C4D84">
            <w:pPr>
              <w:spacing w:line="360" w:lineRule="auto"/>
            </w:pPr>
            <w:r>
              <w:rPr>
                <w:color w:val="000000"/>
                <w:sz w:val="22"/>
                <w:szCs w:val="22"/>
              </w:rPr>
              <w:t>Sincronización de KPI desde el tablero operativo en tiempo real</w:t>
            </w:r>
          </w:p>
        </w:tc>
      </w:tr>
      <w:tr w:rsidR="004962E4" w14:paraId="30C09896"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4F9FE6D8" w14:textId="77777777" w:rsidR="004962E4" w:rsidRDefault="001C4D84">
            <w:pPr>
              <w:spacing w:line="360" w:lineRule="auto"/>
            </w:pPr>
            <w:r>
              <w:rPr>
                <w:color w:val="000000"/>
                <w:sz w:val="22"/>
                <w:szCs w:val="22"/>
              </w:rPr>
              <w:t>POST /kpis/sync-from-external</w:t>
            </w:r>
          </w:p>
        </w:tc>
        <w:tc>
          <w:tcPr>
            <w:tcW w:w="1142" w:type="dxa"/>
            <w:shd w:val="clear" w:color="auto" w:fill="F2F4F7"/>
            <w:tcMar>
              <w:top w:w="160" w:type="dxa"/>
              <w:left w:w="140" w:type="dxa"/>
              <w:bottom w:w="160" w:type="dxa"/>
              <w:right w:w="140" w:type="dxa"/>
            </w:tcMar>
            <w:vAlign w:val="center"/>
          </w:tcPr>
          <w:p w14:paraId="4467BD9E" w14:textId="77777777" w:rsidR="004962E4" w:rsidRDefault="001C4D84">
            <w:pPr>
              <w:spacing w:line="360" w:lineRule="auto"/>
            </w:pPr>
            <w:r>
              <w:rPr>
                <w:color w:val="000000"/>
                <w:sz w:val="22"/>
                <w:szCs w:val="22"/>
              </w:rPr>
              <w:t>8</w:t>
            </w:r>
          </w:p>
        </w:tc>
        <w:tc>
          <w:tcPr>
            <w:tcW w:w="4522" w:type="dxa"/>
            <w:shd w:val="clear" w:color="auto" w:fill="F2F4F7"/>
            <w:tcMar>
              <w:top w:w="160" w:type="dxa"/>
              <w:left w:w="140" w:type="dxa"/>
              <w:bottom w:w="160" w:type="dxa"/>
              <w:right w:w="140" w:type="dxa"/>
            </w:tcMar>
            <w:vAlign w:val="center"/>
          </w:tcPr>
          <w:p w14:paraId="5AE2255F" w14:textId="77777777" w:rsidR="004962E4" w:rsidRDefault="001C4D84">
            <w:pPr>
              <w:spacing w:line="360" w:lineRule="auto"/>
            </w:pPr>
            <w:r>
              <w:rPr>
                <w:color w:val="000000"/>
                <w:sz w:val="22"/>
                <w:szCs w:val="22"/>
              </w:rPr>
              <w:t>Sincronización de KPI desde fuente externa</w:t>
            </w:r>
          </w:p>
        </w:tc>
      </w:tr>
      <w:tr w:rsidR="004962E4" w14:paraId="60B9840B"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67AA7B9F" w14:textId="77777777" w:rsidR="004962E4" w:rsidRDefault="001C4D84">
            <w:pPr>
              <w:spacing w:line="360" w:lineRule="auto"/>
            </w:pPr>
            <w:r>
              <w:rPr>
                <w:color w:val="000000"/>
                <w:sz w:val="22"/>
                <w:szCs w:val="22"/>
              </w:rPr>
              <w:t>GET /kpis/points</w:t>
            </w:r>
          </w:p>
        </w:tc>
        <w:tc>
          <w:tcPr>
            <w:tcW w:w="1142" w:type="dxa"/>
            <w:shd w:val="clear" w:color="auto" w:fill="FFFFFF"/>
            <w:tcMar>
              <w:top w:w="160" w:type="dxa"/>
              <w:left w:w="140" w:type="dxa"/>
              <w:bottom w:w="160" w:type="dxa"/>
              <w:right w:w="140" w:type="dxa"/>
            </w:tcMar>
            <w:vAlign w:val="center"/>
          </w:tcPr>
          <w:p w14:paraId="12556765" w14:textId="77777777" w:rsidR="004962E4" w:rsidRDefault="001C4D84">
            <w:pPr>
              <w:spacing w:line="360" w:lineRule="auto"/>
            </w:pPr>
            <w:r>
              <w:rPr>
                <w:color w:val="000000"/>
                <w:sz w:val="22"/>
                <w:szCs w:val="22"/>
              </w:rPr>
              <w:t>8</w:t>
            </w:r>
          </w:p>
        </w:tc>
        <w:tc>
          <w:tcPr>
            <w:tcW w:w="4522" w:type="dxa"/>
            <w:shd w:val="clear" w:color="auto" w:fill="FFFFFF"/>
            <w:tcMar>
              <w:top w:w="160" w:type="dxa"/>
              <w:left w:w="140" w:type="dxa"/>
              <w:bottom w:w="160" w:type="dxa"/>
              <w:right w:w="140" w:type="dxa"/>
            </w:tcMar>
            <w:vAlign w:val="center"/>
          </w:tcPr>
          <w:p w14:paraId="716C3EFE" w14:textId="77777777" w:rsidR="004962E4" w:rsidRDefault="001C4D84">
            <w:pPr>
              <w:spacing w:line="360" w:lineRule="auto"/>
            </w:pPr>
            <w:r>
              <w:rPr>
                <w:color w:val="000000"/>
                <w:sz w:val="22"/>
                <w:szCs w:val="22"/>
              </w:rPr>
              <w:t>Serie de puntos históricos de un KPI</w:t>
            </w:r>
          </w:p>
        </w:tc>
      </w:tr>
      <w:tr w:rsidR="004962E4" w14:paraId="646099CD"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480B77E2" w14:textId="77777777" w:rsidR="004962E4" w:rsidRDefault="001C4D84">
            <w:pPr>
              <w:spacing w:line="360" w:lineRule="auto"/>
            </w:pPr>
            <w:r>
              <w:rPr>
                <w:color w:val="000000"/>
                <w:sz w:val="22"/>
                <w:szCs w:val="22"/>
              </w:rPr>
              <w:t>GET /api/reports/{id}/export/pdf</w:t>
            </w:r>
          </w:p>
        </w:tc>
        <w:tc>
          <w:tcPr>
            <w:tcW w:w="1142" w:type="dxa"/>
            <w:shd w:val="clear" w:color="auto" w:fill="F2F4F7"/>
            <w:tcMar>
              <w:top w:w="160" w:type="dxa"/>
              <w:left w:w="140" w:type="dxa"/>
              <w:bottom w:w="160" w:type="dxa"/>
              <w:right w:w="140" w:type="dxa"/>
            </w:tcMar>
            <w:vAlign w:val="center"/>
          </w:tcPr>
          <w:p w14:paraId="7B02E36D" w14:textId="77777777" w:rsidR="004962E4" w:rsidRDefault="001C4D84">
            <w:pPr>
              <w:spacing w:line="360" w:lineRule="auto"/>
            </w:pPr>
            <w:r>
              <w:rPr>
                <w:color w:val="000000"/>
                <w:sz w:val="22"/>
                <w:szCs w:val="22"/>
              </w:rPr>
              <w:t>12.1</w:t>
            </w:r>
          </w:p>
        </w:tc>
        <w:tc>
          <w:tcPr>
            <w:tcW w:w="4522" w:type="dxa"/>
            <w:shd w:val="clear" w:color="auto" w:fill="F2F4F7"/>
            <w:tcMar>
              <w:top w:w="160" w:type="dxa"/>
              <w:left w:w="140" w:type="dxa"/>
              <w:bottom w:w="160" w:type="dxa"/>
              <w:right w:w="140" w:type="dxa"/>
            </w:tcMar>
            <w:vAlign w:val="center"/>
          </w:tcPr>
          <w:p w14:paraId="38DBD3FE" w14:textId="77777777" w:rsidR="004962E4" w:rsidRDefault="001C4D84">
            <w:pPr>
              <w:spacing w:line="360" w:lineRule="auto"/>
            </w:pPr>
            <w:r>
              <w:rPr>
                <w:color w:val="000000"/>
                <w:sz w:val="22"/>
                <w:szCs w:val="22"/>
              </w:rPr>
              <w:t>Exportación PDF server-side con marca de agua y contraseña</w:t>
            </w:r>
          </w:p>
        </w:tc>
      </w:tr>
      <w:tr w:rsidR="004962E4" w14:paraId="588F092D"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68F94834" w14:textId="77777777" w:rsidR="004962E4" w:rsidRDefault="001C4D84">
            <w:pPr>
              <w:spacing w:line="360" w:lineRule="auto"/>
            </w:pPr>
            <w:r>
              <w:rPr>
                <w:color w:val="000000"/>
                <w:sz w:val="22"/>
                <w:szCs w:val="22"/>
              </w:rPr>
              <w:t>POST /export/pptx</w:t>
            </w:r>
          </w:p>
        </w:tc>
        <w:tc>
          <w:tcPr>
            <w:tcW w:w="1142" w:type="dxa"/>
            <w:shd w:val="clear" w:color="auto" w:fill="FFFFFF"/>
            <w:tcMar>
              <w:top w:w="160" w:type="dxa"/>
              <w:left w:w="140" w:type="dxa"/>
              <w:bottom w:w="160" w:type="dxa"/>
              <w:right w:w="140" w:type="dxa"/>
            </w:tcMar>
            <w:vAlign w:val="center"/>
          </w:tcPr>
          <w:p w14:paraId="3E53E0F6" w14:textId="77777777" w:rsidR="004962E4" w:rsidRDefault="001C4D84">
            <w:pPr>
              <w:spacing w:line="360" w:lineRule="auto"/>
            </w:pPr>
            <w:r>
              <w:rPr>
                <w:color w:val="000000"/>
                <w:sz w:val="22"/>
                <w:szCs w:val="22"/>
              </w:rPr>
              <w:t>12.2</w:t>
            </w:r>
          </w:p>
        </w:tc>
        <w:tc>
          <w:tcPr>
            <w:tcW w:w="4522" w:type="dxa"/>
            <w:shd w:val="clear" w:color="auto" w:fill="FFFFFF"/>
            <w:tcMar>
              <w:top w:w="160" w:type="dxa"/>
              <w:left w:w="140" w:type="dxa"/>
              <w:bottom w:w="160" w:type="dxa"/>
              <w:right w:w="140" w:type="dxa"/>
            </w:tcMar>
            <w:vAlign w:val="center"/>
          </w:tcPr>
          <w:p w14:paraId="32EA10B0" w14:textId="77777777" w:rsidR="004962E4" w:rsidRDefault="001C4D84">
            <w:pPr>
              <w:spacing w:line="360" w:lineRule="auto"/>
            </w:pPr>
            <w:r>
              <w:rPr>
                <w:color w:val="000000"/>
                <w:sz w:val="22"/>
                <w:szCs w:val="22"/>
              </w:rPr>
              <w:t>Exportación asíncrona a PPTX en modo presentación</w:t>
            </w:r>
          </w:p>
        </w:tc>
      </w:tr>
      <w:tr w:rsidR="004962E4" w14:paraId="0963B738"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025FEA01" w14:textId="77777777" w:rsidR="004962E4" w:rsidRDefault="001C4D84">
            <w:pPr>
              <w:spacing w:line="360" w:lineRule="auto"/>
            </w:pPr>
            <w:r>
              <w:rPr>
                <w:color w:val="000000"/>
                <w:sz w:val="22"/>
                <w:szCs w:val="22"/>
              </w:rPr>
              <w:t>POST /export/docx</w:t>
            </w:r>
          </w:p>
        </w:tc>
        <w:tc>
          <w:tcPr>
            <w:tcW w:w="1142" w:type="dxa"/>
            <w:shd w:val="clear" w:color="auto" w:fill="F2F4F7"/>
            <w:tcMar>
              <w:top w:w="160" w:type="dxa"/>
              <w:left w:w="140" w:type="dxa"/>
              <w:bottom w:w="160" w:type="dxa"/>
              <w:right w:w="140" w:type="dxa"/>
            </w:tcMar>
            <w:vAlign w:val="center"/>
          </w:tcPr>
          <w:p w14:paraId="34A0D5FF" w14:textId="77777777" w:rsidR="004962E4" w:rsidRDefault="001C4D84">
            <w:pPr>
              <w:spacing w:line="360" w:lineRule="auto"/>
            </w:pPr>
            <w:r>
              <w:rPr>
                <w:color w:val="000000"/>
                <w:sz w:val="22"/>
                <w:szCs w:val="22"/>
              </w:rPr>
              <w:t>12.3</w:t>
            </w:r>
          </w:p>
        </w:tc>
        <w:tc>
          <w:tcPr>
            <w:tcW w:w="4522" w:type="dxa"/>
            <w:shd w:val="clear" w:color="auto" w:fill="F2F4F7"/>
            <w:tcMar>
              <w:top w:w="160" w:type="dxa"/>
              <w:left w:w="140" w:type="dxa"/>
              <w:bottom w:w="160" w:type="dxa"/>
              <w:right w:w="140" w:type="dxa"/>
            </w:tcMar>
            <w:vAlign w:val="center"/>
          </w:tcPr>
          <w:p w14:paraId="193E62DF" w14:textId="77777777" w:rsidR="004962E4" w:rsidRDefault="001C4D84">
            <w:pPr>
              <w:spacing w:line="360" w:lineRule="auto"/>
            </w:pPr>
            <w:r>
              <w:rPr>
                <w:color w:val="000000"/>
                <w:sz w:val="22"/>
                <w:szCs w:val="22"/>
              </w:rPr>
              <w:t>Exportación asíncrona a DOCX</w:t>
            </w:r>
          </w:p>
        </w:tc>
      </w:tr>
      <w:tr w:rsidR="004962E4" w14:paraId="7F69EA79"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51788748" w14:textId="77777777" w:rsidR="004962E4" w:rsidRDefault="001C4D84">
            <w:pPr>
              <w:spacing w:line="360" w:lineRule="auto"/>
            </w:pPr>
            <w:r>
              <w:rPr>
                <w:color w:val="000000"/>
                <w:sz w:val="22"/>
                <w:szCs w:val="22"/>
              </w:rPr>
              <w:t>GET /api/auth/permissions</w:t>
            </w:r>
          </w:p>
        </w:tc>
        <w:tc>
          <w:tcPr>
            <w:tcW w:w="1142" w:type="dxa"/>
            <w:shd w:val="clear" w:color="auto" w:fill="FFFFFF"/>
            <w:tcMar>
              <w:top w:w="160" w:type="dxa"/>
              <w:left w:w="140" w:type="dxa"/>
              <w:bottom w:w="160" w:type="dxa"/>
              <w:right w:w="140" w:type="dxa"/>
            </w:tcMar>
            <w:vAlign w:val="center"/>
          </w:tcPr>
          <w:p w14:paraId="17EAA7E1" w14:textId="77777777" w:rsidR="004962E4" w:rsidRDefault="001C4D84">
            <w:pPr>
              <w:spacing w:line="360" w:lineRule="auto"/>
            </w:pPr>
            <w:r>
              <w:rPr>
                <w:color w:val="000000"/>
                <w:sz w:val="22"/>
                <w:szCs w:val="22"/>
              </w:rPr>
              <w:t>13.1 / 14.1</w:t>
            </w:r>
          </w:p>
        </w:tc>
        <w:tc>
          <w:tcPr>
            <w:tcW w:w="4522" w:type="dxa"/>
            <w:shd w:val="clear" w:color="auto" w:fill="FFFFFF"/>
            <w:tcMar>
              <w:top w:w="160" w:type="dxa"/>
              <w:left w:w="140" w:type="dxa"/>
              <w:bottom w:w="160" w:type="dxa"/>
              <w:right w:w="140" w:type="dxa"/>
            </w:tcMar>
            <w:vAlign w:val="center"/>
          </w:tcPr>
          <w:p w14:paraId="20372A99" w14:textId="77777777" w:rsidR="004962E4" w:rsidRDefault="001C4D84">
            <w:pPr>
              <w:spacing w:line="360" w:lineRule="auto"/>
            </w:pPr>
            <w:r>
              <w:rPr>
                <w:color w:val="000000"/>
                <w:sz w:val="22"/>
                <w:szCs w:val="22"/>
              </w:rPr>
              <w:t>Introspección de permisos del usuario autenticado</w:t>
            </w:r>
          </w:p>
        </w:tc>
      </w:tr>
      <w:tr w:rsidR="004962E4" w14:paraId="0FFB6A5E"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1D551B52" w14:textId="77777777" w:rsidR="004962E4" w:rsidRDefault="001C4D84">
            <w:pPr>
              <w:spacing w:line="360" w:lineRule="auto"/>
            </w:pPr>
            <w:r>
              <w:rPr>
                <w:color w:val="000000"/>
                <w:sz w:val="22"/>
                <w:szCs w:val="22"/>
              </w:rPr>
              <w:t>POST /api/auth/register</w:t>
            </w:r>
          </w:p>
        </w:tc>
        <w:tc>
          <w:tcPr>
            <w:tcW w:w="1142" w:type="dxa"/>
            <w:shd w:val="clear" w:color="auto" w:fill="F2F4F7"/>
            <w:tcMar>
              <w:top w:w="160" w:type="dxa"/>
              <w:left w:w="140" w:type="dxa"/>
              <w:bottom w:w="160" w:type="dxa"/>
              <w:right w:w="140" w:type="dxa"/>
            </w:tcMar>
            <w:vAlign w:val="center"/>
          </w:tcPr>
          <w:p w14:paraId="6505D9E6" w14:textId="77777777" w:rsidR="004962E4" w:rsidRDefault="001C4D84">
            <w:pPr>
              <w:spacing w:line="360" w:lineRule="auto"/>
            </w:pPr>
            <w:r>
              <w:rPr>
                <w:color w:val="000000"/>
                <w:sz w:val="22"/>
                <w:szCs w:val="22"/>
              </w:rPr>
              <w:t>15.2</w:t>
            </w:r>
          </w:p>
        </w:tc>
        <w:tc>
          <w:tcPr>
            <w:tcW w:w="4522" w:type="dxa"/>
            <w:shd w:val="clear" w:color="auto" w:fill="F2F4F7"/>
            <w:tcMar>
              <w:top w:w="160" w:type="dxa"/>
              <w:left w:w="140" w:type="dxa"/>
              <w:bottom w:w="160" w:type="dxa"/>
              <w:right w:w="140" w:type="dxa"/>
            </w:tcMar>
            <w:vAlign w:val="center"/>
          </w:tcPr>
          <w:p w14:paraId="2C8546D7" w14:textId="77777777" w:rsidR="004962E4" w:rsidRDefault="001C4D84">
            <w:pPr>
              <w:spacing w:line="360" w:lineRule="auto"/>
            </w:pPr>
            <w:r>
              <w:rPr>
                <w:color w:val="000000"/>
                <w:sz w:val="22"/>
                <w:szCs w:val="22"/>
              </w:rPr>
              <w:t>Registro público de usuario (foco del hallazgo crítico ADR-134, ya corregido)</w:t>
            </w:r>
          </w:p>
        </w:tc>
      </w:tr>
    </w:tbl>
    <w:p w14:paraId="3B2C5DD5" w14:textId="77777777" w:rsidR="004962E4" w:rsidRDefault="001C4D84">
      <w:pPr>
        <w:pStyle w:val="Ttulo1"/>
        <w:pageBreakBefore/>
        <w:spacing w:before="480" w:after="240"/>
      </w:pPr>
      <w:bookmarkStart w:id="145" w:name="_Toc239024791"/>
      <w:r>
        <w:rPr>
          <w:b/>
          <w:bCs/>
          <w:color w:val="1B2A4A"/>
        </w:rPr>
        <w:t>Anexo E. Iconografía Verificada de la Interfaz (Lucide Icons)</w:t>
      </w:r>
      <w:bookmarkEnd w:id="145"/>
    </w:p>
    <w:p w14:paraId="30188B5F" w14:textId="77777777" w:rsidR="004962E4" w:rsidRDefault="001C4D84">
      <w:pPr>
        <w:spacing w:after="260" w:line="400" w:lineRule="auto"/>
        <w:jc w:val="both"/>
      </w:pPr>
      <w:r>
        <w:rPr>
          <w:sz w:val="24"/>
          <w:szCs w:val="24"/>
        </w:rPr>
        <w:t>La plataforma utiliza la librería de iconos Lucide React en sus botones de barra de herramientas. La siguiente tabla reproduce los nombres de icono verificados directamente contra el código fuente citado por la documentación operativa de la administración de informes técnicos (frontend/src/components/ReportStudioV2/components/layout/TopToolbar.jsx), útil para que el equipo de soporte identifique visualmente cada control sin ambigüedad.</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84"/>
        <w:gridCol w:w="6616"/>
      </w:tblGrid>
      <w:tr w:rsidR="004962E4" w14:paraId="5097DAFD" w14:textId="77777777">
        <w:tblPrEx>
          <w:tblCellMar>
            <w:top w:w="0" w:type="dxa"/>
            <w:bottom w:w="0" w:type="dxa"/>
          </w:tblCellMar>
        </w:tblPrEx>
        <w:trPr>
          <w:tblHeader/>
        </w:trPr>
        <w:tc>
          <w:tcPr>
            <w:tcW w:w="2284" w:type="dxa"/>
            <w:shd w:val="clear" w:color="auto" w:fill="1B2A4A"/>
            <w:tcMar>
              <w:top w:w="160" w:type="dxa"/>
              <w:left w:w="140" w:type="dxa"/>
              <w:bottom w:w="160" w:type="dxa"/>
              <w:right w:w="140" w:type="dxa"/>
            </w:tcMar>
            <w:vAlign w:val="center"/>
          </w:tcPr>
          <w:p w14:paraId="38A790EE" w14:textId="77777777" w:rsidR="004962E4" w:rsidRDefault="001C4D84">
            <w:pPr>
              <w:spacing w:line="360" w:lineRule="auto"/>
            </w:pPr>
            <w:r>
              <w:rPr>
                <w:b/>
                <w:bCs/>
                <w:color w:val="FFFFFF"/>
                <w:sz w:val="20"/>
                <w:szCs w:val="20"/>
              </w:rPr>
              <w:t>Icono Lucide</w:t>
            </w:r>
          </w:p>
        </w:tc>
        <w:tc>
          <w:tcPr>
            <w:tcW w:w="6616" w:type="dxa"/>
            <w:shd w:val="clear" w:color="auto" w:fill="1B2A4A"/>
            <w:tcMar>
              <w:top w:w="160" w:type="dxa"/>
              <w:left w:w="140" w:type="dxa"/>
              <w:bottom w:w="160" w:type="dxa"/>
              <w:right w:w="140" w:type="dxa"/>
            </w:tcMar>
            <w:vAlign w:val="center"/>
          </w:tcPr>
          <w:p w14:paraId="0F6FD700" w14:textId="77777777" w:rsidR="004962E4" w:rsidRDefault="001C4D84">
            <w:pPr>
              <w:spacing w:line="360" w:lineRule="auto"/>
            </w:pPr>
            <w:r>
              <w:rPr>
                <w:b/>
                <w:bCs/>
                <w:color w:val="FFFFFF"/>
                <w:sz w:val="20"/>
                <w:szCs w:val="20"/>
              </w:rPr>
              <w:t>Botón / control asociado</w:t>
            </w:r>
          </w:p>
        </w:tc>
      </w:tr>
      <w:tr w:rsidR="004962E4" w14:paraId="0FC9E5D9"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6CB8FA64" w14:textId="77777777" w:rsidR="004962E4" w:rsidRDefault="001C4D84">
            <w:pPr>
              <w:spacing w:line="360" w:lineRule="auto"/>
            </w:pPr>
            <w:r>
              <w:rPr>
                <w:color w:val="000000"/>
                <w:sz w:val="22"/>
                <w:szCs w:val="22"/>
              </w:rPr>
              <w:t>FolderOpen</w:t>
            </w:r>
          </w:p>
        </w:tc>
        <w:tc>
          <w:tcPr>
            <w:tcW w:w="6616" w:type="dxa"/>
            <w:shd w:val="clear" w:color="auto" w:fill="FFFFFF"/>
            <w:tcMar>
              <w:top w:w="160" w:type="dxa"/>
              <w:left w:w="140" w:type="dxa"/>
              <w:bottom w:w="160" w:type="dxa"/>
              <w:right w:w="140" w:type="dxa"/>
            </w:tcMar>
            <w:vAlign w:val="center"/>
          </w:tcPr>
          <w:p w14:paraId="0F6AD068" w14:textId="77777777" w:rsidR="004962E4" w:rsidRDefault="001C4D84">
            <w:pPr>
              <w:spacing w:line="360" w:lineRule="auto"/>
            </w:pPr>
            <w:r>
              <w:rPr>
                <w:color w:val="000000"/>
                <w:sz w:val="22"/>
                <w:szCs w:val="22"/>
              </w:rPr>
              <w:t>Mis Informes (administración de informes grabados)</w:t>
            </w:r>
          </w:p>
        </w:tc>
      </w:tr>
      <w:tr w:rsidR="004962E4" w14:paraId="2A54ABF5"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4F8374EC" w14:textId="77777777" w:rsidR="004962E4" w:rsidRDefault="001C4D84">
            <w:pPr>
              <w:spacing w:line="360" w:lineRule="auto"/>
            </w:pPr>
            <w:r>
              <w:rPr>
                <w:color w:val="000000"/>
                <w:sz w:val="22"/>
                <w:szCs w:val="22"/>
              </w:rPr>
              <w:t>Grid</w:t>
            </w:r>
          </w:p>
        </w:tc>
        <w:tc>
          <w:tcPr>
            <w:tcW w:w="6616" w:type="dxa"/>
            <w:shd w:val="clear" w:color="auto" w:fill="F2F4F7"/>
            <w:tcMar>
              <w:top w:w="160" w:type="dxa"/>
              <w:left w:w="140" w:type="dxa"/>
              <w:bottom w:w="160" w:type="dxa"/>
              <w:right w:w="140" w:type="dxa"/>
            </w:tcMar>
            <w:vAlign w:val="center"/>
          </w:tcPr>
          <w:p w14:paraId="01295954" w14:textId="77777777" w:rsidR="004962E4" w:rsidRDefault="001C4D84">
            <w:pPr>
              <w:spacing w:line="360" w:lineRule="auto"/>
            </w:pPr>
            <w:r>
              <w:rPr>
                <w:color w:val="000000"/>
                <w:sz w:val="22"/>
                <w:szCs w:val="22"/>
              </w:rPr>
              <w:t>Cuadrícula (grid) del lienzo</w:t>
            </w:r>
          </w:p>
        </w:tc>
      </w:tr>
      <w:tr w:rsidR="004962E4" w14:paraId="75B035C9"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0D559194" w14:textId="77777777" w:rsidR="004962E4" w:rsidRDefault="001C4D84">
            <w:pPr>
              <w:spacing w:line="360" w:lineRule="auto"/>
            </w:pPr>
            <w:r>
              <w:rPr>
                <w:color w:val="000000"/>
                <w:sz w:val="22"/>
                <w:szCs w:val="22"/>
              </w:rPr>
              <w:t>MousePointer2</w:t>
            </w:r>
          </w:p>
        </w:tc>
        <w:tc>
          <w:tcPr>
            <w:tcW w:w="6616" w:type="dxa"/>
            <w:shd w:val="clear" w:color="auto" w:fill="FFFFFF"/>
            <w:tcMar>
              <w:top w:w="160" w:type="dxa"/>
              <w:left w:w="140" w:type="dxa"/>
              <w:bottom w:w="160" w:type="dxa"/>
              <w:right w:w="140" w:type="dxa"/>
            </w:tcMar>
            <w:vAlign w:val="center"/>
          </w:tcPr>
          <w:p w14:paraId="26BE82E4" w14:textId="77777777" w:rsidR="004962E4" w:rsidRDefault="001C4D84">
            <w:pPr>
              <w:spacing w:line="360" w:lineRule="auto"/>
            </w:pPr>
            <w:r>
              <w:rPr>
                <w:color w:val="000000"/>
                <w:sz w:val="22"/>
                <w:szCs w:val="22"/>
              </w:rPr>
              <w:t>Modo de selección / puntero</w:t>
            </w:r>
          </w:p>
        </w:tc>
      </w:tr>
      <w:tr w:rsidR="004962E4" w14:paraId="37B35CD9"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040C571F" w14:textId="77777777" w:rsidR="004962E4" w:rsidRDefault="001C4D84">
            <w:pPr>
              <w:spacing w:line="360" w:lineRule="auto"/>
            </w:pPr>
            <w:r>
              <w:rPr>
                <w:color w:val="000000"/>
                <w:sz w:val="22"/>
                <w:szCs w:val="22"/>
              </w:rPr>
              <w:t>ZoomIn / ZoomOut</w:t>
            </w:r>
          </w:p>
        </w:tc>
        <w:tc>
          <w:tcPr>
            <w:tcW w:w="6616" w:type="dxa"/>
            <w:shd w:val="clear" w:color="auto" w:fill="F2F4F7"/>
            <w:tcMar>
              <w:top w:w="160" w:type="dxa"/>
              <w:left w:w="140" w:type="dxa"/>
              <w:bottom w:w="160" w:type="dxa"/>
              <w:right w:w="140" w:type="dxa"/>
            </w:tcMar>
            <w:vAlign w:val="center"/>
          </w:tcPr>
          <w:p w14:paraId="6876FC21" w14:textId="77777777" w:rsidR="004962E4" w:rsidRDefault="001C4D84">
            <w:pPr>
              <w:spacing w:line="360" w:lineRule="auto"/>
            </w:pPr>
            <w:r>
              <w:rPr>
                <w:color w:val="000000"/>
                <w:sz w:val="22"/>
                <w:szCs w:val="22"/>
              </w:rPr>
              <w:t>Acercar / alejar zoom del lienzo</w:t>
            </w:r>
          </w:p>
        </w:tc>
      </w:tr>
      <w:tr w:rsidR="004962E4" w14:paraId="3A009054"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76FDC905" w14:textId="77777777" w:rsidR="004962E4" w:rsidRDefault="001C4D84">
            <w:pPr>
              <w:spacing w:line="360" w:lineRule="auto"/>
            </w:pPr>
            <w:r>
              <w:rPr>
                <w:color w:val="000000"/>
                <w:sz w:val="22"/>
                <w:szCs w:val="22"/>
              </w:rPr>
              <w:t>Printer</w:t>
            </w:r>
          </w:p>
        </w:tc>
        <w:tc>
          <w:tcPr>
            <w:tcW w:w="6616" w:type="dxa"/>
            <w:shd w:val="clear" w:color="auto" w:fill="FFFFFF"/>
            <w:tcMar>
              <w:top w:w="160" w:type="dxa"/>
              <w:left w:w="140" w:type="dxa"/>
              <w:bottom w:w="160" w:type="dxa"/>
              <w:right w:w="140" w:type="dxa"/>
            </w:tcMar>
            <w:vAlign w:val="center"/>
          </w:tcPr>
          <w:p w14:paraId="0115BD01" w14:textId="77777777" w:rsidR="004962E4" w:rsidRDefault="001C4D84">
            <w:pPr>
              <w:spacing w:line="360" w:lineRule="auto"/>
            </w:pPr>
            <w:r>
              <w:rPr>
                <w:color w:val="000000"/>
                <w:sz w:val="22"/>
                <w:szCs w:val="22"/>
              </w:rPr>
              <w:t>Imprimir documento</w:t>
            </w:r>
          </w:p>
        </w:tc>
      </w:tr>
      <w:tr w:rsidR="004962E4" w14:paraId="1CFCF283"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42ADAC80" w14:textId="77777777" w:rsidR="004962E4" w:rsidRDefault="001C4D84">
            <w:pPr>
              <w:spacing w:line="360" w:lineRule="auto"/>
            </w:pPr>
            <w:r>
              <w:rPr>
                <w:color w:val="000000"/>
                <w:sz w:val="22"/>
                <w:szCs w:val="22"/>
              </w:rPr>
              <w:t>Download</w:t>
            </w:r>
          </w:p>
        </w:tc>
        <w:tc>
          <w:tcPr>
            <w:tcW w:w="6616" w:type="dxa"/>
            <w:shd w:val="clear" w:color="auto" w:fill="F2F4F7"/>
            <w:tcMar>
              <w:top w:w="160" w:type="dxa"/>
              <w:left w:w="140" w:type="dxa"/>
              <w:bottom w:w="160" w:type="dxa"/>
              <w:right w:w="140" w:type="dxa"/>
            </w:tcMar>
            <w:vAlign w:val="center"/>
          </w:tcPr>
          <w:p w14:paraId="1BBF8278" w14:textId="77777777" w:rsidR="004962E4" w:rsidRDefault="001C4D84">
            <w:pPr>
              <w:spacing w:line="360" w:lineRule="auto"/>
            </w:pPr>
            <w:r>
              <w:rPr>
                <w:color w:val="000000"/>
                <w:sz w:val="22"/>
                <w:szCs w:val="22"/>
              </w:rPr>
              <w:t>Descargar / exportar archivo</w:t>
            </w:r>
          </w:p>
        </w:tc>
      </w:tr>
      <w:tr w:rsidR="004962E4" w14:paraId="0E995281"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2EF058EB" w14:textId="77777777" w:rsidR="004962E4" w:rsidRDefault="001C4D84">
            <w:pPr>
              <w:spacing w:line="360" w:lineRule="auto"/>
            </w:pPr>
            <w:r>
              <w:rPr>
                <w:color w:val="000000"/>
                <w:sz w:val="22"/>
                <w:szCs w:val="22"/>
              </w:rPr>
              <w:t>FileText</w:t>
            </w:r>
          </w:p>
        </w:tc>
        <w:tc>
          <w:tcPr>
            <w:tcW w:w="6616" w:type="dxa"/>
            <w:shd w:val="clear" w:color="auto" w:fill="FFFFFF"/>
            <w:tcMar>
              <w:top w:w="160" w:type="dxa"/>
              <w:left w:w="140" w:type="dxa"/>
              <w:bottom w:w="160" w:type="dxa"/>
              <w:right w:w="140" w:type="dxa"/>
            </w:tcMar>
            <w:vAlign w:val="center"/>
          </w:tcPr>
          <w:p w14:paraId="558FF43B" w14:textId="77777777" w:rsidR="004962E4" w:rsidRDefault="001C4D84">
            <w:pPr>
              <w:spacing w:line="360" w:lineRule="auto"/>
            </w:pPr>
            <w:r>
              <w:rPr>
                <w:color w:val="000000"/>
                <w:sz w:val="22"/>
                <w:szCs w:val="22"/>
              </w:rPr>
              <w:t>Reporte rápido / documento de texto</w:t>
            </w:r>
          </w:p>
        </w:tc>
      </w:tr>
      <w:tr w:rsidR="004962E4" w14:paraId="0074FE78"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2AFED4E3" w14:textId="77777777" w:rsidR="004962E4" w:rsidRDefault="001C4D84">
            <w:pPr>
              <w:spacing w:line="360" w:lineRule="auto"/>
            </w:pPr>
            <w:r>
              <w:rPr>
                <w:color w:val="000000"/>
                <w:sz w:val="22"/>
                <w:szCs w:val="22"/>
              </w:rPr>
              <w:t>Video</w:t>
            </w:r>
          </w:p>
        </w:tc>
        <w:tc>
          <w:tcPr>
            <w:tcW w:w="6616" w:type="dxa"/>
            <w:shd w:val="clear" w:color="auto" w:fill="F2F4F7"/>
            <w:tcMar>
              <w:top w:w="160" w:type="dxa"/>
              <w:left w:w="140" w:type="dxa"/>
              <w:bottom w:w="160" w:type="dxa"/>
              <w:right w:w="140" w:type="dxa"/>
            </w:tcMar>
            <w:vAlign w:val="center"/>
          </w:tcPr>
          <w:p w14:paraId="0D39E0E2" w14:textId="77777777" w:rsidR="004962E4" w:rsidRDefault="001C4D84">
            <w:pPr>
              <w:spacing w:line="360" w:lineRule="auto"/>
            </w:pPr>
            <w:r>
              <w:rPr>
                <w:color w:val="000000"/>
                <w:sz w:val="22"/>
                <w:szCs w:val="22"/>
              </w:rPr>
              <w:t>Insertar o grabar bloque de video</w:t>
            </w:r>
          </w:p>
        </w:tc>
      </w:tr>
      <w:tr w:rsidR="004962E4" w14:paraId="797381DD"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2352F632" w14:textId="77777777" w:rsidR="004962E4" w:rsidRDefault="001C4D84">
            <w:pPr>
              <w:spacing w:line="360" w:lineRule="auto"/>
            </w:pPr>
            <w:r>
              <w:rPr>
                <w:color w:val="000000"/>
                <w:sz w:val="22"/>
                <w:szCs w:val="22"/>
              </w:rPr>
              <w:t>ScanSearch</w:t>
            </w:r>
          </w:p>
        </w:tc>
        <w:tc>
          <w:tcPr>
            <w:tcW w:w="6616" w:type="dxa"/>
            <w:shd w:val="clear" w:color="auto" w:fill="FFFFFF"/>
            <w:tcMar>
              <w:top w:w="160" w:type="dxa"/>
              <w:left w:w="140" w:type="dxa"/>
              <w:bottom w:w="160" w:type="dxa"/>
              <w:right w:w="140" w:type="dxa"/>
            </w:tcMar>
            <w:vAlign w:val="center"/>
          </w:tcPr>
          <w:p w14:paraId="40BBA346" w14:textId="77777777" w:rsidR="004962E4" w:rsidRDefault="001C4D84">
            <w:pPr>
              <w:spacing w:line="360" w:lineRule="auto"/>
            </w:pPr>
            <w:r>
              <w:rPr>
                <w:color w:val="000000"/>
                <w:sz w:val="22"/>
                <w:szCs w:val="22"/>
              </w:rPr>
              <w:t>Revisar Todo (control de calidad del documento)</w:t>
            </w:r>
          </w:p>
        </w:tc>
      </w:tr>
      <w:tr w:rsidR="004962E4" w14:paraId="62809C2F"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5F4A041A" w14:textId="77777777" w:rsidR="004962E4" w:rsidRDefault="001C4D84">
            <w:pPr>
              <w:spacing w:line="360" w:lineRule="auto"/>
            </w:pPr>
            <w:r>
              <w:rPr>
                <w:color w:val="000000"/>
                <w:sz w:val="22"/>
                <w:szCs w:val="22"/>
              </w:rPr>
              <w:t>Sparkles</w:t>
            </w:r>
          </w:p>
        </w:tc>
        <w:tc>
          <w:tcPr>
            <w:tcW w:w="6616" w:type="dxa"/>
            <w:shd w:val="clear" w:color="auto" w:fill="F2F4F7"/>
            <w:tcMar>
              <w:top w:w="160" w:type="dxa"/>
              <w:left w:w="140" w:type="dxa"/>
              <w:bottom w:w="160" w:type="dxa"/>
              <w:right w:w="140" w:type="dxa"/>
            </w:tcMar>
            <w:vAlign w:val="center"/>
          </w:tcPr>
          <w:p w14:paraId="358C4D5C" w14:textId="77777777" w:rsidR="004962E4" w:rsidRDefault="001C4D84">
            <w:pPr>
              <w:spacing w:line="360" w:lineRule="auto"/>
            </w:pPr>
            <w:r>
              <w:rPr>
                <w:color w:val="000000"/>
                <w:sz w:val="22"/>
                <w:szCs w:val="22"/>
              </w:rPr>
              <w:t>Optimizar (IA)</w:t>
            </w:r>
          </w:p>
        </w:tc>
      </w:tr>
      <w:tr w:rsidR="004962E4" w14:paraId="28B150B5"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7AF4A823" w14:textId="77777777" w:rsidR="004962E4" w:rsidRDefault="001C4D84">
            <w:pPr>
              <w:spacing w:line="360" w:lineRule="auto"/>
            </w:pPr>
            <w:r>
              <w:rPr>
                <w:color w:val="000000"/>
                <w:sz w:val="22"/>
                <w:szCs w:val="22"/>
              </w:rPr>
              <w:t>Eye</w:t>
            </w:r>
          </w:p>
        </w:tc>
        <w:tc>
          <w:tcPr>
            <w:tcW w:w="6616" w:type="dxa"/>
            <w:shd w:val="clear" w:color="auto" w:fill="FFFFFF"/>
            <w:tcMar>
              <w:top w:w="160" w:type="dxa"/>
              <w:left w:w="140" w:type="dxa"/>
              <w:bottom w:w="160" w:type="dxa"/>
              <w:right w:w="140" w:type="dxa"/>
            </w:tcMar>
            <w:vAlign w:val="center"/>
          </w:tcPr>
          <w:p w14:paraId="16E34A97" w14:textId="77777777" w:rsidR="004962E4" w:rsidRDefault="001C4D84">
            <w:pPr>
              <w:spacing w:line="360" w:lineRule="auto"/>
            </w:pPr>
            <w:r>
              <w:rPr>
                <w:color w:val="000000"/>
                <w:sz w:val="22"/>
                <w:szCs w:val="22"/>
              </w:rPr>
              <w:t>Abrir para Leer (modo solo lectura)</w:t>
            </w:r>
          </w:p>
        </w:tc>
      </w:tr>
      <w:tr w:rsidR="004962E4" w14:paraId="6112FAA2"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3571FF07" w14:textId="77777777" w:rsidR="004962E4" w:rsidRDefault="001C4D84">
            <w:pPr>
              <w:spacing w:line="360" w:lineRule="auto"/>
            </w:pPr>
            <w:r>
              <w:rPr>
                <w:color w:val="000000"/>
                <w:sz w:val="22"/>
                <w:szCs w:val="22"/>
              </w:rPr>
              <w:t>Pencil</w:t>
            </w:r>
          </w:p>
        </w:tc>
        <w:tc>
          <w:tcPr>
            <w:tcW w:w="6616" w:type="dxa"/>
            <w:shd w:val="clear" w:color="auto" w:fill="F2F4F7"/>
            <w:tcMar>
              <w:top w:w="160" w:type="dxa"/>
              <w:left w:w="140" w:type="dxa"/>
              <w:bottom w:w="160" w:type="dxa"/>
              <w:right w:w="140" w:type="dxa"/>
            </w:tcMar>
            <w:vAlign w:val="center"/>
          </w:tcPr>
          <w:p w14:paraId="7151901F" w14:textId="77777777" w:rsidR="004962E4" w:rsidRDefault="001C4D84">
            <w:pPr>
              <w:spacing w:line="360" w:lineRule="auto"/>
            </w:pPr>
            <w:r>
              <w:rPr>
                <w:color w:val="000000"/>
                <w:sz w:val="22"/>
                <w:szCs w:val="22"/>
              </w:rPr>
              <w:t>Abrir para Editar</w:t>
            </w:r>
          </w:p>
        </w:tc>
      </w:tr>
      <w:tr w:rsidR="004962E4" w14:paraId="53F79CEA" w14:textId="77777777">
        <w:tblPrEx>
          <w:tblCellMar>
            <w:top w:w="0" w:type="dxa"/>
            <w:bottom w:w="0" w:type="dxa"/>
          </w:tblCellMar>
        </w:tblPrEx>
        <w:tc>
          <w:tcPr>
            <w:tcW w:w="2284" w:type="dxa"/>
            <w:shd w:val="clear" w:color="auto" w:fill="FFFFFF"/>
            <w:tcMar>
              <w:top w:w="160" w:type="dxa"/>
              <w:left w:w="140" w:type="dxa"/>
              <w:bottom w:w="160" w:type="dxa"/>
              <w:right w:w="140" w:type="dxa"/>
            </w:tcMar>
            <w:vAlign w:val="center"/>
          </w:tcPr>
          <w:p w14:paraId="3025FEFB" w14:textId="77777777" w:rsidR="004962E4" w:rsidRDefault="001C4D84">
            <w:pPr>
              <w:spacing w:line="360" w:lineRule="auto"/>
            </w:pPr>
            <w:r>
              <w:rPr>
                <w:color w:val="000000"/>
                <w:sz w:val="22"/>
                <w:szCs w:val="22"/>
              </w:rPr>
              <w:t>Send</w:t>
            </w:r>
          </w:p>
        </w:tc>
        <w:tc>
          <w:tcPr>
            <w:tcW w:w="6616" w:type="dxa"/>
            <w:shd w:val="clear" w:color="auto" w:fill="FFFFFF"/>
            <w:tcMar>
              <w:top w:w="160" w:type="dxa"/>
              <w:left w:w="140" w:type="dxa"/>
              <w:bottom w:w="160" w:type="dxa"/>
              <w:right w:w="140" w:type="dxa"/>
            </w:tcMar>
            <w:vAlign w:val="center"/>
          </w:tcPr>
          <w:p w14:paraId="3CB3ACC4" w14:textId="77777777" w:rsidR="004962E4" w:rsidRDefault="001C4D84">
            <w:pPr>
              <w:spacing w:line="360" w:lineRule="auto"/>
            </w:pPr>
            <w:r>
              <w:rPr>
                <w:color w:val="000000"/>
                <w:sz w:val="22"/>
                <w:szCs w:val="22"/>
              </w:rPr>
              <w:t>Enviar informe a otro usuario</w:t>
            </w:r>
          </w:p>
        </w:tc>
      </w:tr>
      <w:tr w:rsidR="004962E4" w14:paraId="15887B87" w14:textId="77777777">
        <w:tblPrEx>
          <w:tblCellMar>
            <w:top w:w="0" w:type="dxa"/>
            <w:bottom w:w="0" w:type="dxa"/>
          </w:tblCellMar>
        </w:tblPrEx>
        <w:tc>
          <w:tcPr>
            <w:tcW w:w="2284" w:type="dxa"/>
            <w:shd w:val="clear" w:color="auto" w:fill="F2F4F7"/>
            <w:tcMar>
              <w:top w:w="160" w:type="dxa"/>
              <w:left w:w="140" w:type="dxa"/>
              <w:bottom w:w="160" w:type="dxa"/>
              <w:right w:w="140" w:type="dxa"/>
            </w:tcMar>
            <w:vAlign w:val="center"/>
          </w:tcPr>
          <w:p w14:paraId="5D4BA24F" w14:textId="77777777" w:rsidR="004962E4" w:rsidRDefault="001C4D84">
            <w:pPr>
              <w:spacing w:line="360" w:lineRule="auto"/>
            </w:pPr>
            <w:r>
              <w:rPr>
                <w:color w:val="000000"/>
                <w:sz w:val="22"/>
                <w:szCs w:val="22"/>
              </w:rPr>
              <w:t>Trash2</w:t>
            </w:r>
          </w:p>
        </w:tc>
        <w:tc>
          <w:tcPr>
            <w:tcW w:w="6616" w:type="dxa"/>
            <w:shd w:val="clear" w:color="auto" w:fill="F2F4F7"/>
            <w:tcMar>
              <w:top w:w="160" w:type="dxa"/>
              <w:left w:w="140" w:type="dxa"/>
              <w:bottom w:w="160" w:type="dxa"/>
              <w:right w:w="140" w:type="dxa"/>
            </w:tcMar>
            <w:vAlign w:val="center"/>
          </w:tcPr>
          <w:p w14:paraId="399EA0B8" w14:textId="77777777" w:rsidR="004962E4" w:rsidRDefault="001C4D84">
            <w:pPr>
              <w:spacing w:line="360" w:lineRule="auto"/>
            </w:pPr>
            <w:r>
              <w:rPr>
                <w:color w:val="000000"/>
                <w:sz w:val="22"/>
                <w:szCs w:val="22"/>
              </w:rPr>
              <w:t>Eliminar informe (con confirmación)</w:t>
            </w:r>
          </w:p>
        </w:tc>
      </w:tr>
    </w:tbl>
    <w:p w14:paraId="2FF7A4DD" w14:textId="77777777" w:rsidR="004962E4" w:rsidRDefault="001C4D84">
      <w:pPr>
        <w:pStyle w:val="Ttulo1"/>
        <w:pageBreakBefore/>
        <w:spacing w:before="480" w:after="240"/>
      </w:pPr>
      <w:bookmarkStart w:id="146" w:name="_Toc239024792"/>
      <w:r>
        <w:rPr>
          <w:b/>
          <w:bCs/>
          <w:color w:val="1B2A4A"/>
        </w:rPr>
        <w:t>Anexo F. Matriz de Riesgos Tecnológicos y de Continuidad</w:t>
      </w:r>
      <w:bookmarkEnd w:id="146"/>
    </w:p>
    <w:p w14:paraId="4A7C7C50" w14:textId="77777777" w:rsidR="004962E4" w:rsidRDefault="001C4D84">
      <w:pPr>
        <w:spacing w:after="260" w:line="400" w:lineRule="auto"/>
        <w:jc w:val="both"/>
      </w:pPr>
      <w:r>
        <w:rPr>
          <w:sz w:val="24"/>
          <w:szCs w:val="24"/>
        </w:rPr>
        <w:t>Matriz de riesgos elaborada a partir de hallazgos y decisiones explícitas ya documentados en el registro de ADR y en las secciones de este informe, presentada en el mismo formato de la plantilla "matriz-riesgo" del propio editor de informes (Sección 9.3), como evidencia de consistencia metodológica.</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236"/>
        <w:gridCol w:w="3045"/>
        <w:gridCol w:w="2619"/>
      </w:tblGrid>
      <w:tr w:rsidR="004962E4" w14:paraId="29D211F7" w14:textId="77777777">
        <w:tblPrEx>
          <w:tblCellMar>
            <w:top w:w="0" w:type="dxa"/>
            <w:bottom w:w="0" w:type="dxa"/>
          </w:tblCellMar>
        </w:tblPrEx>
        <w:trPr>
          <w:tblHeader/>
        </w:trPr>
        <w:tc>
          <w:tcPr>
            <w:tcW w:w="3236" w:type="dxa"/>
            <w:shd w:val="clear" w:color="auto" w:fill="1B2A4A"/>
            <w:tcMar>
              <w:top w:w="160" w:type="dxa"/>
              <w:left w:w="140" w:type="dxa"/>
              <w:bottom w:w="160" w:type="dxa"/>
              <w:right w:w="140" w:type="dxa"/>
            </w:tcMar>
            <w:vAlign w:val="center"/>
          </w:tcPr>
          <w:p w14:paraId="24B9F496" w14:textId="77777777" w:rsidR="004962E4" w:rsidRDefault="001C4D84">
            <w:pPr>
              <w:spacing w:line="360" w:lineRule="auto"/>
            </w:pPr>
            <w:r>
              <w:rPr>
                <w:b/>
                <w:bCs/>
                <w:color w:val="FFFFFF"/>
                <w:sz w:val="20"/>
                <w:szCs w:val="20"/>
              </w:rPr>
              <w:t>Riesgo</w:t>
            </w:r>
          </w:p>
        </w:tc>
        <w:tc>
          <w:tcPr>
            <w:tcW w:w="3045" w:type="dxa"/>
            <w:shd w:val="clear" w:color="auto" w:fill="1B2A4A"/>
            <w:tcMar>
              <w:top w:w="160" w:type="dxa"/>
              <w:left w:w="140" w:type="dxa"/>
              <w:bottom w:w="160" w:type="dxa"/>
              <w:right w:w="140" w:type="dxa"/>
            </w:tcMar>
            <w:vAlign w:val="center"/>
          </w:tcPr>
          <w:p w14:paraId="0CE8EB13" w14:textId="77777777" w:rsidR="004962E4" w:rsidRDefault="001C4D84">
            <w:pPr>
              <w:spacing w:line="360" w:lineRule="auto"/>
            </w:pPr>
            <w:r>
              <w:rPr>
                <w:b/>
                <w:bCs/>
                <w:color w:val="FFFFFF"/>
                <w:sz w:val="20"/>
                <w:szCs w:val="20"/>
              </w:rPr>
              <w:t>Origen / evidencia</w:t>
            </w:r>
          </w:p>
        </w:tc>
        <w:tc>
          <w:tcPr>
            <w:tcW w:w="2619" w:type="dxa"/>
            <w:shd w:val="clear" w:color="auto" w:fill="1B2A4A"/>
            <w:tcMar>
              <w:top w:w="160" w:type="dxa"/>
              <w:left w:w="140" w:type="dxa"/>
              <w:bottom w:w="160" w:type="dxa"/>
              <w:right w:w="140" w:type="dxa"/>
            </w:tcMar>
            <w:vAlign w:val="center"/>
          </w:tcPr>
          <w:p w14:paraId="5E8EDD71" w14:textId="77777777" w:rsidR="004962E4" w:rsidRDefault="001C4D84">
            <w:pPr>
              <w:spacing w:line="360" w:lineRule="auto"/>
            </w:pPr>
            <w:r>
              <w:rPr>
                <w:b/>
                <w:bCs/>
                <w:color w:val="FFFFFF"/>
                <w:sz w:val="20"/>
                <w:szCs w:val="20"/>
              </w:rPr>
              <w:t>Estado</w:t>
            </w:r>
          </w:p>
        </w:tc>
      </w:tr>
      <w:tr w:rsidR="004962E4" w14:paraId="5F2E3D06"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7B08095E" w14:textId="77777777" w:rsidR="004962E4" w:rsidRDefault="001C4D84">
            <w:pPr>
              <w:spacing w:line="360" w:lineRule="auto"/>
            </w:pPr>
            <w:r>
              <w:rPr>
                <w:color w:val="000000"/>
                <w:sz w:val="22"/>
                <w:szCs w:val="22"/>
              </w:rPr>
              <w:t>Dependencia transitoria de ThingsBoard de terceros para telemetría</w:t>
            </w:r>
          </w:p>
        </w:tc>
        <w:tc>
          <w:tcPr>
            <w:tcW w:w="3045" w:type="dxa"/>
            <w:shd w:val="clear" w:color="auto" w:fill="FFFFFF"/>
            <w:tcMar>
              <w:top w:w="160" w:type="dxa"/>
              <w:left w:w="140" w:type="dxa"/>
              <w:bottom w:w="160" w:type="dxa"/>
              <w:right w:w="140" w:type="dxa"/>
            </w:tcMar>
            <w:vAlign w:val="center"/>
          </w:tcPr>
          <w:p w14:paraId="7E5C56C7" w14:textId="77777777" w:rsidR="004962E4" w:rsidRDefault="001C4D84">
            <w:pPr>
              <w:spacing w:line="360" w:lineRule="auto"/>
            </w:pPr>
            <w:r>
              <w:rPr>
                <w:color w:val="000000"/>
                <w:sz w:val="22"/>
                <w:szCs w:val="22"/>
              </w:rPr>
              <w:t>ADR-034, ADR-054</w:t>
            </w:r>
          </w:p>
        </w:tc>
        <w:tc>
          <w:tcPr>
            <w:tcW w:w="2619" w:type="dxa"/>
            <w:shd w:val="clear" w:color="auto" w:fill="FFFFFF"/>
            <w:tcMar>
              <w:top w:w="160" w:type="dxa"/>
              <w:left w:w="140" w:type="dxa"/>
              <w:bottom w:w="160" w:type="dxa"/>
              <w:right w:w="140" w:type="dxa"/>
            </w:tcMar>
            <w:vAlign w:val="center"/>
          </w:tcPr>
          <w:p w14:paraId="377A0568" w14:textId="77777777" w:rsidR="004962E4" w:rsidRDefault="001C4D84">
            <w:pPr>
              <w:spacing w:line="360" w:lineRule="auto"/>
            </w:pPr>
            <w:r>
              <w:rPr>
                <w:color w:val="000000"/>
                <w:sz w:val="22"/>
                <w:szCs w:val="22"/>
              </w:rPr>
              <w:t>Aceptado como transitorio; reemplazo progresivo en curso</w:t>
            </w:r>
          </w:p>
        </w:tc>
      </w:tr>
      <w:tr w:rsidR="004962E4" w14:paraId="7E4EA7CB"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0BE7EBA5" w14:textId="77777777" w:rsidR="004962E4" w:rsidRDefault="001C4D84">
            <w:pPr>
              <w:spacing w:line="360" w:lineRule="auto"/>
            </w:pPr>
            <w:r>
              <w:rPr>
                <w:color w:val="000000"/>
                <w:sz w:val="22"/>
                <w:szCs w:val="22"/>
              </w:rPr>
              <w:t>Ventana de exposición histórica del hallazgo crítico de escalada de privilegios</w:t>
            </w:r>
          </w:p>
        </w:tc>
        <w:tc>
          <w:tcPr>
            <w:tcW w:w="3045" w:type="dxa"/>
            <w:shd w:val="clear" w:color="auto" w:fill="F2F4F7"/>
            <w:tcMar>
              <w:top w:w="160" w:type="dxa"/>
              <w:left w:w="140" w:type="dxa"/>
              <w:bottom w:w="160" w:type="dxa"/>
              <w:right w:w="140" w:type="dxa"/>
            </w:tcMar>
            <w:vAlign w:val="center"/>
          </w:tcPr>
          <w:p w14:paraId="5B47D1F6" w14:textId="77777777" w:rsidR="004962E4" w:rsidRDefault="001C4D84">
            <w:pPr>
              <w:spacing w:line="360" w:lineRule="auto"/>
            </w:pPr>
            <w:r>
              <w:rPr>
                <w:color w:val="000000"/>
                <w:sz w:val="22"/>
                <w:szCs w:val="22"/>
              </w:rPr>
              <w:t>ADR-134</w:t>
            </w:r>
          </w:p>
        </w:tc>
        <w:tc>
          <w:tcPr>
            <w:tcW w:w="2619" w:type="dxa"/>
            <w:shd w:val="clear" w:color="auto" w:fill="F2F4F7"/>
            <w:tcMar>
              <w:top w:w="160" w:type="dxa"/>
              <w:left w:w="140" w:type="dxa"/>
              <w:bottom w:w="160" w:type="dxa"/>
              <w:right w:w="140" w:type="dxa"/>
            </w:tcMar>
            <w:vAlign w:val="center"/>
          </w:tcPr>
          <w:p w14:paraId="6D4EACF8" w14:textId="77777777" w:rsidR="004962E4" w:rsidRDefault="001C4D84">
            <w:pPr>
              <w:spacing w:line="360" w:lineRule="auto"/>
            </w:pPr>
            <w:r>
              <w:rPr>
                <w:color w:val="000000"/>
                <w:sz w:val="22"/>
                <w:szCs w:val="22"/>
              </w:rPr>
              <w:t>Corregido; notificación retroactiva pendiente de decisión de Gerencia</w:t>
            </w:r>
          </w:p>
        </w:tc>
      </w:tr>
      <w:tr w:rsidR="004962E4" w14:paraId="69163437"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2A8800C5" w14:textId="77777777" w:rsidR="004962E4" w:rsidRDefault="001C4D84">
            <w:pPr>
              <w:spacing w:line="360" w:lineRule="auto"/>
            </w:pPr>
            <w:r>
              <w:rPr>
                <w:color w:val="000000"/>
                <w:sz w:val="22"/>
                <w:szCs w:val="22"/>
              </w:rPr>
              <w:t>Árbol de ~739 archivos de migración frontend sin comitear (riesgo de pérdida de trabajo)</w:t>
            </w:r>
          </w:p>
        </w:tc>
        <w:tc>
          <w:tcPr>
            <w:tcW w:w="3045" w:type="dxa"/>
            <w:shd w:val="clear" w:color="auto" w:fill="FFFFFF"/>
            <w:tcMar>
              <w:top w:w="160" w:type="dxa"/>
              <w:left w:w="140" w:type="dxa"/>
              <w:bottom w:w="160" w:type="dxa"/>
              <w:right w:w="140" w:type="dxa"/>
            </w:tcMar>
            <w:vAlign w:val="center"/>
          </w:tcPr>
          <w:p w14:paraId="3E92604E" w14:textId="77777777" w:rsidR="004962E4" w:rsidRDefault="001C4D84">
            <w:pPr>
              <w:spacing w:line="360" w:lineRule="auto"/>
            </w:pPr>
            <w:r>
              <w:rPr>
                <w:color w:val="000000"/>
                <w:sz w:val="22"/>
                <w:szCs w:val="22"/>
              </w:rPr>
              <w:t>ADR-093 (auditoría 2026-08-07)</w:t>
            </w:r>
          </w:p>
        </w:tc>
        <w:tc>
          <w:tcPr>
            <w:tcW w:w="2619" w:type="dxa"/>
            <w:shd w:val="clear" w:color="auto" w:fill="FFFFFF"/>
            <w:tcMar>
              <w:top w:w="160" w:type="dxa"/>
              <w:left w:w="140" w:type="dxa"/>
              <w:bottom w:w="160" w:type="dxa"/>
              <w:right w:w="140" w:type="dxa"/>
            </w:tcMar>
            <w:vAlign w:val="center"/>
          </w:tcPr>
          <w:p w14:paraId="108568E8" w14:textId="77777777" w:rsidR="004962E4" w:rsidRDefault="001C4D84">
            <w:pPr>
              <w:spacing w:line="360" w:lineRule="auto"/>
            </w:pPr>
            <w:r>
              <w:rPr>
                <w:color w:val="000000"/>
                <w:sz w:val="22"/>
                <w:szCs w:val="22"/>
              </w:rPr>
              <w:t>Riesgo de gestión de repositorio, no resuelto en el ADR de origen</w:t>
            </w:r>
          </w:p>
        </w:tc>
      </w:tr>
      <w:tr w:rsidR="004962E4" w14:paraId="6BA3DB41"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13DE1B11" w14:textId="77777777" w:rsidR="004962E4" w:rsidRDefault="001C4D84">
            <w:pPr>
              <w:spacing w:line="360" w:lineRule="auto"/>
            </w:pPr>
            <w:r>
              <w:rPr>
                <w:color w:val="000000"/>
                <w:sz w:val="22"/>
                <w:szCs w:val="22"/>
              </w:rPr>
              <w:t>Ausencia de exportación a Excel/CSV si se convierte en requerimiento contractual</w:t>
            </w:r>
          </w:p>
        </w:tc>
        <w:tc>
          <w:tcPr>
            <w:tcW w:w="3045" w:type="dxa"/>
            <w:shd w:val="clear" w:color="auto" w:fill="F2F4F7"/>
            <w:tcMar>
              <w:top w:w="160" w:type="dxa"/>
              <w:left w:w="140" w:type="dxa"/>
              <w:bottom w:w="160" w:type="dxa"/>
              <w:right w:w="140" w:type="dxa"/>
            </w:tcMar>
            <w:vAlign w:val="center"/>
          </w:tcPr>
          <w:p w14:paraId="4AC12308" w14:textId="77777777" w:rsidR="004962E4" w:rsidRDefault="001C4D84">
            <w:pPr>
              <w:spacing w:line="360" w:lineRule="auto"/>
            </w:pPr>
            <w:r>
              <w:rPr>
                <w:color w:val="000000"/>
                <w:sz w:val="22"/>
                <w:szCs w:val="22"/>
              </w:rPr>
              <w:t>Sección 12.3</w:t>
            </w:r>
          </w:p>
        </w:tc>
        <w:tc>
          <w:tcPr>
            <w:tcW w:w="2619" w:type="dxa"/>
            <w:shd w:val="clear" w:color="auto" w:fill="F2F4F7"/>
            <w:tcMar>
              <w:top w:w="160" w:type="dxa"/>
              <w:left w:w="140" w:type="dxa"/>
              <w:bottom w:w="160" w:type="dxa"/>
              <w:right w:w="140" w:type="dxa"/>
            </w:tcMar>
            <w:vAlign w:val="center"/>
          </w:tcPr>
          <w:p w14:paraId="6E69CB29" w14:textId="77777777" w:rsidR="004962E4" w:rsidRDefault="001C4D84">
            <w:pPr>
              <w:spacing w:line="360" w:lineRule="auto"/>
            </w:pPr>
            <w:r>
              <w:rPr>
                <w:color w:val="000000"/>
                <w:sz w:val="22"/>
                <w:szCs w:val="22"/>
              </w:rPr>
              <w:t>Sin decisión de producto tomada</w:t>
            </w:r>
          </w:p>
        </w:tc>
      </w:tr>
      <w:tr w:rsidR="004962E4" w14:paraId="3CF70AA9"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081F3418" w14:textId="77777777" w:rsidR="004962E4" w:rsidRDefault="001C4D84">
            <w:pPr>
              <w:spacing w:line="360" w:lineRule="auto"/>
            </w:pPr>
            <w:r>
              <w:rPr>
                <w:color w:val="000000"/>
                <w:sz w:val="22"/>
                <w:szCs w:val="22"/>
              </w:rPr>
              <w:t>Ausencia de canal de alarma técnica por WhatsApp/SMS</w:t>
            </w:r>
          </w:p>
        </w:tc>
        <w:tc>
          <w:tcPr>
            <w:tcW w:w="3045" w:type="dxa"/>
            <w:shd w:val="clear" w:color="auto" w:fill="FFFFFF"/>
            <w:tcMar>
              <w:top w:w="160" w:type="dxa"/>
              <w:left w:w="140" w:type="dxa"/>
              <w:bottom w:w="160" w:type="dxa"/>
              <w:right w:w="140" w:type="dxa"/>
            </w:tcMar>
            <w:vAlign w:val="center"/>
          </w:tcPr>
          <w:p w14:paraId="301E2A5A" w14:textId="77777777" w:rsidR="004962E4" w:rsidRDefault="001C4D84">
            <w:pPr>
              <w:spacing w:line="360" w:lineRule="auto"/>
            </w:pPr>
            <w:r>
              <w:rPr>
                <w:color w:val="000000"/>
                <w:sz w:val="22"/>
                <w:szCs w:val="22"/>
              </w:rPr>
              <w:t>Sección 5.2, 14.1</w:t>
            </w:r>
          </w:p>
        </w:tc>
        <w:tc>
          <w:tcPr>
            <w:tcW w:w="2619" w:type="dxa"/>
            <w:shd w:val="clear" w:color="auto" w:fill="FFFFFF"/>
            <w:tcMar>
              <w:top w:w="160" w:type="dxa"/>
              <w:left w:w="140" w:type="dxa"/>
              <w:bottom w:w="160" w:type="dxa"/>
              <w:right w:w="140" w:type="dxa"/>
            </w:tcMar>
            <w:vAlign w:val="center"/>
          </w:tcPr>
          <w:p w14:paraId="104B89ED" w14:textId="77777777" w:rsidR="004962E4" w:rsidRDefault="001C4D84">
            <w:pPr>
              <w:spacing w:line="360" w:lineRule="auto"/>
            </w:pPr>
            <w:r>
              <w:rPr>
                <w:color w:val="000000"/>
                <w:sz w:val="22"/>
                <w:szCs w:val="22"/>
              </w:rPr>
              <w:t>Sin decisión de producto tomada</w:t>
            </w:r>
          </w:p>
        </w:tc>
      </w:tr>
      <w:tr w:rsidR="004962E4" w14:paraId="4798B0F4"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6C60CCC2" w14:textId="77777777" w:rsidR="004962E4" w:rsidRDefault="001C4D84">
            <w:pPr>
              <w:spacing w:line="360" w:lineRule="auto"/>
            </w:pPr>
            <w:r>
              <w:rPr>
                <w:color w:val="000000"/>
                <w:sz w:val="22"/>
                <w:szCs w:val="22"/>
              </w:rPr>
              <w:t>Cómputo de telemetría calculada dependiente de script externo interino</w:t>
            </w:r>
          </w:p>
        </w:tc>
        <w:tc>
          <w:tcPr>
            <w:tcW w:w="3045" w:type="dxa"/>
            <w:shd w:val="clear" w:color="auto" w:fill="F2F4F7"/>
            <w:tcMar>
              <w:top w:w="160" w:type="dxa"/>
              <w:left w:w="140" w:type="dxa"/>
              <w:bottom w:w="160" w:type="dxa"/>
              <w:right w:w="140" w:type="dxa"/>
            </w:tcMar>
            <w:vAlign w:val="center"/>
          </w:tcPr>
          <w:p w14:paraId="589C26BC" w14:textId="77777777" w:rsidR="004962E4" w:rsidRDefault="001C4D84">
            <w:pPr>
              <w:spacing w:line="360" w:lineRule="auto"/>
            </w:pPr>
            <w:r>
              <w:rPr>
                <w:color w:val="000000"/>
                <w:sz w:val="22"/>
                <w:szCs w:val="22"/>
              </w:rPr>
              <w:t>ADR-136</w:t>
            </w:r>
          </w:p>
        </w:tc>
        <w:tc>
          <w:tcPr>
            <w:tcW w:w="2619" w:type="dxa"/>
            <w:shd w:val="clear" w:color="auto" w:fill="F2F4F7"/>
            <w:tcMar>
              <w:top w:w="160" w:type="dxa"/>
              <w:left w:w="140" w:type="dxa"/>
              <w:bottom w:w="160" w:type="dxa"/>
              <w:right w:w="140" w:type="dxa"/>
            </w:tcMar>
            <w:vAlign w:val="center"/>
          </w:tcPr>
          <w:p w14:paraId="7986E8AA" w14:textId="77777777" w:rsidR="004962E4" w:rsidRDefault="001C4D84">
            <w:pPr>
              <w:spacing w:line="360" w:lineRule="auto"/>
            </w:pPr>
            <w:r>
              <w:rPr>
                <w:color w:val="000000"/>
                <w:sz w:val="22"/>
                <w:szCs w:val="22"/>
              </w:rPr>
              <w:t>Interino por decisión explícita; pendiente evaluar migración a backend C++</w:t>
            </w:r>
          </w:p>
        </w:tc>
      </w:tr>
      <w:tr w:rsidR="004962E4" w14:paraId="7335A9C5"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47C94965" w14:textId="77777777" w:rsidR="004962E4" w:rsidRDefault="001C4D84">
            <w:pPr>
              <w:spacing w:line="360" w:lineRule="auto"/>
            </w:pPr>
            <w:r>
              <w:rPr>
                <w:color w:val="000000"/>
                <w:sz w:val="22"/>
                <w:szCs w:val="22"/>
              </w:rPr>
              <w:t>Cifrado, restore en host nuevo y CI/CD del stack de exportación/importación portátil</w:t>
            </w:r>
          </w:p>
        </w:tc>
        <w:tc>
          <w:tcPr>
            <w:tcW w:w="3045" w:type="dxa"/>
            <w:shd w:val="clear" w:color="auto" w:fill="FFFFFF"/>
            <w:tcMar>
              <w:top w:w="160" w:type="dxa"/>
              <w:left w:w="140" w:type="dxa"/>
              <w:bottom w:w="160" w:type="dxa"/>
              <w:right w:w="140" w:type="dxa"/>
            </w:tcMar>
            <w:vAlign w:val="center"/>
          </w:tcPr>
          <w:p w14:paraId="10118FD8" w14:textId="77777777" w:rsidR="004962E4" w:rsidRDefault="001C4D84">
            <w:pPr>
              <w:spacing w:line="360" w:lineRule="auto"/>
            </w:pPr>
            <w:r>
              <w:rPr>
                <w:color w:val="000000"/>
                <w:sz w:val="22"/>
                <w:szCs w:val="22"/>
              </w:rPr>
              <w:t>ADR-111 (actualización 2026-08-30)</w:t>
            </w:r>
          </w:p>
        </w:tc>
        <w:tc>
          <w:tcPr>
            <w:tcW w:w="2619" w:type="dxa"/>
            <w:shd w:val="clear" w:color="auto" w:fill="FFFFFF"/>
            <w:tcMar>
              <w:top w:w="160" w:type="dxa"/>
              <w:left w:w="140" w:type="dxa"/>
              <w:bottom w:w="160" w:type="dxa"/>
              <w:right w:w="140" w:type="dxa"/>
            </w:tcMar>
            <w:vAlign w:val="center"/>
          </w:tcPr>
          <w:p w14:paraId="0CC81761" w14:textId="77777777" w:rsidR="004962E4" w:rsidRDefault="001C4D84">
            <w:pPr>
              <w:spacing w:line="360" w:lineRule="auto"/>
            </w:pPr>
            <w:r>
              <w:rPr>
                <w:color w:val="000000"/>
                <w:sz w:val="22"/>
                <w:szCs w:val="22"/>
              </w:rPr>
              <w:t>Sin resolver; requiere decisión de gestión de claves</w:t>
            </w:r>
          </w:p>
        </w:tc>
      </w:tr>
      <w:tr w:rsidR="004962E4" w14:paraId="6533D5DD" w14:textId="77777777">
        <w:tblPrEx>
          <w:tblCellMar>
            <w:top w:w="0" w:type="dxa"/>
            <w:bottom w:w="0" w:type="dxa"/>
          </w:tblCellMar>
        </w:tblPrEx>
        <w:tc>
          <w:tcPr>
            <w:tcW w:w="3236" w:type="dxa"/>
            <w:shd w:val="clear" w:color="auto" w:fill="F2F4F7"/>
            <w:tcMar>
              <w:top w:w="160" w:type="dxa"/>
              <w:left w:w="140" w:type="dxa"/>
              <w:bottom w:w="160" w:type="dxa"/>
              <w:right w:w="140" w:type="dxa"/>
            </w:tcMar>
            <w:vAlign w:val="center"/>
          </w:tcPr>
          <w:p w14:paraId="6CBED9FB" w14:textId="77777777" w:rsidR="004962E4" w:rsidRDefault="001C4D84">
            <w:pPr>
              <w:spacing w:line="360" w:lineRule="auto"/>
            </w:pPr>
            <w:r>
              <w:rPr>
                <w:color w:val="000000"/>
                <w:sz w:val="22"/>
                <w:szCs w:val="22"/>
              </w:rPr>
              <w:t>Discrepancia de conteo del catálogo de sensores (54 vs. 56 declarados)</w:t>
            </w:r>
          </w:p>
        </w:tc>
        <w:tc>
          <w:tcPr>
            <w:tcW w:w="3045" w:type="dxa"/>
            <w:shd w:val="clear" w:color="auto" w:fill="F2F4F7"/>
            <w:tcMar>
              <w:top w:w="160" w:type="dxa"/>
              <w:left w:w="140" w:type="dxa"/>
              <w:bottom w:w="160" w:type="dxa"/>
              <w:right w:w="140" w:type="dxa"/>
            </w:tcMar>
            <w:vAlign w:val="center"/>
          </w:tcPr>
          <w:p w14:paraId="70BD7648" w14:textId="77777777" w:rsidR="004962E4" w:rsidRDefault="001C4D84">
            <w:pPr>
              <w:spacing w:line="360" w:lineRule="auto"/>
            </w:pPr>
            <w:r>
              <w:rPr>
                <w:color w:val="000000"/>
                <w:sz w:val="22"/>
                <w:szCs w:val="22"/>
              </w:rPr>
              <w:t>Sección 4.1, hallazgo #1 de la Tabla 18</w:t>
            </w:r>
          </w:p>
        </w:tc>
        <w:tc>
          <w:tcPr>
            <w:tcW w:w="2619" w:type="dxa"/>
            <w:shd w:val="clear" w:color="auto" w:fill="F2F4F7"/>
            <w:tcMar>
              <w:top w:w="160" w:type="dxa"/>
              <w:left w:w="140" w:type="dxa"/>
              <w:bottom w:w="160" w:type="dxa"/>
              <w:right w:w="140" w:type="dxa"/>
            </w:tcMar>
            <w:vAlign w:val="center"/>
          </w:tcPr>
          <w:p w14:paraId="2F6F8AFD" w14:textId="77777777" w:rsidR="004962E4" w:rsidRDefault="001C4D84">
            <w:pPr>
              <w:spacing w:line="360" w:lineRule="auto"/>
            </w:pPr>
            <w:r>
              <w:rPr>
                <w:color w:val="000000"/>
                <w:sz w:val="22"/>
                <w:szCs w:val="22"/>
              </w:rPr>
              <w:t>Documentado; sin ADR de reconciliación formal a la fecha</w:t>
            </w:r>
          </w:p>
        </w:tc>
      </w:tr>
      <w:tr w:rsidR="004962E4" w14:paraId="3BF0C639" w14:textId="77777777">
        <w:tblPrEx>
          <w:tblCellMar>
            <w:top w:w="0" w:type="dxa"/>
            <w:bottom w:w="0" w:type="dxa"/>
          </w:tblCellMar>
        </w:tblPrEx>
        <w:tc>
          <w:tcPr>
            <w:tcW w:w="3236" w:type="dxa"/>
            <w:shd w:val="clear" w:color="auto" w:fill="FFFFFF"/>
            <w:tcMar>
              <w:top w:w="160" w:type="dxa"/>
              <w:left w:w="140" w:type="dxa"/>
              <w:bottom w:w="160" w:type="dxa"/>
              <w:right w:w="140" w:type="dxa"/>
            </w:tcMar>
            <w:vAlign w:val="center"/>
          </w:tcPr>
          <w:p w14:paraId="10A063D8" w14:textId="77777777" w:rsidR="004962E4" w:rsidRDefault="001C4D84">
            <w:pPr>
              <w:spacing w:line="360" w:lineRule="auto"/>
            </w:pPr>
            <w:r>
              <w:rPr>
                <w:color w:val="000000"/>
                <w:sz w:val="22"/>
                <w:szCs w:val="22"/>
              </w:rPr>
              <w:t>Desactualización de manuales operativos internos frente a la interfaz Ribbon activa</w:t>
            </w:r>
          </w:p>
        </w:tc>
        <w:tc>
          <w:tcPr>
            <w:tcW w:w="3045" w:type="dxa"/>
            <w:shd w:val="clear" w:color="auto" w:fill="FFFFFF"/>
            <w:tcMar>
              <w:top w:w="160" w:type="dxa"/>
              <w:left w:w="140" w:type="dxa"/>
              <w:bottom w:w="160" w:type="dxa"/>
              <w:right w:w="140" w:type="dxa"/>
            </w:tcMar>
            <w:vAlign w:val="center"/>
          </w:tcPr>
          <w:p w14:paraId="7422FFCD" w14:textId="77777777" w:rsidR="004962E4" w:rsidRDefault="001C4D84">
            <w:pPr>
              <w:spacing w:line="360" w:lineRule="auto"/>
            </w:pPr>
            <w:r>
              <w:rPr>
                <w:color w:val="000000"/>
                <w:sz w:val="22"/>
                <w:szCs w:val="22"/>
              </w:rPr>
              <w:t>Sección 6.1, hallazgo #2 de la Tabla 18</w:t>
            </w:r>
          </w:p>
        </w:tc>
        <w:tc>
          <w:tcPr>
            <w:tcW w:w="2619" w:type="dxa"/>
            <w:shd w:val="clear" w:color="auto" w:fill="FFFFFF"/>
            <w:tcMar>
              <w:top w:w="160" w:type="dxa"/>
              <w:left w:w="140" w:type="dxa"/>
              <w:bottom w:w="160" w:type="dxa"/>
              <w:right w:w="140" w:type="dxa"/>
            </w:tcMar>
            <w:vAlign w:val="center"/>
          </w:tcPr>
          <w:p w14:paraId="7DBC4D5C" w14:textId="77777777" w:rsidR="004962E4" w:rsidRDefault="001C4D84">
            <w:pPr>
              <w:spacing w:line="360" w:lineRule="auto"/>
            </w:pPr>
            <w:r>
              <w:rPr>
                <w:color w:val="000000"/>
                <w:sz w:val="22"/>
                <w:szCs w:val="22"/>
              </w:rPr>
              <w:t>Documentado en este informe; actualización de manuales recomendada</w:t>
            </w:r>
          </w:p>
        </w:tc>
      </w:tr>
    </w:tbl>
    <w:p w14:paraId="1EF13FAB" w14:textId="77777777" w:rsidR="004962E4" w:rsidRDefault="001C4D84">
      <w:pPr>
        <w:pStyle w:val="Ttulo1"/>
        <w:pageBreakBefore/>
        <w:spacing w:before="480" w:after="240"/>
      </w:pPr>
      <w:bookmarkStart w:id="147" w:name="_Toc239024793"/>
      <w:r>
        <w:rPr>
          <w:b/>
          <w:bCs/>
          <w:color w:val="1B2A4A"/>
        </w:rPr>
        <w:t>Anexo G. Cronología Resumida de Hitos de Gobernanza (ADR)</w:t>
      </w:r>
      <w:bookmarkEnd w:id="147"/>
    </w:p>
    <w:p w14:paraId="28243720" w14:textId="77777777" w:rsidR="004962E4" w:rsidRDefault="001C4D84">
      <w:pPr>
        <w:spacing w:after="260" w:line="400" w:lineRule="auto"/>
        <w:jc w:val="both"/>
      </w:pPr>
      <w:r>
        <w:rPr>
          <w:sz w:val="24"/>
          <w:szCs w:val="24"/>
        </w:rPr>
        <w:t>Cronología reconstruida a partir de las fechas explícitas registradas en docs/decisions/README.md, útil para que Gerencia visualice el ritmo real de auditoría y cierre de decisiones del proyecto.</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98"/>
        <w:gridCol w:w="6902"/>
      </w:tblGrid>
      <w:tr w:rsidR="004962E4" w14:paraId="2CBB0602" w14:textId="77777777">
        <w:tblPrEx>
          <w:tblCellMar>
            <w:top w:w="0" w:type="dxa"/>
            <w:bottom w:w="0" w:type="dxa"/>
          </w:tblCellMar>
        </w:tblPrEx>
        <w:trPr>
          <w:tblHeader/>
        </w:trPr>
        <w:tc>
          <w:tcPr>
            <w:tcW w:w="1998" w:type="dxa"/>
            <w:shd w:val="clear" w:color="auto" w:fill="1B2A4A"/>
            <w:tcMar>
              <w:top w:w="160" w:type="dxa"/>
              <w:left w:w="140" w:type="dxa"/>
              <w:bottom w:w="160" w:type="dxa"/>
              <w:right w:w="140" w:type="dxa"/>
            </w:tcMar>
            <w:vAlign w:val="center"/>
          </w:tcPr>
          <w:p w14:paraId="10637C5A" w14:textId="77777777" w:rsidR="004962E4" w:rsidRDefault="001C4D84">
            <w:pPr>
              <w:spacing w:line="360" w:lineRule="auto"/>
            </w:pPr>
            <w:r>
              <w:rPr>
                <w:b/>
                <w:bCs/>
                <w:color w:val="FFFFFF"/>
                <w:sz w:val="20"/>
                <w:szCs w:val="20"/>
              </w:rPr>
              <w:t>Fecha</w:t>
            </w:r>
          </w:p>
        </w:tc>
        <w:tc>
          <w:tcPr>
            <w:tcW w:w="6902" w:type="dxa"/>
            <w:shd w:val="clear" w:color="auto" w:fill="1B2A4A"/>
            <w:tcMar>
              <w:top w:w="160" w:type="dxa"/>
              <w:left w:w="140" w:type="dxa"/>
              <w:bottom w:w="160" w:type="dxa"/>
              <w:right w:w="140" w:type="dxa"/>
            </w:tcMar>
            <w:vAlign w:val="center"/>
          </w:tcPr>
          <w:p w14:paraId="53A6453D" w14:textId="77777777" w:rsidR="004962E4" w:rsidRDefault="001C4D84">
            <w:pPr>
              <w:spacing w:line="360" w:lineRule="auto"/>
            </w:pPr>
            <w:r>
              <w:rPr>
                <w:b/>
                <w:bCs/>
                <w:color w:val="FFFFFF"/>
                <w:sz w:val="20"/>
                <w:szCs w:val="20"/>
              </w:rPr>
              <w:t>Hito</w:t>
            </w:r>
          </w:p>
        </w:tc>
      </w:tr>
      <w:tr w:rsidR="004962E4" w14:paraId="2AC6EE45"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1DE25431" w14:textId="77777777" w:rsidR="004962E4" w:rsidRDefault="001C4D84">
            <w:pPr>
              <w:spacing w:line="360" w:lineRule="auto"/>
            </w:pPr>
            <w:r>
              <w:rPr>
                <w:color w:val="000000"/>
                <w:sz w:val="22"/>
                <w:szCs w:val="22"/>
              </w:rPr>
              <w:t>2026-07-13</w:t>
            </w:r>
          </w:p>
        </w:tc>
        <w:tc>
          <w:tcPr>
            <w:tcW w:w="6902" w:type="dxa"/>
            <w:shd w:val="clear" w:color="auto" w:fill="FFFFFF"/>
            <w:tcMar>
              <w:top w:w="160" w:type="dxa"/>
              <w:left w:w="140" w:type="dxa"/>
              <w:bottom w:w="160" w:type="dxa"/>
              <w:right w:w="140" w:type="dxa"/>
            </w:tcMar>
            <w:vAlign w:val="center"/>
          </w:tcPr>
          <w:p w14:paraId="0EC4B0FF" w14:textId="77777777" w:rsidR="004962E4" w:rsidRDefault="001C4D84">
            <w:pPr>
              <w:spacing w:line="360" w:lineRule="auto"/>
            </w:pPr>
            <w:r>
              <w:rPr>
                <w:color w:val="000000"/>
                <w:sz w:val="22"/>
                <w:szCs w:val="22"/>
              </w:rPr>
              <w:t>Auditoría integral: 46 ADR (000-045), corrección de estados desactualizados en el índice</w:t>
            </w:r>
          </w:p>
        </w:tc>
      </w:tr>
      <w:tr w:rsidR="004962E4" w14:paraId="1F8D6CB7"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2CAF996B" w14:textId="77777777" w:rsidR="004962E4" w:rsidRDefault="001C4D84">
            <w:pPr>
              <w:spacing w:line="360" w:lineRule="auto"/>
            </w:pPr>
            <w:r>
              <w:rPr>
                <w:color w:val="000000"/>
                <w:sz w:val="22"/>
                <w:szCs w:val="22"/>
              </w:rPr>
              <w:t>2026-07-17</w:t>
            </w:r>
          </w:p>
        </w:tc>
        <w:tc>
          <w:tcPr>
            <w:tcW w:w="6902" w:type="dxa"/>
            <w:shd w:val="clear" w:color="auto" w:fill="F2F4F7"/>
            <w:tcMar>
              <w:top w:w="160" w:type="dxa"/>
              <w:left w:w="140" w:type="dxa"/>
              <w:bottom w:w="160" w:type="dxa"/>
              <w:right w:w="140" w:type="dxa"/>
            </w:tcMar>
            <w:vAlign w:val="center"/>
          </w:tcPr>
          <w:p w14:paraId="679D7B3B" w14:textId="77777777" w:rsidR="004962E4" w:rsidRDefault="001C4D84">
            <w:pPr>
              <w:spacing w:line="360" w:lineRule="auto"/>
            </w:pPr>
            <w:r>
              <w:rPr>
                <w:color w:val="000000"/>
                <w:sz w:val="22"/>
                <w:szCs w:val="22"/>
              </w:rPr>
              <w:t>Formalización de 8 ADR de reportabilidad (046-053); corrección de divergencia Tiptap/ProseMirror vs. texto plano</w:t>
            </w:r>
          </w:p>
        </w:tc>
      </w:tr>
      <w:tr w:rsidR="004962E4" w14:paraId="2C54CEA1"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0F9059A3" w14:textId="77777777" w:rsidR="004962E4" w:rsidRDefault="001C4D84">
            <w:pPr>
              <w:spacing w:line="360" w:lineRule="auto"/>
            </w:pPr>
            <w:r>
              <w:rPr>
                <w:color w:val="000000"/>
                <w:sz w:val="22"/>
                <w:szCs w:val="22"/>
              </w:rPr>
              <w:t>2026-07-17 (2.ª pasada)</w:t>
            </w:r>
          </w:p>
        </w:tc>
        <w:tc>
          <w:tcPr>
            <w:tcW w:w="6902" w:type="dxa"/>
            <w:shd w:val="clear" w:color="auto" w:fill="FFFFFF"/>
            <w:tcMar>
              <w:top w:w="160" w:type="dxa"/>
              <w:left w:w="140" w:type="dxa"/>
              <w:bottom w:w="160" w:type="dxa"/>
              <w:right w:w="140" w:type="dxa"/>
            </w:tcMar>
            <w:vAlign w:val="center"/>
          </w:tcPr>
          <w:p w14:paraId="2FCB7BB0" w14:textId="77777777" w:rsidR="004962E4" w:rsidRDefault="001C4D84">
            <w:pPr>
              <w:spacing w:line="360" w:lineRule="auto"/>
            </w:pPr>
            <w:r>
              <w:rPr>
                <w:color w:val="000000"/>
                <w:sz w:val="22"/>
                <w:szCs w:val="22"/>
              </w:rPr>
              <w:t>ADR-054 (sync ThingsBoard/AWS) y corrección de bug real en TelemetryIngestor::enqueue()</w:t>
            </w:r>
          </w:p>
        </w:tc>
      </w:tr>
      <w:tr w:rsidR="004962E4" w14:paraId="3AACE8B9"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4C87B919" w14:textId="77777777" w:rsidR="004962E4" w:rsidRDefault="001C4D84">
            <w:pPr>
              <w:spacing w:line="360" w:lineRule="auto"/>
            </w:pPr>
            <w:r>
              <w:rPr>
                <w:color w:val="000000"/>
                <w:sz w:val="22"/>
                <w:szCs w:val="22"/>
              </w:rPr>
              <w:t>2026-07-20</w:t>
            </w:r>
          </w:p>
        </w:tc>
        <w:tc>
          <w:tcPr>
            <w:tcW w:w="6902" w:type="dxa"/>
            <w:shd w:val="clear" w:color="auto" w:fill="F2F4F7"/>
            <w:tcMar>
              <w:top w:w="160" w:type="dxa"/>
              <w:left w:w="140" w:type="dxa"/>
              <w:bottom w:w="160" w:type="dxa"/>
              <w:right w:w="140" w:type="dxa"/>
            </w:tcMar>
            <w:vAlign w:val="center"/>
          </w:tcPr>
          <w:p w14:paraId="0DD4E048" w14:textId="77777777" w:rsidR="004962E4" w:rsidRDefault="001C4D84">
            <w:pPr>
              <w:spacing w:line="360" w:lineRule="auto"/>
            </w:pPr>
            <w:r>
              <w:rPr>
                <w:color w:val="000000"/>
                <w:sz w:val="22"/>
                <w:szCs w:val="22"/>
              </w:rPr>
              <w:t>Formalización de 4 ADR (055-058) ya citados en CHANGELOG sin archivo propio</w:t>
            </w:r>
          </w:p>
        </w:tc>
      </w:tr>
      <w:tr w:rsidR="004962E4" w14:paraId="35587DC6"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1668CE63" w14:textId="77777777" w:rsidR="004962E4" w:rsidRDefault="001C4D84">
            <w:pPr>
              <w:spacing w:line="360" w:lineRule="auto"/>
            </w:pPr>
            <w:r>
              <w:rPr>
                <w:color w:val="000000"/>
                <w:sz w:val="22"/>
                <w:szCs w:val="22"/>
              </w:rPr>
              <w:t>2026-07-21 (4 pasadas)</w:t>
            </w:r>
          </w:p>
        </w:tc>
        <w:tc>
          <w:tcPr>
            <w:tcW w:w="6902" w:type="dxa"/>
            <w:shd w:val="clear" w:color="auto" w:fill="FFFFFF"/>
            <w:tcMar>
              <w:top w:w="160" w:type="dxa"/>
              <w:left w:w="140" w:type="dxa"/>
              <w:bottom w:w="160" w:type="dxa"/>
              <w:right w:w="140" w:type="dxa"/>
            </w:tcMar>
            <w:vAlign w:val="center"/>
          </w:tcPr>
          <w:p w14:paraId="4DC262E3" w14:textId="77777777" w:rsidR="004962E4" w:rsidRDefault="001C4D84">
            <w:pPr>
              <w:spacing w:line="360" w:lineRule="auto"/>
            </w:pPr>
            <w:r>
              <w:rPr>
                <w:color w:val="000000"/>
                <w:sz w:val="22"/>
                <w:szCs w:val="22"/>
              </w:rPr>
              <w:t>Plan maestro de pruebas QA, framework Catch2, catálogo de 69 casos, cierre de brechas de video y RBAC</w:t>
            </w:r>
          </w:p>
        </w:tc>
      </w:tr>
      <w:tr w:rsidR="004962E4" w14:paraId="3FF163ED"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1EDDF092" w14:textId="77777777" w:rsidR="004962E4" w:rsidRDefault="001C4D84">
            <w:pPr>
              <w:spacing w:line="360" w:lineRule="auto"/>
            </w:pPr>
            <w:r>
              <w:rPr>
                <w:color w:val="000000"/>
                <w:sz w:val="22"/>
                <w:szCs w:val="22"/>
              </w:rPr>
              <w:t>2026-07-24</w:t>
            </w:r>
          </w:p>
        </w:tc>
        <w:tc>
          <w:tcPr>
            <w:tcW w:w="6902" w:type="dxa"/>
            <w:shd w:val="clear" w:color="auto" w:fill="F2F4F7"/>
            <w:tcMar>
              <w:top w:w="160" w:type="dxa"/>
              <w:left w:w="140" w:type="dxa"/>
              <w:bottom w:w="160" w:type="dxa"/>
              <w:right w:w="140" w:type="dxa"/>
            </w:tcMar>
            <w:vAlign w:val="center"/>
          </w:tcPr>
          <w:p w14:paraId="4362CA22" w14:textId="77777777" w:rsidR="004962E4" w:rsidRDefault="001C4D84">
            <w:pPr>
              <w:spacing w:line="360" w:lineRule="auto"/>
            </w:pPr>
            <w:r>
              <w:rPr>
                <w:color w:val="000000"/>
                <w:sz w:val="22"/>
                <w:szCs w:val="22"/>
              </w:rPr>
              <w:t>Auditoría integral: IA editorial, migración TypeScript, bloques técnicos, TOC fijo (068-072)</w:t>
            </w:r>
          </w:p>
        </w:tc>
      </w:tr>
      <w:tr w:rsidR="004962E4" w14:paraId="04A6F324"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2A935251" w14:textId="77777777" w:rsidR="004962E4" w:rsidRDefault="001C4D84">
            <w:pPr>
              <w:spacing w:line="360" w:lineRule="auto"/>
            </w:pPr>
            <w:r>
              <w:rPr>
                <w:color w:val="000000"/>
                <w:sz w:val="22"/>
                <w:szCs w:val="22"/>
              </w:rPr>
              <w:t>2026-07-25</w:t>
            </w:r>
          </w:p>
        </w:tc>
        <w:tc>
          <w:tcPr>
            <w:tcW w:w="6902" w:type="dxa"/>
            <w:shd w:val="clear" w:color="auto" w:fill="FFFFFF"/>
            <w:tcMar>
              <w:top w:w="160" w:type="dxa"/>
              <w:left w:w="140" w:type="dxa"/>
              <w:bottom w:w="160" w:type="dxa"/>
              <w:right w:w="140" w:type="dxa"/>
            </w:tcMar>
            <w:vAlign w:val="center"/>
          </w:tcPr>
          <w:p w14:paraId="70C9B162" w14:textId="77777777" w:rsidR="004962E4" w:rsidRDefault="001C4D84">
            <w:pPr>
              <w:spacing w:line="360" w:lineRule="auto"/>
            </w:pPr>
            <w:r>
              <w:rPr>
                <w:color w:val="000000"/>
                <w:sz w:val="22"/>
                <w:szCs w:val="22"/>
              </w:rPr>
              <w:t>Corrección de 3 ADR cuyo texto no coincidía con el código verificado en navegador real</w:t>
            </w:r>
          </w:p>
        </w:tc>
      </w:tr>
      <w:tr w:rsidR="004962E4" w14:paraId="1BD38540"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13CA6D58" w14:textId="77777777" w:rsidR="004962E4" w:rsidRDefault="001C4D84">
            <w:pPr>
              <w:spacing w:line="360" w:lineRule="auto"/>
            </w:pPr>
            <w:r>
              <w:rPr>
                <w:color w:val="000000"/>
                <w:sz w:val="22"/>
                <w:szCs w:val="22"/>
              </w:rPr>
              <w:t>2026-07-27 (4 pasadas)</w:t>
            </w:r>
          </w:p>
        </w:tc>
        <w:tc>
          <w:tcPr>
            <w:tcW w:w="6902" w:type="dxa"/>
            <w:shd w:val="clear" w:color="auto" w:fill="F2F4F7"/>
            <w:tcMar>
              <w:top w:w="160" w:type="dxa"/>
              <w:left w:w="140" w:type="dxa"/>
              <w:bottom w:w="160" w:type="dxa"/>
              <w:right w:w="140" w:type="dxa"/>
            </w:tcMar>
            <w:vAlign w:val="center"/>
          </w:tcPr>
          <w:p w14:paraId="57D18476" w14:textId="77777777" w:rsidR="004962E4" w:rsidRDefault="001C4D84">
            <w:pPr>
              <w:spacing w:line="360" w:lineRule="auto"/>
            </w:pPr>
            <w:r>
              <w:rPr>
                <w:color w:val="000000"/>
                <w:sz w:val="22"/>
                <w:szCs w:val="22"/>
              </w:rPr>
              <w:t>Avatar biométrico, internacionalización, separación de secretos CSPRNG, alta administrada de empresas</w:t>
            </w:r>
          </w:p>
        </w:tc>
      </w:tr>
      <w:tr w:rsidR="004962E4" w14:paraId="57E6CA40"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1CABAEAF" w14:textId="77777777" w:rsidR="004962E4" w:rsidRDefault="001C4D84">
            <w:pPr>
              <w:spacing w:line="360" w:lineRule="auto"/>
            </w:pPr>
            <w:r>
              <w:rPr>
                <w:color w:val="000000"/>
                <w:sz w:val="22"/>
                <w:szCs w:val="22"/>
              </w:rPr>
              <w:t>2026-08-03</w:t>
            </w:r>
          </w:p>
        </w:tc>
        <w:tc>
          <w:tcPr>
            <w:tcW w:w="6902" w:type="dxa"/>
            <w:shd w:val="clear" w:color="auto" w:fill="FFFFFF"/>
            <w:tcMar>
              <w:top w:w="160" w:type="dxa"/>
              <w:left w:w="140" w:type="dxa"/>
              <w:bottom w:w="160" w:type="dxa"/>
              <w:right w:w="140" w:type="dxa"/>
            </w:tcMar>
            <w:vAlign w:val="center"/>
          </w:tcPr>
          <w:p w14:paraId="01593F87" w14:textId="77777777" w:rsidR="004962E4" w:rsidRDefault="001C4D84">
            <w:pPr>
              <w:spacing w:line="360" w:lineRule="auto"/>
            </w:pPr>
            <w:r>
              <w:rPr>
                <w:color w:val="000000"/>
                <w:sz w:val="22"/>
                <w:szCs w:val="22"/>
              </w:rPr>
              <w:t>Exportación PPTX y conversión a video; corrección de divergencia MinIO en export PDF</w:t>
            </w:r>
          </w:p>
        </w:tc>
      </w:tr>
      <w:tr w:rsidR="004962E4" w14:paraId="0FCBA3BF"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4BE9D989" w14:textId="77777777" w:rsidR="004962E4" w:rsidRDefault="001C4D84">
            <w:pPr>
              <w:spacing w:line="360" w:lineRule="auto"/>
            </w:pPr>
            <w:r>
              <w:rPr>
                <w:color w:val="000000"/>
                <w:sz w:val="22"/>
                <w:szCs w:val="22"/>
              </w:rPr>
              <w:t>2026-08-05 (2 pasadas)</w:t>
            </w:r>
          </w:p>
        </w:tc>
        <w:tc>
          <w:tcPr>
            <w:tcW w:w="6902" w:type="dxa"/>
            <w:shd w:val="clear" w:color="auto" w:fill="F2F4F7"/>
            <w:tcMar>
              <w:top w:w="160" w:type="dxa"/>
              <w:left w:w="140" w:type="dxa"/>
              <w:bottom w:w="160" w:type="dxa"/>
              <w:right w:w="140" w:type="dxa"/>
            </w:tcMar>
            <w:vAlign w:val="center"/>
          </w:tcPr>
          <w:p w14:paraId="654B2B5E" w14:textId="77777777" w:rsidR="004962E4" w:rsidRDefault="001C4D84">
            <w:pPr>
              <w:spacing w:line="360" w:lineRule="auto"/>
            </w:pPr>
            <w:r>
              <w:rPr>
                <w:color w:val="000000"/>
                <w:sz w:val="22"/>
                <w:szCs w:val="22"/>
              </w:rPr>
              <w:t>Cierre del hallazgo de creación/mantenimiento de empresas (RBAC granular, validación RUC)</w:t>
            </w:r>
          </w:p>
        </w:tc>
      </w:tr>
      <w:tr w:rsidR="004962E4" w14:paraId="74F676B4"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12558DC3" w14:textId="77777777" w:rsidR="004962E4" w:rsidRDefault="001C4D84">
            <w:pPr>
              <w:spacing w:line="360" w:lineRule="auto"/>
            </w:pPr>
            <w:r>
              <w:rPr>
                <w:color w:val="000000"/>
                <w:sz w:val="22"/>
                <w:szCs w:val="22"/>
              </w:rPr>
              <w:t>2026-08-07</w:t>
            </w:r>
          </w:p>
        </w:tc>
        <w:tc>
          <w:tcPr>
            <w:tcW w:w="6902" w:type="dxa"/>
            <w:shd w:val="clear" w:color="auto" w:fill="FFFFFF"/>
            <w:tcMar>
              <w:top w:w="160" w:type="dxa"/>
              <w:left w:w="140" w:type="dxa"/>
              <w:bottom w:w="160" w:type="dxa"/>
              <w:right w:w="140" w:type="dxa"/>
            </w:tcMar>
            <w:vAlign w:val="center"/>
          </w:tcPr>
          <w:p w14:paraId="772C2E3B" w14:textId="77777777" w:rsidR="004962E4" w:rsidRDefault="001C4D84">
            <w:pPr>
              <w:spacing w:line="360" w:lineRule="auto"/>
            </w:pPr>
            <w:r>
              <w:rPr>
                <w:color w:val="000000"/>
                <w:sz w:val="22"/>
                <w:szCs w:val="22"/>
              </w:rPr>
              <w:t>Auditoría solicitada por Gerencia: resolución de colisión de numeración, corrección de interop Vite8/Rolldown</w:t>
            </w:r>
          </w:p>
        </w:tc>
      </w:tr>
      <w:tr w:rsidR="004962E4" w14:paraId="1C0FC380"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2E34DF89" w14:textId="77777777" w:rsidR="004962E4" w:rsidRDefault="001C4D84">
            <w:pPr>
              <w:spacing w:line="360" w:lineRule="auto"/>
            </w:pPr>
            <w:r>
              <w:rPr>
                <w:color w:val="000000"/>
                <w:sz w:val="22"/>
                <w:szCs w:val="22"/>
              </w:rPr>
              <w:t>2026-08-18</w:t>
            </w:r>
          </w:p>
        </w:tc>
        <w:tc>
          <w:tcPr>
            <w:tcW w:w="6902" w:type="dxa"/>
            <w:shd w:val="clear" w:color="auto" w:fill="F2F4F7"/>
            <w:tcMar>
              <w:top w:w="160" w:type="dxa"/>
              <w:left w:w="140" w:type="dxa"/>
              <w:bottom w:w="160" w:type="dxa"/>
              <w:right w:w="140" w:type="dxa"/>
            </w:tcMar>
            <w:vAlign w:val="center"/>
          </w:tcPr>
          <w:p w14:paraId="3D706642" w14:textId="77777777" w:rsidR="004962E4" w:rsidRDefault="001C4D84">
            <w:pPr>
              <w:spacing w:line="360" w:lineRule="auto"/>
            </w:pPr>
            <w:r>
              <w:rPr>
                <w:color w:val="000000"/>
                <w:sz w:val="22"/>
                <w:szCs w:val="22"/>
              </w:rPr>
              <w:t>Capacidad de telemetría 25k/s verificada; catálogo de zonas/sensores/gráficos multiserie</w:t>
            </w:r>
          </w:p>
        </w:tc>
      </w:tr>
      <w:tr w:rsidR="004962E4" w14:paraId="14E3B82E"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23CBD0F4" w14:textId="77777777" w:rsidR="004962E4" w:rsidRDefault="001C4D84">
            <w:pPr>
              <w:spacing w:line="360" w:lineRule="auto"/>
            </w:pPr>
            <w:r>
              <w:rPr>
                <w:color w:val="000000"/>
                <w:sz w:val="22"/>
                <w:szCs w:val="22"/>
              </w:rPr>
              <w:t>2026-08-20 (2 pasadas)</w:t>
            </w:r>
          </w:p>
        </w:tc>
        <w:tc>
          <w:tcPr>
            <w:tcW w:w="6902" w:type="dxa"/>
            <w:shd w:val="clear" w:color="auto" w:fill="FFFFFF"/>
            <w:tcMar>
              <w:top w:w="160" w:type="dxa"/>
              <w:left w:w="140" w:type="dxa"/>
              <w:bottom w:w="160" w:type="dxa"/>
              <w:right w:w="140" w:type="dxa"/>
            </w:tcMar>
            <w:vAlign w:val="center"/>
          </w:tcPr>
          <w:p w14:paraId="5D1BF71B" w14:textId="77777777" w:rsidR="004962E4" w:rsidRDefault="001C4D84">
            <w:pPr>
              <w:spacing w:line="360" w:lineRule="auto"/>
            </w:pPr>
            <w:r>
              <w:rPr>
                <w:color w:val="000000"/>
                <w:sz w:val="22"/>
                <w:szCs w:val="22"/>
              </w:rPr>
              <w:t>Coordenadas geográficas de empresa, integración GEOCATMIN, canal chatbot HomeMinero/MovilMinero</w:t>
            </w:r>
          </w:p>
        </w:tc>
      </w:tr>
      <w:tr w:rsidR="004962E4" w14:paraId="508D6E96"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7F1D695D" w14:textId="77777777" w:rsidR="004962E4" w:rsidRDefault="001C4D84">
            <w:pPr>
              <w:spacing w:line="360" w:lineRule="auto"/>
            </w:pPr>
            <w:r>
              <w:rPr>
                <w:color w:val="000000"/>
                <w:sz w:val="22"/>
                <w:szCs w:val="22"/>
              </w:rPr>
              <w:t>2026-08-21</w:t>
            </w:r>
          </w:p>
        </w:tc>
        <w:tc>
          <w:tcPr>
            <w:tcW w:w="6902" w:type="dxa"/>
            <w:shd w:val="clear" w:color="auto" w:fill="F2F4F7"/>
            <w:tcMar>
              <w:top w:w="160" w:type="dxa"/>
              <w:left w:w="140" w:type="dxa"/>
              <w:bottom w:w="160" w:type="dxa"/>
              <w:right w:w="140" w:type="dxa"/>
            </w:tcMar>
            <w:vAlign w:val="center"/>
          </w:tcPr>
          <w:p w14:paraId="26601EE1" w14:textId="77777777" w:rsidR="004962E4" w:rsidRDefault="001C4D84">
            <w:pPr>
              <w:spacing w:line="360" w:lineRule="auto"/>
            </w:pPr>
            <w:r>
              <w:rPr>
                <w:color w:val="000000"/>
                <w:sz w:val="22"/>
                <w:szCs w:val="22"/>
              </w:rPr>
              <w:t>Reactivación de liveness activo por desafío-respuesta tras recalibración</w:t>
            </w:r>
          </w:p>
        </w:tc>
      </w:tr>
      <w:tr w:rsidR="004962E4" w14:paraId="61929928"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5CD849F5" w14:textId="77777777" w:rsidR="004962E4" w:rsidRDefault="001C4D84">
            <w:pPr>
              <w:spacing w:line="360" w:lineRule="auto"/>
            </w:pPr>
            <w:r>
              <w:rPr>
                <w:color w:val="000000"/>
                <w:sz w:val="22"/>
                <w:szCs w:val="22"/>
              </w:rPr>
              <w:t>2026-08-23</w:t>
            </w:r>
          </w:p>
        </w:tc>
        <w:tc>
          <w:tcPr>
            <w:tcW w:w="6902" w:type="dxa"/>
            <w:shd w:val="clear" w:color="auto" w:fill="FFFFFF"/>
            <w:tcMar>
              <w:top w:w="160" w:type="dxa"/>
              <w:left w:w="140" w:type="dxa"/>
              <w:bottom w:w="160" w:type="dxa"/>
              <w:right w:w="140" w:type="dxa"/>
            </w:tcMar>
            <w:vAlign w:val="center"/>
          </w:tcPr>
          <w:p w14:paraId="709A1132" w14:textId="77777777" w:rsidR="004962E4" w:rsidRDefault="001C4D84">
            <w:pPr>
              <w:spacing w:line="360" w:lineRule="auto"/>
            </w:pPr>
            <w:r>
              <w:rPr>
                <w:color w:val="000000"/>
                <w:sz w:val="22"/>
                <w:szCs w:val="22"/>
              </w:rPr>
              <w:t>RBAC de acceso cruzado empresa minera/organización; consolidación del modelo de telemetría unificado</w:t>
            </w:r>
          </w:p>
        </w:tc>
      </w:tr>
      <w:tr w:rsidR="004962E4" w14:paraId="58F5E32A"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500A863F" w14:textId="77777777" w:rsidR="004962E4" w:rsidRDefault="001C4D84">
            <w:pPr>
              <w:spacing w:line="360" w:lineRule="auto"/>
            </w:pPr>
            <w:r>
              <w:rPr>
                <w:color w:val="000000"/>
                <w:sz w:val="22"/>
                <w:szCs w:val="22"/>
              </w:rPr>
              <w:t>2026-08-26</w:t>
            </w:r>
          </w:p>
        </w:tc>
        <w:tc>
          <w:tcPr>
            <w:tcW w:w="6902" w:type="dxa"/>
            <w:shd w:val="clear" w:color="auto" w:fill="F2F4F7"/>
            <w:tcMar>
              <w:top w:w="160" w:type="dxa"/>
              <w:left w:w="140" w:type="dxa"/>
              <w:bottom w:w="160" w:type="dxa"/>
              <w:right w:w="140" w:type="dxa"/>
            </w:tcMar>
            <w:vAlign w:val="center"/>
          </w:tcPr>
          <w:p w14:paraId="3ECCFC3F" w14:textId="77777777" w:rsidR="004962E4" w:rsidRDefault="001C4D84">
            <w:pPr>
              <w:spacing w:line="360" w:lineRule="auto"/>
            </w:pPr>
            <w:r>
              <w:rPr>
                <w:color w:val="000000"/>
                <w:sz w:val="22"/>
                <w:szCs w:val="22"/>
              </w:rPr>
              <w:t>Hallazgo crítico de escalada de privilegios (ADR-134) y endurecimiento post red-team (ADR-133)</w:t>
            </w:r>
          </w:p>
        </w:tc>
      </w:tr>
      <w:tr w:rsidR="004962E4" w14:paraId="7985BEF7"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6C1899C6" w14:textId="77777777" w:rsidR="004962E4" w:rsidRDefault="001C4D84">
            <w:pPr>
              <w:spacing w:line="360" w:lineRule="auto"/>
            </w:pPr>
            <w:r>
              <w:rPr>
                <w:color w:val="000000"/>
                <w:sz w:val="22"/>
                <w:szCs w:val="22"/>
              </w:rPr>
              <w:t>2026-08-27</w:t>
            </w:r>
          </w:p>
        </w:tc>
        <w:tc>
          <w:tcPr>
            <w:tcW w:w="6902" w:type="dxa"/>
            <w:shd w:val="clear" w:color="auto" w:fill="FFFFFF"/>
            <w:tcMar>
              <w:top w:w="160" w:type="dxa"/>
              <w:left w:w="140" w:type="dxa"/>
              <w:bottom w:w="160" w:type="dxa"/>
              <w:right w:w="140" w:type="dxa"/>
            </w:tcMar>
            <w:vAlign w:val="center"/>
          </w:tcPr>
          <w:p w14:paraId="06D020C4" w14:textId="77777777" w:rsidR="004962E4" w:rsidRDefault="001C4D84">
            <w:pPr>
              <w:spacing w:line="360" w:lineRule="auto"/>
            </w:pPr>
            <w:r>
              <w:rPr>
                <w:color w:val="000000"/>
                <w:sz w:val="22"/>
                <w:szCs w:val="22"/>
              </w:rPr>
              <w:t>MFA/TOTP y alertas de seguridad; aislamiento de cookies con namespacing multifrontend</w:t>
            </w:r>
          </w:p>
        </w:tc>
      </w:tr>
      <w:tr w:rsidR="004962E4" w14:paraId="33B4C9FF"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1AFBF9AD" w14:textId="77777777" w:rsidR="004962E4" w:rsidRDefault="001C4D84">
            <w:pPr>
              <w:spacing w:line="360" w:lineRule="auto"/>
            </w:pPr>
            <w:r>
              <w:rPr>
                <w:color w:val="000000"/>
                <w:sz w:val="22"/>
                <w:szCs w:val="22"/>
              </w:rPr>
              <w:t>2026-08-29</w:t>
            </w:r>
          </w:p>
        </w:tc>
        <w:tc>
          <w:tcPr>
            <w:tcW w:w="6902" w:type="dxa"/>
            <w:shd w:val="clear" w:color="auto" w:fill="F2F4F7"/>
            <w:tcMar>
              <w:top w:w="160" w:type="dxa"/>
              <w:left w:w="140" w:type="dxa"/>
              <w:bottom w:w="160" w:type="dxa"/>
              <w:right w:w="140" w:type="dxa"/>
            </w:tcMar>
            <w:vAlign w:val="center"/>
          </w:tcPr>
          <w:p w14:paraId="4FA623B6" w14:textId="77777777" w:rsidR="004962E4" w:rsidRDefault="001C4D84">
            <w:pPr>
              <w:spacing w:line="360" w:lineRule="auto"/>
            </w:pPr>
            <w:r>
              <w:rPr>
                <w:color w:val="000000"/>
                <w:sz w:val="22"/>
                <w:szCs w:val="22"/>
              </w:rPr>
              <w:t>Telemetría calculada para simulación de dashboard (ADR-136)</w:t>
            </w:r>
          </w:p>
        </w:tc>
      </w:tr>
      <w:tr w:rsidR="004962E4" w14:paraId="0E01A34F" w14:textId="77777777">
        <w:tblPrEx>
          <w:tblCellMar>
            <w:top w:w="0" w:type="dxa"/>
            <w:bottom w:w="0" w:type="dxa"/>
          </w:tblCellMar>
        </w:tblPrEx>
        <w:tc>
          <w:tcPr>
            <w:tcW w:w="1998" w:type="dxa"/>
            <w:shd w:val="clear" w:color="auto" w:fill="FFFFFF"/>
            <w:tcMar>
              <w:top w:w="160" w:type="dxa"/>
              <w:left w:w="140" w:type="dxa"/>
              <w:bottom w:w="160" w:type="dxa"/>
              <w:right w:w="140" w:type="dxa"/>
            </w:tcMar>
            <w:vAlign w:val="center"/>
          </w:tcPr>
          <w:p w14:paraId="39B5FD0D" w14:textId="77777777" w:rsidR="004962E4" w:rsidRDefault="001C4D84">
            <w:pPr>
              <w:spacing w:line="360" w:lineRule="auto"/>
            </w:pPr>
            <w:r>
              <w:rPr>
                <w:color w:val="000000"/>
                <w:sz w:val="22"/>
                <w:szCs w:val="22"/>
              </w:rPr>
              <w:t>2026-08-30</w:t>
            </w:r>
          </w:p>
        </w:tc>
        <w:tc>
          <w:tcPr>
            <w:tcW w:w="6902" w:type="dxa"/>
            <w:shd w:val="clear" w:color="auto" w:fill="FFFFFF"/>
            <w:tcMar>
              <w:top w:w="160" w:type="dxa"/>
              <w:left w:w="140" w:type="dxa"/>
              <w:bottom w:w="160" w:type="dxa"/>
              <w:right w:w="140" w:type="dxa"/>
            </w:tcMar>
            <w:vAlign w:val="center"/>
          </w:tcPr>
          <w:p w14:paraId="15B9A528" w14:textId="77777777" w:rsidR="004962E4" w:rsidRDefault="001C4D84">
            <w:pPr>
              <w:spacing w:line="360" w:lineRule="auto"/>
            </w:pPr>
            <w:r>
              <w:rPr>
                <w:color w:val="000000"/>
                <w:sz w:val="22"/>
                <w:szCs w:val="22"/>
              </w:rPr>
              <w:t>Auditoría integral: 137 ADR; cierre de envío de informes multicanal, elevación de ADR-115 a implemented</w:t>
            </w:r>
          </w:p>
        </w:tc>
      </w:tr>
      <w:tr w:rsidR="004962E4" w14:paraId="63663B86" w14:textId="77777777">
        <w:tblPrEx>
          <w:tblCellMar>
            <w:top w:w="0" w:type="dxa"/>
            <w:bottom w:w="0" w:type="dxa"/>
          </w:tblCellMar>
        </w:tblPrEx>
        <w:tc>
          <w:tcPr>
            <w:tcW w:w="1998" w:type="dxa"/>
            <w:shd w:val="clear" w:color="auto" w:fill="F2F4F7"/>
            <w:tcMar>
              <w:top w:w="160" w:type="dxa"/>
              <w:left w:w="140" w:type="dxa"/>
              <w:bottom w:w="160" w:type="dxa"/>
              <w:right w:w="140" w:type="dxa"/>
            </w:tcMar>
            <w:vAlign w:val="center"/>
          </w:tcPr>
          <w:p w14:paraId="6FE2D4E1" w14:textId="77777777" w:rsidR="004962E4" w:rsidRDefault="001C4D84">
            <w:pPr>
              <w:spacing w:line="360" w:lineRule="auto"/>
            </w:pPr>
            <w:r>
              <w:rPr>
                <w:color w:val="000000"/>
                <w:sz w:val="22"/>
                <w:szCs w:val="22"/>
              </w:rPr>
              <w:t>2026-08-30 (2.ª pasada)</w:t>
            </w:r>
          </w:p>
        </w:tc>
        <w:tc>
          <w:tcPr>
            <w:tcW w:w="6902" w:type="dxa"/>
            <w:shd w:val="clear" w:color="auto" w:fill="F2F4F7"/>
            <w:tcMar>
              <w:top w:w="160" w:type="dxa"/>
              <w:left w:w="140" w:type="dxa"/>
              <w:bottom w:w="160" w:type="dxa"/>
              <w:right w:w="140" w:type="dxa"/>
            </w:tcMar>
            <w:vAlign w:val="center"/>
          </w:tcPr>
          <w:p w14:paraId="6C0DAB01" w14:textId="77777777" w:rsidR="004962E4" w:rsidRDefault="001C4D84">
            <w:pPr>
              <w:spacing w:line="360" w:lineRule="auto"/>
            </w:pPr>
            <w:r>
              <w:rPr>
                <w:color w:val="000000"/>
                <w:sz w:val="22"/>
                <w:szCs w:val="22"/>
              </w:rPr>
              <w:t>Elaboración de este informe técnico consolidado, con verificación en vivo adicional</w:t>
            </w:r>
          </w:p>
        </w:tc>
      </w:tr>
    </w:tbl>
    <w:p w14:paraId="64066EC0" w14:textId="77777777" w:rsidR="004962E4" w:rsidRDefault="001C4D84">
      <w:pPr>
        <w:pStyle w:val="Ttulo1"/>
        <w:pageBreakBefore/>
        <w:spacing w:before="480" w:after="240"/>
      </w:pPr>
      <w:bookmarkStart w:id="148" w:name="_Toc239024794"/>
      <w:r>
        <w:rPr>
          <w:b/>
          <w:bCs/>
          <w:color w:val="1B2A4A"/>
        </w:rPr>
        <w:t>Anexo H. Diccionario de Tablas de Datos Principales Citadas</w:t>
      </w:r>
      <w:bookmarkEnd w:id="148"/>
    </w:p>
    <w:p w14:paraId="65D3AB3E" w14:textId="77777777" w:rsidR="004962E4" w:rsidRDefault="001C4D84">
      <w:pPr>
        <w:spacing w:after="260" w:line="400" w:lineRule="auto"/>
        <w:jc w:val="both"/>
      </w:pPr>
      <w:r>
        <w:rPr>
          <w:sz w:val="24"/>
          <w:szCs w:val="24"/>
        </w:rPr>
        <w:t>Diccionario abreviado de las tablas de base de datos citadas a lo largo de este informe, orientado a facilitar una futura auditoría de datos sin necesidad de leer directamente los scripts de migración en db_scripts/.</w:t>
      </w:r>
    </w:p>
    <w:tbl>
      <w:tblPr>
        <w:tblW w:w="89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236"/>
        <w:gridCol w:w="1706"/>
        <w:gridCol w:w="3958"/>
      </w:tblGrid>
      <w:tr w:rsidR="004962E4" w14:paraId="0534519E" w14:textId="77777777">
        <w:tblPrEx>
          <w:tblCellMar>
            <w:top w:w="0" w:type="dxa"/>
            <w:bottom w:w="0" w:type="dxa"/>
          </w:tblCellMar>
        </w:tblPrEx>
        <w:trPr>
          <w:tblHeader/>
        </w:trPr>
        <w:tc>
          <w:tcPr>
            <w:tcW w:w="2570" w:type="dxa"/>
            <w:shd w:val="clear" w:color="auto" w:fill="1B2A4A"/>
            <w:tcMar>
              <w:top w:w="160" w:type="dxa"/>
              <w:left w:w="140" w:type="dxa"/>
              <w:bottom w:w="160" w:type="dxa"/>
              <w:right w:w="140" w:type="dxa"/>
            </w:tcMar>
            <w:vAlign w:val="center"/>
          </w:tcPr>
          <w:p w14:paraId="045D4E28" w14:textId="77777777" w:rsidR="004962E4" w:rsidRDefault="001C4D84">
            <w:pPr>
              <w:spacing w:line="360" w:lineRule="auto"/>
            </w:pPr>
            <w:r>
              <w:rPr>
                <w:b/>
                <w:bCs/>
                <w:color w:val="FFFFFF"/>
                <w:sz w:val="20"/>
                <w:szCs w:val="20"/>
              </w:rPr>
              <w:t>Tabla</w:t>
            </w:r>
          </w:p>
        </w:tc>
        <w:tc>
          <w:tcPr>
            <w:tcW w:w="1808" w:type="dxa"/>
            <w:shd w:val="clear" w:color="auto" w:fill="1B2A4A"/>
            <w:tcMar>
              <w:top w:w="160" w:type="dxa"/>
              <w:left w:w="140" w:type="dxa"/>
              <w:bottom w:w="160" w:type="dxa"/>
              <w:right w:w="140" w:type="dxa"/>
            </w:tcMar>
            <w:vAlign w:val="center"/>
          </w:tcPr>
          <w:p w14:paraId="0A8C05D6" w14:textId="77777777" w:rsidR="004962E4" w:rsidRDefault="001C4D84">
            <w:pPr>
              <w:spacing w:line="360" w:lineRule="auto"/>
            </w:pPr>
            <w:r>
              <w:rPr>
                <w:b/>
                <w:bCs/>
                <w:color w:val="FFFFFF"/>
                <w:sz w:val="20"/>
                <w:szCs w:val="20"/>
              </w:rPr>
              <w:t>Base de datos</w:t>
            </w:r>
          </w:p>
        </w:tc>
        <w:tc>
          <w:tcPr>
            <w:tcW w:w="4522" w:type="dxa"/>
            <w:shd w:val="clear" w:color="auto" w:fill="1B2A4A"/>
            <w:tcMar>
              <w:top w:w="160" w:type="dxa"/>
              <w:left w:w="140" w:type="dxa"/>
              <w:bottom w:w="160" w:type="dxa"/>
              <w:right w:w="140" w:type="dxa"/>
            </w:tcMar>
            <w:vAlign w:val="center"/>
          </w:tcPr>
          <w:p w14:paraId="38C8AA26" w14:textId="77777777" w:rsidR="004962E4" w:rsidRDefault="001C4D84">
            <w:pPr>
              <w:spacing w:line="360" w:lineRule="auto"/>
            </w:pPr>
            <w:r>
              <w:rPr>
                <w:b/>
                <w:bCs/>
                <w:color w:val="FFFFFF"/>
                <w:sz w:val="20"/>
                <w:szCs w:val="20"/>
              </w:rPr>
              <w:t>Propósito</w:t>
            </w:r>
          </w:p>
        </w:tc>
      </w:tr>
      <w:tr w:rsidR="004962E4" w14:paraId="49B1ABF6"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432BDDC2" w14:textId="77777777" w:rsidR="004962E4" w:rsidRDefault="001C4D84">
            <w:pPr>
              <w:spacing w:line="360" w:lineRule="auto"/>
            </w:pPr>
            <w:r>
              <w:rPr>
                <w:color w:val="000000"/>
                <w:sz w:val="22"/>
                <w:szCs w:val="22"/>
              </w:rPr>
              <w:t>sensors</w:t>
            </w:r>
          </w:p>
        </w:tc>
        <w:tc>
          <w:tcPr>
            <w:tcW w:w="1808" w:type="dxa"/>
            <w:shd w:val="clear" w:color="auto" w:fill="FFFFFF"/>
            <w:tcMar>
              <w:top w:w="160" w:type="dxa"/>
              <w:left w:w="140" w:type="dxa"/>
              <w:bottom w:w="160" w:type="dxa"/>
              <w:right w:w="140" w:type="dxa"/>
            </w:tcMar>
            <w:vAlign w:val="center"/>
          </w:tcPr>
          <w:p w14:paraId="04E740A2" w14:textId="77777777" w:rsidR="004962E4" w:rsidRDefault="001C4D84">
            <w:pPr>
              <w:spacing w:line="360" w:lineRule="auto"/>
            </w:pPr>
            <w:r>
              <w:rPr>
                <w:color w:val="000000"/>
                <w:sz w:val="22"/>
                <w:szCs w:val="22"/>
              </w:rPr>
              <w:t>sensors</w:t>
            </w:r>
          </w:p>
        </w:tc>
        <w:tc>
          <w:tcPr>
            <w:tcW w:w="4522" w:type="dxa"/>
            <w:shd w:val="clear" w:color="auto" w:fill="FFFFFF"/>
            <w:tcMar>
              <w:top w:w="160" w:type="dxa"/>
              <w:left w:w="140" w:type="dxa"/>
              <w:bottom w:w="160" w:type="dxa"/>
              <w:right w:w="140" w:type="dxa"/>
            </w:tcMar>
            <w:vAlign w:val="center"/>
          </w:tcPr>
          <w:p w14:paraId="36A74292" w14:textId="77777777" w:rsidR="004962E4" w:rsidRDefault="001C4D84">
            <w:pPr>
              <w:spacing w:line="360" w:lineRule="auto"/>
            </w:pPr>
            <w:r>
              <w:rPr>
                <w:color w:val="000000"/>
                <w:sz w:val="22"/>
                <w:szCs w:val="22"/>
              </w:rPr>
              <w:t>Catálogo maestro de sensores instalados, con tipo, unidad, zona y coordenadas</w:t>
            </w:r>
          </w:p>
        </w:tc>
      </w:tr>
      <w:tr w:rsidR="004962E4" w14:paraId="5A0B648D"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401EDCCD" w14:textId="77777777" w:rsidR="004962E4" w:rsidRDefault="001C4D84">
            <w:pPr>
              <w:spacing w:line="360" w:lineRule="auto"/>
            </w:pPr>
            <w:r>
              <w:rPr>
                <w:color w:val="000000"/>
                <w:sz w:val="22"/>
                <w:szCs w:val="22"/>
              </w:rPr>
              <w:t>telemetry_raw</w:t>
            </w:r>
          </w:p>
        </w:tc>
        <w:tc>
          <w:tcPr>
            <w:tcW w:w="1808" w:type="dxa"/>
            <w:shd w:val="clear" w:color="auto" w:fill="F2F4F7"/>
            <w:tcMar>
              <w:top w:w="160" w:type="dxa"/>
              <w:left w:w="140" w:type="dxa"/>
              <w:bottom w:w="160" w:type="dxa"/>
              <w:right w:w="140" w:type="dxa"/>
            </w:tcMar>
            <w:vAlign w:val="center"/>
          </w:tcPr>
          <w:p w14:paraId="7B09758B" w14:textId="77777777" w:rsidR="004962E4" w:rsidRDefault="001C4D84">
            <w:pPr>
              <w:spacing w:line="360" w:lineRule="auto"/>
            </w:pPr>
            <w:r>
              <w:rPr>
                <w:color w:val="000000"/>
                <w:sz w:val="22"/>
                <w:szCs w:val="22"/>
              </w:rPr>
              <w:t>sensors (TimescaleDB)</w:t>
            </w:r>
          </w:p>
        </w:tc>
        <w:tc>
          <w:tcPr>
            <w:tcW w:w="4522" w:type="dxa"/>
            <w:shd w:val="clear" w:color="auto" w:fill="F2F4F7"/>
            <w:tcMar>
              <w:top w:w="160" w:type="dxa"/>
              <w:left w:w="140" w:type="dxa"/>
              <w:bottom w:w="160" w:type="dxa"/>
              <w:right w:w="140" w:type="dxa"/>
            </w:tcMar>
            <w:vAlign w:val="center"/>
          </w:tcPr>
          <w:p w14:paraId="34EF43DE" w14:textId="77777777" w:rsidR="004962E4" w:rsidRDefault="001C4D84">
            <w:pPr>
              <w:spacing w:line="360" w:lineRule="auto"/>
            </w:pPr>
            <w:r>
              <w:rPr>
                <w:color w:val="000000"/>
                <w:sz w:val="22"/>
                <w:szCs w:val="22"/>
              </w:rPr>
              <w:t>Hipertabla de lecturas de telemetría consolidadas desde el staging de ingesta</w:t>
            </w:r>
          </w:p>
        </w:tc>
      </w:tr>
      <w:tr w:rsidR="004962E4" w14:paraId="0C167A5D"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021D6B50" w14:textId="77777777" w:rsidR="004962E4" w:rsidRDefault="001C4D84">
            <w:pPr>
              <w:spacing w:line="360" w:lineRule="auto"/>
            </w:pPr>
            <w:r>
              <w:rPr>
                <w:color w:val="000000"/>
                <w:sz w:val="22"/>
                <w:szCs w:val="22"/>
              </w:rPr>
              <w:t>telemetry_ingest_stage</w:t>
            </w:r>
          </w:p>
        </w:tc>
        <w:tc>
          <w:tcPr>
            <w:tcW w:w="1808" w:type="dxa"/>
            <w:shd w:val="clear" w:color="auto" w:fill="FFFFFF"/>
            <w:tcMar>
              <w:top w:w="160" w:type="dxa"/>
              <w:left w:w="140" w:type="dxa"/>
              <w:bottom w:w="160" w:type="dxa"/>
              <w:right w:w="140" w:type="dxa"/>
            </w:tcMar>
            <w:vAlign w:val="center"/>
          </w:tcPr>
          <w:p w14:paraId="3DAA99BB" w14:textId="77777777" w:rsidR="004962E4" w:rsidRDefault="001C4D84">
            <w:pPr>
              <w:spacing w:line="360" w:lineRule="auto"/>
            </w:pPr>
            <w:r>
              <w:rPr>
                <w:color w:val="000000"/>
                <w:sz w:val="22"/>
                <w:szCs w:val="22"/>
              </w:rPr>
              <w:t>sensors</w:t>
            </w:r>
          </w:p>
        </w:tc>
        <w:tc>
          <w:tcPr>
            <w:tcW w:w="4522" w:type="dxa"/>
            <w:shd w:val="clear" w:color="auto" w:fill="FFFFFF"/>
            <w:tcMar>
              <w:top w:w="160" w:type="dxa"/>
              <w:left w:w="140" w:type="dxa"/>
              <w:bottom w:w="160" w:type="dxa"/>
              <w:right w:w="140" w:type="dxa"/>
            </w:tcMar>
            <w:vAlign w:val="center"/>
          </w:tcPr>
          <w:p w14:paraId="54D86138" w14:textId="77777777" w:rsidR="004962E4" w:rsidRDefault="001C4D84">
            <w:pPr>
              <w:spacing w:line="360" w:lineRule="auto"/>
            </w:pPr>
            <w:r>
              <w:rPr>
                <w:color w:val="000000"/>
                <w:sz w:val="22"/>
                <w:szCs w:val="22"/>
              </w:rPr>
              <w:t>Tabla de staging para el mecanismo COPY binario de ingesta masiva</w:t>
            </w:r>
          </w:p>
        </w:tc>
      </w:tr>
      <w:tr w:rsidR="004962E4" w14:paraId="26B58804"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5560ED2B" w14:textId="77777777" w:rsidR="004962E4" w:rsidRDefault="001C4D84">
            <w:pPr>
              <w:spacing w:line="360" w:lineRule="auto"/>
            </w:pPr>
            <w:r>
              <w:rPr>
                <w:color w:val="000000"/>
                <w:sz w:val="22"/>
                <w:szCs w:val="22"/>
              </w:rPr>
              <w:t>platform_alarm_rules</w:t>
            </w:r>
          </w:p>
        </w:tc>
        <w:tc>
          <w:tcPr>
            <w:tcW w:w="1808" w:type="dxa"/>
            <w:shd w:val="clear" w:color="auto" w:fill="F2F4F7"/>
            <w:tcMar>
              <w:top w:w="160" w:type="dxa"/>
              <w:left w:w="140" w:type="dxa"/>
              <w:bottom w:w="160" w:type="dxa"/>
              <w:right w:w="140" w:type="dxa"/>
            </w:tcMar>
            <w:vAlign w:val="center"/>
          </w:tcPr>
          <w:p w14:paraId="02776AFC" w14:textId="77777777" w:rsidR="004962E4" w:rsidRDefault="001C4D84">
            <w:pPr>
              <w:spacing w:line="360" w:lineRule="auto"/>
            </w:pPr>
            <w:r>
              <w:rPr>
                <w:color w:val="000000"/>
                <w:sz w:val="22"/>
                <w:szCs w:val="22"/>
              </w:rPr>
              <w:t>sensors</w:t>
            </w:r>
          </w:p>
        </w:tc>
        <w:tc>
          <w:tcPr>
            <w:tcW w:w="4522" w:type="dxa"/>
            <w:shd w:val="clear" w:color="auto" w:fill="F2F4F7"/>
            <w:tcMar>
              <w:top w:w="160" w:type="dxa"/>
              <w:left w:w="140" w:type="dxa"/>
              <w:bottom w:w="160" w:type="dxa"/>
              <w:right w:w="140" w:type="dxa"/>
            </w:tcMar>
            <w:vAlign w:val="center"/>
          </w:tcPr>
          <w:p w14:paraId="3A4FE94A" w14:textId="77777777" w:rsidR="004962E4" w:rsidRDefault="001C4D84">
            <w:pPr>
              <w:spacing w:line="360" w:lineRule="auto"/>
            </w:pPr>
            <w:r>
              <w:rPr>
                <w:color w:val="000000"/>
                <w:sz w:val="22"/>
                <w:szCs w:val="22"/>
              </w:rPr>
              <w:t>Reglas de alarma condicional: umbral, operador y severidad por sensor</w:t>
            </w:r>
          </w:p>
        </w:tc>
      </w:tr>
      <w:tr w:rsidR="004962E4" w14:paraId="6CFB3374"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1D2FBA8D" w14:textId="77777777" w:rsidR="004962E4" w:rsidRDefault="001C4D84">
            <w:pPr>
              <w:spacing w:line="360" w:lineRule="auto"/>
            </w:pPr>
            <w:r>
              <w:rPr>
                <w:color w:val="000000"/>
                <w:sz w:val="22"/>
                <w:szCs w:val="22"/>
              </w:rPr>
              <w:t>platform_alarms</w:t>
            </w:r>
          </w:p>
        </w:tc>
        <w:tc>
          <w:tcPr>
            <w:tcW w:w="1808" w:type="dxa"/>
            <w:shd w:val="clear" w:color="auto" w:fill="FFFFFF"/>
            <w:tcMar>
              <w:top w:w="160" w:type="dxa"/>
              <w:left w:w="140" w:type="dxa"/>
              <w:bottom w:w="160" w:type="dxa"/>
              <w:right w:w="140" w:type="dxa"/>
            </w:tcMar>
            <w:vAlign w:val="center"/>
          </w:tcPr>
          <w:p w14:paraId="4B14766F" w14:textId="77777777" w:rsidR="004962E4" w:rsidRDefault="001C4D84">
            <w:pPr>
              <w:spacing w:line="360" w:lineRule="auto"/>
            </w:pPr>
            <w:r>
              <w:rPr>
                <w:color w:val="000000"/>
                <w:sz w:val="22"/>
                <w:szCs w:val="22"/>
              </w:rPr>
              <w:t>sensors</w:t>
            </w:r>
          </w:p>
        </w:tc>
        <w:tc>
          <w:tcPr>
            <w:tcW w:w="4522" w:type="dxa"/>
            <w:shd w:val="clear" w:color="auto" w:fill="FFFFFF"/>
            <w:tcMar>
              <w:top w:w="160" w:type="dxa"/>
              <w:left w:w="140" w:type="dxa"/>
              <w:bottom w:w="160" w:type="dxa"/>
              <w:right w:w="140" w:type="dxa"/>
            </w:tcMar>
            <w:vAlign w:val="center"/>
          </w:tcPr>
          <w:p w14:paraId="6B10578A" w14:textId="77777777" w:rsidR="004962E4" w:rsidRDefault="001C4D84">
            <w:pPr>
              <w:spacing w:line="360" w:lineRule="auto"/>
            </w:pPr>
            <w:r>
              <w:rPr>
                <w:color w:val="000000"/>
                <w:sz w:val="22"/>
                <w:szCs w:val="22"/>
              </w:rPr>
              <w:t>Eventos de alarma disparados, con fecha, severidad y sensor de origen</w:t>
            </w:r>
          </w:p>
        </w:tc>
      </w:tr>
      <w:tr w:rsidR="004962E4" w14:paraId="7BDCBA1F"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7BF1DFC0" w14:textId="77777777" w:rsidR="004962E4" w:rsidRDefault="001C4D84">
            <w:pPr>
              <w:spacing w:line="360" w:lineRule="auto"/>
            </w:pPr>
            <w:r>
              <w:rPr>
                <w:color w:val="000000"/>
                <w:sz w:val="22"/>
                <w:szCs w:val="22"/>
              </w:rPr>
              <w:t>mining_sensor_types</w:t>
            </w:r>
          </w:p>
        </w:tc>
        <w:tc>
          <w:tcPr>
            <w:tcW w:w="1808" w:type="dxa"/>
            <w:shd w:val="clear" w:color="auto" w:fill="F2F4F7"/>
            <w:tcMar>
              <w:top w:w="160" w:type="dxa"/>
              <w:left w:w="140" w:type="dxa"/>
              <w:bottom w:w="160" w:type="dxa"/>
              <w:right w:w="140" w:type="dxa"/>
            </w:tcMar>
            <w:vAlign w:val="center"/>
          </w:tcPr>
          <w:p w14:paraId="0921B746" w14:textId="77777777" w:rsidR="004962E4" w:rsidRDefault="001C4D84">
            <w:pPr>
              <w:spacing w:line="360" w:lineRule="auto"/>
            </w:pPr>
            <w:r>
              <w:rPr>
                <w:color w:val="000000"/>
                <w:sz w:val="22"/>
                <w:szCs w:val="22"/>
              </w:rPr>
              <w:t>sensors</w:t>
            </w:r>
          </w:p>
        </w:tc>
        <w:tc>
          <w:tcPr>
            <w:tcW w:w="4522" w:type="dxa"/>
            <w:shd w:val="clear" w:color="auto" w:fill="F2F4F7"/>
            <w:tcMar>
              <w:top w:w="160" w:type="dxa"/>
              <w:left w:w="140" w:type="dxa"/>
              <w:bottom w:w="160" w:type="dxa"/>
              <w:right w:w="140" w:type="dxa"/>
            </w:tcMar>
            <w:vAlign w:val="center"/>
          </w:tcPr>
          <w:p w14:paraId="6D80A8E8" w14:textId="77777777" w:rsidR="004962E4" w:rsidRDefault="001C4D84">
            <w:pPr>
              <w:spacing w:line="360" w:lineRule="auto"/>
            </w:pPr>
            <w:r>
              <w:rPr>
                <w:color w:val="000000"/>
                <w:sz w:val="22"/>
                <w:szCs w:val="22"/>
              </w:rPr>
              <w:t>Catálogo legado de tipos de sensor (Geotecnia/Ambiental/Proceso)</w:t>
            </w:r>
          </w:p>
        </w:tc>
      </w:tr>
      <w:tr w:rsidR="004962E4" w14:paraId="204E10D4"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5DDD428D" w14:textId="77777777" w:rsidR="004962E4" w:rsidRDefault="001C4D84">
            <w:pPr>
              <w:spacing w:line="360" w:lineRule="auto"/>
            </w:pPr>
            <w:r>
              <w:rPr>
                <w:color w:val="000000"/>
                <w:sz w:val="22"/>
                <w:szCs w:val="22"/>
              </w:rPr>
              <w:t>reports</w:t>
            </w:r>
          </w:p>
        </w:tc>
        <w:tc>
          <w:tcPr>
            <w:tcW w:w="1808" w:type="dxa"/>
            <w:shd w:val="clear" w:color="auto" w:fill="FFFFFF"/>
            <w:tcMar>
              <w:top w:w="160" w:type="dxa"/>
              <w:left w:w="140" w:type="dxa"/>
              <w:bottom w:w="160" w:type="dxa"/>
              <w:right w:w="140" w:type="dxa"/>
            </w:tcMar>
            <w:vAlign w:val="center"/>
          </w:tcPr>
          <w:p w14:paraId="0C4F0ED7" w14:textId="77777777" w:rsidR="004962E4" w:rsidRDefault="001C4D84">
            <w:pPr>
              <w:spacing w:line="360" w:lineRule="auto"/>
            </w:pPr>
            <w:r>
              <w:rPr>
                <w:color w:val="000000"/>
                <w:sz w:val="22"/>
                <w:szCs w:val="22"/>
              </w:rPr>
              <w:t>sensors</w:t>
            </w:r>
          </w:p>
        </w:tc>
        <w:tc>
          <w:tcPr>
            <w:tcW w:w="4522" w:type="dxa"/>
            <w:shd w:val="clear" w:color="auto" w:fill="FFFFFF"/>
            <w:tcMar>
              <w:top w:w="160" w:type="dxa"/>
              <w:left w:w="140" w:type="dxa"/>
              <w:bottom w:w="160" w:type="dxa"/>
              <w:right w:w="140" w:type="dxa"/>
            </w:tcMar>
            <w:vAlign w:val="center"/>
          </w:tcPr>
          <w:p w14:paraId="4FF90BFF" w14:textId="77777777" w:rsidR="004962E4" w:rsidRDefault="001C4D84">
            <w:pPr>
              <w:spacing w:line="360" w:lineRule="auto"/>
            </w:pPr>
            <w:r>
              <w:rPr>
                <w:color w:val="000000"/>
                <w:sz w:val="22"/>
                <w:szCs w:val="22"/>
              </w:rPr>
              <w:t>Informes técnicos: contenido JSON de bloques, estado, autor, fechas de revisión y firma</w:t>
            </w:r>
          </w:p>
        </w:tc>
      </w:tr>
      <w:tr w:rsidR="004962E4" w14:paraId="7BDB0BCF"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6DE84AA9" w14:textId="77777777" w:rsidR="004962E4" w:rsidRDefault="001C4D84">
            <w:pPr>
              <w:spacing w:line="360" w:lineRule="auto"/>
            </w:pPr>
            <w:r>
              <w:rPr>
                <w:color w:val="000000"/>
                <w:sz w:val="22"/>
                <w:szCs w:val="22"/>
              </w:rPr>
              <w:t>report_shares</w:t>
            </w:r>
          </w:p>
        </w:tc>
        <w:tc>
          <w:tcPr>
            <w:tcW w:w="1808" w:type="dxa"/>
            <w:shd w:val="clear" w:color="auto" w:fill="F2F4F7"/>
            <w:tcMar>
              <w:top w:w="160" w:type="dxa"/>
              <w:left w:w="140" w:type="dxa"/>
              <w:bottom w:w="160" w:type="dxa"/>
              <w:right w:w="140" w:type="dxa"/>
            </w:tcMar>
            <w:vAlign w:val="center"/>
          </w:tcPr>
          <w:p w14:paraId="038537B3" w14:textId="77777777" w:rsidR="004962E4" w:rsidRDefault="001C4D84">
            <w:pPr>
              <w:spacing w:line="360" w:lineRule="auto"/>
            </w:pPr>
            <w:r>
              <w:rPr>
                <w:color w:val="000000"/>
                <w:sz w:val="22"/>
                <w:szCs w:val="22"/>
              </w:rPr>
              <w:t>sensors</w:t>
            </w:r>
          </w:p>
        </w:tc>
        <w:tc>
          <w:tcPr>
            <w:tcW w:w="4522" w:type="dxa"/>
            <w:shd w:val="clear" w:color="auto" w:fill="F2F4F7"/>
            <w:tcMar>
              <w:top w:w="160" w:type="dxa"/>
              <w:left w:w="140" w:type="dxa"/>
              <w:bottom w:w="160" w:type="dxa"/>
              <w:right w:w="140" w:type="dxa"/>
            </w:tcMar>
            <w:vAlign w:val="center"/>
          </w:tcPr>
          <w:p w14:paraId="28B67CB6" w14:textId="77777777" w:rsidR="004962E4" w:rsidRDefault="001C4D84">
            <w:pPr>
              <w:spacing w:line="360" w:lineRule="auto"/>
            </w:pPr>
            <w:r>
              <w:rPr>
                <w:color w:val="000000"/>
                <w:sz w:val="22"/>
                <w:szCs w:val="22"/>
              </w:rPr>
              <w:t>Registro de envío de un informe de un usuario a otro (ADR-137)</w:t>
            </w:r>
          </w:p>
        </w:tc>
      </w:tr>
      <w:tr w:rsidR="004962E4" w14:paraId="30D0454F"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1D60FF29" w14:textId="77777777" w:rsidR="004962E4" w:rsidRDefault="001C4D84">
            <w:pPr>
              <w:spacing w:line="360" w:lineRule="auto"/>
            </w:pPr>
            <w:r>
              <w:rPr>
                <w:color w:val="000000"/>
                <w:sz w:val="22"/>
                <w:szCs w:val="22"/>
              </w:rPr>
              <w:t>notifications / notification_dispatch_log</w:t>
            </w:r>
          </w:p>
        </w:tc>
        <w:tc>
          <w:tcPr>
            <w:tcW w:w="1808" w:type="dxa"/>
            <w:shd w:val="clear" w:color="auto" w:fill="FFFFFF"/>
            <w:tcMar>
              <w:top w:w="160" w:type="dxa"/>
              <w:left w:w="140" w:type="dxa"/>
              <w:bottom w:w="160" w:type="dxa"/>
              <w:right w:w="140" w:type="dxa"/>
            </w:tcMar>
            <w:vAlign w:val="center"/>
          </w:tcPr>
          <w:p w14:paraId="2D297E38" w14:textId="77777777" w:rsidR="004962E4" w:rsidRDefault="001C4D84">
            <w:pPr>
              <w:spacing w:line="360" w:lineRule="auto"/>
            </w:pPr>
            <w:r>
              <w:rPr>
                <w:color w:val="000000"/>
                <w:sz w:val="22"/>
                <w:szCs w:val="22"/>
              </w:rPr>
              <w:t>sensors</w:t>
            </w:r>
          </w:p>
        </w:tc>
        <w:tc>
          <w:tcPr>
            <w:tcW w:w="4522" w:type="dxa"/>
            <w:shd w:val="clear" w:color="auto" w:fill="FFFFFF"/>
            <w:tcMar>
              <w:top w:w="160" w:type="dxa"/>
              <w:left w:w="140" w:type="dxa"/>
              <w:bottom w:w="160" w:type="dxa"/>
              <w:right w:w="140" w:type="dxa"/>
            </w:tcMar>
            <w:vAlign w:val="center"/>
          </w:tcPr>
          <w:p w14:paraId="2BDBF845" w14:textId="77777777" w:rsidR="004962E4" w:rsidRDefault="001C4D84">
            <w:pPr>
              <w:spacing w:line="360" w:lineRule="auto"/>
            </w:pPr>
            <w:r>
              <w:rPr>
                <w:color w:val="000000"/>
                <w:sz w:val="22"/>
                <w:szCs w:val="22"/>
              </w:rPr>
              <w:t>Notificaciones internas y bitácora de despacho multicanal (ADR-137)</w:t>
            </w:r>
          </w:p>
        </w:tc>
      </w:tr>
      <w:tr w:rsidR="004962E4" w14:paraId="5A8CCA64" w14:textId="77777777">
        <w:tblPrEx>
          <w:tblCellMar>
            <w:top w:w="0" w:type="dxa"/>
            <w:bottom w:w="0" w:type="dxa"/>
          </w:tblCellMar>
        </w:tblPrEx>
        <w:tc>
          <w:tcPr>
            <w:tcW w:w="2570" w:type="dxa"/>
            <w:shd w:val="clear" w:color="auto" w:fill="F2F4F7"/>
            <w:tcMar>
              <w:top w:w="160" w:type="dxa"/>
              <w:left w:w="140" w:type="dxa"/>
              <w:bottom w:w="160" w:type="dxa"/>
              <w:right w:w="140" w:type="dxa"/>
            </w:tcMar>
            <w:vAlign w:val="center"/>
          </w:tcPr>
          <w:p w14:paraId="40FFC429" w14:textId="77777777" w:rsidR="004962E4" w:rsidRDefault="001C4D84">
            <w:pPr>
              <w:spacing w:line="360" w:lineRule="auto"/>
            </w:pPr>
            <w:r>
              <w:rPr>
                <w:color w:val="000000"/>
                <w:sz w:val="22"/>
                <w:szCs w:val="22"/>
              </w:rPr>
              <w:t>auth_users / auth_user_tenant</w:t>
            </w:r>
          </w:p>
        </w:tc>
        <w:tc>
          <w:tcPr>
            <w:tcW w:w="1808" w:type="dxa"/>
            <w:shd w:val="clear" w:color="auto" w:fill="F2F4F7"/>
            <w:tcMar>
              <w:top w:w="160" w:type="dxa"/>
              <w:left w:w="140" w:type="dxa"/>
              <w:bottom w:w="160" w:type="dxa"/>
              <w:right w:w="140" w:type="dxa"/>
            </w:tcMar>
            <w:vAlign w:val="center"/>
          </w:tcPr>
          <w:p w14:paraId="2F153848" w14:textId="77777777" w:rsidR="004962E4" w:rsidRDefault="001C4D84">
            <w:pPr>
              <w:spacing w:line="360" w:lineRule="auto"/>
            </w:pPr>
            <w:r>
              <w:rPr>
                <w:color w:val="000000"/>
                <w:sz w:val="22"/>
                <w:szCs w:val="22"/>
              </w:rPr>
              <w:t>sensors</w:t>
            </w:r>
          </w:p>
        </w:tc>
        <w:tc>
          <w:tcPr>
            <w:tcW w:w="4522" w:type="dxa"/>
            <w:shd w:val="clear" w:color="auto" w:fill="F2F4F7"/>
            <w:tcMar>
              <w:top w:w="160" w:type="dxa"/>
              <w:left w:w="140" w:type="dxa"/>
              <w:bottom w:w="160" w:type="dxa"/>
              <w:right w:w="140" w:type="dxa"/>
            </w:tcMar>
            <w:vAlign w:val="center"/>
          </w:tcPr>
          <w:p w14:paraId="5C1CDE66" w14:textId="77777777" w:rsidR="004962E4" w:rsidRDefault="001C4D84">
            <w:pPr>
              <w:spacing w:line="360" w:lineRule="auto"/>
            </w:pPr>
            <w:r>
              <w:rPr>
                <w:color w:val="000000"/>
                <w:sz w:val="22"/>
                <w:szCs w:val="22"/>
              </w:rPr>
              <w:t>Usuarios y su membresía real por tenant, base del modelo RBAC (Sección 13.1)</w:t>
            </w:r>
          </w:p>
        </w:tc>
      </w:tr>
      <w:tr w:rsidR="004962E4" w14:paraId="3DC94809" w14:textId="77777777">
        <w:tblPrEx>
          <w:tblCellMar>
            <w:top w:w="0" w:type="dxa"/>
            <w:bottom w:w="0" w:type="dxa"/>
          </w:tblCellMar>
        </w:tblPrEx>
        <w:tc>
          <w:tcPr>
            <w:tcW w:w="2570" w:type="dxa"/>
            <w:shd w:val="clear" w:color="auto" w:fill="FFFFFF"/>
            <w:tcMar>
              <w:top w:w="160" w:type="dxa"/>
              <w:left w:w="140" w:type="dxa"/>
              <w:bottom w:w="160" w:type="dxa"/>
              <w:right w:w="140" w:type="dxa"/>
            </w:tcMar>
            <w:vAlign w:val="center"/>
          </w:tcPr>
          <w:p w14:paraId="663D4846" w14:textId="77777777" w:rsidR="004962E4" w:rsidRDefault="001C4D84">
            <w:pPr>
              <w:spacing w:line="360" w:lineRule="auto"/>
            </w:pPr>
            <w:r>
              <w:rPr>
                <w:color w:val="000000"/>
                <w:sz w:val="22"/>
                <w:szCs w:val="22"/>
              </w:rPr>
              <w:t>formula_db.v_mineria_catalogos</w:t>
            </w:r>
          </w:p>
        </w:tc>
        <w:tc>
          <w:tcPr>
            <w:tcW w:w="1808" w:type="dxa"/>
            <w:shd w:val="clear" w:color="auto" w:fill="FFFFFF"/>
            <w:tcMar>
              <w:top w:w="160" w:type="dxa"/>
              <w:left w:w="140" w:type="dxa"/>
              <w:bottom w:w="160" w:type="dxa"/>
              <w:right w:w="140" w:type="dxa"/>
            </w:tcMar>
            <w:vAlign w:val="center"/>
          </w:tcPr>
          <w:p w14:paraId="580A9F7D" w14:textId="77777777" w:rsidR="004962E4" w:rsidRDefault="001C4D84">
            <w:pPr>
              <w:spacing w:line="360" w:lineRule="auto"/>
            </w:pPr>
            <w:r>
              <w:rPr>
                <w:color w:val="000000"/>
                <w:sz w:val="22"/>
                <w:szCs w:val="22"/>
              </w:rPr>
              <w:t>formula_db</w:t>
            </w:r>
          </w:p>
        </w:tc>
        <w:tc>
          <w:tcPr>
            <w:tcW w:w="4522" w:type="dxa"/>
            <w:shd w:val="clear" w:color="auto" w:fill="FFFFFF"/>
            <w:tcMar>
              <w:top w:w="160" w:type="dxa"/>
              <w:left w:w="140" w:type="dxa"/>
              <w:bottom w:w="160" w:type="dxa"/>
              <w:right w:w="140" w:type="dxa"/>
            </w:tcMar>
            <w:vAlign w:val="center"/>
          </w:tcPr>
          <w:p w14:paraId="2A955421" w14:textId="77777777" w:rsidR="004962E4" w:rsidRDefault="001C4D84">
            <w:pPr>
              <w:spacing w:line="360" w:lineRule="auto"/>
            </w:pPr>
            <w:r>
              <w:rPr>
                <w:color w:val="000000"/>
                <w:sz w:val="22"/>
                <w:szCs w:val="22"/>
              </w:rPr>
              <w:t>Vista de catálogos del motor FORMULA, actualmente acoplada a la variable temperatura (Sección 8.2)</w:t>
            </w:r>
          </w:p>
        </w:tc>
      </w:tr>
    </w:tbl>
    <w:p w14:paraId="6DDD5723" w14:textId="77777777" w:rsidR="004962E4" w:rsidRDefault="001C4D84">
      <w:pPr>
        <w:pStyle w:val="Ttulo1"/>
        <w:pageBreakBefore/>
        <w:spacing w:before="480" w:after="240"/>
      </w:pPr>
      <w:bookmarkStart w:id="149" w:name="_Toc239024795"/>
      <w:r>
        <w:rPr>
          <w:b/>
          <w:bCs/>
          <w:color w:val="1B2A4A"/>
        </w:rPr>
        <w:t>Anexo I. Extractos Narrativos Verificados del Registro de Auditoría de ADR</w:t>
      </w:r>
      <w:bookmarkEnd w:id="149"/>
    </w:p>
    <w:p w14:paraId="5F64B9B2" w14:textId="77777777" w:rsidR="004962E4" w:rsidRDefault="001C4D84">
      <w:pPr>
        <w:spacing w:after="260" w:line="400" w:lineRule="auto"/>
        <w:jc w:val="both"/>
      </w:pPr>
      <w:r>
        <w:rPr>
          <w:sz w:val="24"/>
          <w:szCs w:val="24"/>
        </w:rPr>
        <w:t>Con el fin de que Gerencia pueda apreciar directamente el nivel de detalle y autocrítica del propio registro de decisiones arquitectónicas —sin depender de la síntesis de este informe—, se reproducen a continuación, de forma literal y con su fuente exacta, ocho extractos representativos de docs/decisions/README.md. Estos extractos respaldan afirmaciones ya citadas en las secciones 1.4, 3.2, 15 y 18 de este documento.</w:t>
      </w:r>
    </w:p>
    <w:p w14:paraId="3634D5BB" w14:textId="77777777" w:rsidR="004962E4" w:rsidRDefault="001C4D84">
      <w:pPr>
        <w:spacing w:before="160" w:after="60"/>
      </w:pPr>
      <w:r>
        <w:rPr>
          <w:b/>
          <w:bCs/>
          <w:i/>
          <w:iCs/>
          <w:color w:val="1B2A4A"/>
          <w:sz w:val="20"/>
          <w:szCs w:val="20"/>
        </w:rPr>
        <w:t>README.md, auditoría 2026-07-21 (tercera pasada)</w:t>
      </w:r>
    </w:p>
    <w:p w14:paraId="23F82846" w14:textId="77777777" w:rsidR="004962E4" w:rsidRDefault="001C4D84">
      <w:pPr>
        <w:spacing w:after="220" w:line="340" w:lineRule="auto"/>
        <w:ind w:left="400" w:right="400"/>
        <w:jc w:val="both"/>
      </w:pPr>
      <w:r>
        <w:rPr>
          <w:i/>
          <w:iCs/>
          <w:sz w:val="21"/>
          <w:szCs w:val="21"/>
        </w:rPr>
        <w:t>"inserción de video no existe como tipo de bloque en ReportStudioV2 (solo hay captura de webcam a imagen fija, no video embebido); creación de empresas no tiene endpoint (GET /api/auth/companies solo lee, no hay POST — se provisionan por seed de BD)"</w:t>
      </w:r>
    </w:p>
    <w:p w14:paraId="022DC7E5" w14:textId="77777777" w:rsidR="004962E4" w:rsidRDefault="001C4D84">
      <w:pPr>
        <w:spacing w:before="160" w:after="60"/>
      </w:pPr>
      <w:r>
        <w:rPr>
          <w:b/>
          <w:bCs/>
          <w:i/>
          <w:iCs/>
          <w:color w:val="1B2A4A"/>
          <w:sz w:val="20"/>
          <w:szCs w:val="20"/>
        </w:rPr>
        <w:t>README.md, actualización 2026-07-17 (segunda pasada)</w:t>
      </w:r>
    </w:p>
    <w:p w14:paraId="315A5417" w14:textId="77777777" w:rsidR="004962E4" w:rsidRDefault="001C4D84">
      <w:pPr>
        <w:spacing w:after="220" w:line="340" w:lineRule="auto"/>
        <w:ind w:left="400" w:right="400"/>
        <w:jc w:val="both"/>
      </w:pPr>
      <w:r>
        <w:rPr>
          <w:i/>
          <w:iCs/>
          <w:sz w:val="21"/>
          <w:szCs w:val="21"/>
        </w:rPr>
        <w:t>"se encontró y corrigió un bug real preexistente en TelemetryIngestor::enqueue() (ADR-008): en modo Kafka nunca producía al bus, dejando filas varadas en memoria sin insertar ni reportar error"</w:t>
      </w:r>
    </w:p>
    <w:p w14:paraId="7158BD2A" w14:textId="77777777" w:rsidR="004962E4" w:rsidRDefault="001C4D84">
      <w:pPr>
        <w:spacing w:before="160" w:after="60"/>
      </w:pPr>
      <w:r>
        <w:rPr>
          <w:b/>
          <w:bCs/>
          <w:i/>
          <w:iCs/>
          <w:color w:val="1B2A4A"/>
          <w:sz w:val="20"/>
          <w:szCs w:val="20"/>
        </w:rPr>
        <w:t>README.md, auditoría integral 2026-07-25</w:t>
      </w:r>
    </w:p>
    <w:p w14:paraId="745DD7AF" w14:textId="77777777" w:rsidR="004962E4" w:rsidRDefault="001C4D84">
      <w:pPr>
        <w:spacing w:after="220" w:line="340" w:lineRule="auto"/>
        <w:ind w:left="400" w:right="400"/>
        <w:jc w:val="both"/>
      </w:pPr>
      <w:r>
        <w:rPr>
          <w:i/>
          <w:iCs/>
          <w:sz w:val="21"/>
          <w:szCs w:val="21"/>
        </w:rPr>
        <w:t>"las tres eran el ADR afirmando algo que el código no hacía todavía, encontrado únicamente al probar la aplicación real en navegador (no por lectura de código ni de la documentación misma)"</w:t>
      </w:r>
    </w:p>
    <w:p w14:paraId="4F285646" w14:textId="77777777" w:rsidR="004962E4" w:rsidRDefault="001C4D84">
      <w:pPr>
        <w:spacing w:before="160" w:after="60"/>
      </w:pPr>
      <w:r>
        <w:rPr>
          <w:b/>
          <w:bCs/>
          <w:i/>
          <w:iCs/>
          <w:color w:val="1B2A4A"/>
          <w:sz w:val="20"/>
          <w:szCs w:val="20"/>
        </w:rPr>
        <w:t>README.md, auditoría 2026-08-07</w:t>
      </w:r>
    </w:p>
    <w:p w14:paraId="5982A574" w14:textId="77777777" w:rsidR="004962E4" w:rsidRDefault="001C4D84">
      <w:pPr>
        <w:spacing w:after="220" w:line="340" w:lineRule="auto"/>
        <w:ind w:left="400" w:right="400"/>
        <w:jc w:val="both"/>
      </w:pPr>
      <w:r>
        <w:rPr>
          <w:i/>
          <w:iCs/>
          <w:sz w:val="21"/>
          <w:szCs w:val="21"/>
        </w:rPr>
        <w:t>"~739 archivos sin commitear en frontend/ desde al menos el 2026-07-24 — la migración JS→TS completa que ADR-069 ya declara "implemented, verificado" citando npm run build: OK, pero ese estado nunca llegó a un commit real"</w:t>
      </w:r>
    </w:p>
    <w:p w14:paraId="04122DCF" w14:textId="77777777" w:rsidR="004962E4" w:rsidRDefault="001C4D84">
      <w:pPr>
        <w:spacing w:before="160" w:after="60"/>
      </w:pPr>
      <w:r>
        <w:rPr>
          <w:b/>
          <w:bCs/>
          <w:i/>
          <w:iCs/>
          <w:color w:val="1B2A4A"/>
          <w:sz w:val="20"/>
          <w:szCs w:val="20"/>
        </w:rPr>
        <w:t>README.md, auditoría 2026-08-30</w:t>
      </w:r>
    </w:p>
    <w:p w14:paraId="4874096F" w14:textId="77777777" w:rsidR="004962E4" w:rsidRDefault="001C4D84">
      <w:pPr>
        <w:spacing w:after="220" w:line="340" w:lineRule="auto"/>
        <w:ind w:left="400" w:right="400"/>
        <w:jc w:val="both"/>
      </w:pPr>
      <w:r>
        <w:rPr>
          <w:i/>
          <w:iCs/>
          <w:sz w:val="21"/>
          <w:szCs w:val="21"/>
        </w:rPr>
        <w:t>"POST /api/auth/register (público, sin sesión previa) aceptaba "role": "admin" en el body contra una empresa ya existente con usuarios reales (verificado en vivo contra "Minera Raura") y devolvía una sesión admin completa con permisos org.cross_tenant.manage sobre el tenant real de esa empresa"</w:t>
      </w:r>
    </w:p>
    <w:p w14:paraId="269AB9BF" w14:textId="77777777" w:rsidR="004962E4" w:rsidRDefault="001C4D84">
      <w:pPr>
        <w:spacing w:before="160" w:after="60"/>
      </w:pPr>
      <w:r>
        <w:rPr>
          <w:b/>
          <w:bCs/>
          <w:i/>
          <w:iCs/>
          <w:color w:val="1B2A4A"/>
          <w:sz w:val="20"/>
          <w:szCs w:val="20"/>
        </w:rPr>
        <w:t>README.md, auditoría 2026-08-30 (segunda pasada)</w:t>
      </w:r>
    </w:p>
    <w:p w14:paraId="18D4A6BC" w14:textId="77777777" w:rsidR="004962E4" w:rsidRDefault="001C4D84">
      <w:pPr>
        <w:spacing w:after="220" w:line="340" w:lineRule="auto"/>
        <w:ind w:left="400" w:right="400"/>
        <w:jc w:val="both"/>
      </w:pPr>
      <w:r>
        <w:rPr>
          <w:i/>
          <w:iCs/>
          <w:sz w:val="21"/>
          <w:szCs w:val="21"/>
        </w:rPr>
        <w:t>"el código de report_routes.cpp llevaba literalmente el comentario // ADR pendiente sobre una feature ya implementada, commiteable y verificada por build — envío de informes a otros usuarios (...) + un servicio de notificación multi-canal (in_app/email/whatsapp/sms) reutilizable"</w:t>
      </w:r>
    </w:p>
    <w:p w14:paraId="310D45AD" w14:textId="77777777" w:rsidR="004962E4" w:rsidRDefault="001C4D84">
      <w:pPr>
        <w:spacing w:before="160" w:after="60"/>
      </w:pPr>
      <w:r>
        <w:rPr>
          <w:b/>
          <w:bCs/>
          <w:i/>
          <w:iCs/>
          <w:color w:val="1B2A4A"/>
          <w:sz w:val="20"/>
          <w:szCs w:val="20"/>
        </w:rPr>
        <w:t>README.md, auditoría 2026-08-30 (segunda pasada)</w:t>
      </w:r>
    </w:p>
    <w:p w14:paraId="6536CD58" w14:textId="77777777" w:rsidR="004962E4" w:rsidRDefault="001C4D84">
      <w:pPr>
        <w:spacing w:after="220" w:line="340" w:lineRule="auto"/>
        <w:ind w:left="400" w:right="400"/>
        <w:jc w:val="both"/>
      </w:pPr>
      <w:r>
        <w:rPr>
          <w:i/>
          <w:iCs/>
          <w:sz w:val="21"/>
          <w:szCs w:val="21"/>
        </w:rPr>
        <w:t>"los 4 scripts de export/import del stack ahora generan y verifican checksums.sha256 (fail-closed, aborta antes de tocar Docker/BD ante cualquier archivo modificado) — verificado en vivo con export real (...) y una prueba de corrupción deliberada que el import detecta y rechaza correctamente"</w:t>
      </w:r>
    </w:p>
    <w:p w14:paraId="02709E76" w14:textId="77777777" w:rsidR="004962E4" w:rsidRDefault="001C4D84">
      <w:pPr>
        <w:spacing w:before="160" w:after="60"/>
      </w:pPr>
      <w:r>
        <w:rPr>
          <w:b/>
          <w:bCs/>
          <w:i/>
          <w:iCs/>
          <w:color w:val="1B2A4A"/>
          <w:sz w:val="20"/>
          <w:szCs w:val="20"/>
        </w:rPr>
        <w:t>README.md, convención del registro</w:t>
      </w:r>
    </w:p>
    <w:p w14:paraId="357BC127" w14:textId="77777777" w:rsidR="004962E4" w:rsidRDefault="001C4D84">
      <w:pPr>
        <w:spacing w:after="220" w:line="340" w:lineRule="auto"/>
        <w:ind w:left="400" w:right="400"/>
        <w:jc w:val="both"/>
      </w:pPr>
      <w:r>
        <w:rPr>
          <w:i/>
          <w:iCs/>
          <w:sz w:val="21"/>
          <w:szCs w:val="21"/>
        </w:rPr>
        <w:t>"Cambiar una decisión NO edita el ADR original: crea uno nuevo con Supersedes ADR-NNN, o agrega un bloque de "Actualización"/"Corrección de auditoría" fechado ARRIBA del texto original (nunca se borra la nota anterior — ver ejemplo real en ADR-022/034)"</w:t>
      </w:r>
    </w:p>
    <w:sectPr w:rsidR="004962E4">
      <w:headerReference w:type="default" r:id="rId7"/>
      <w:footerReference w:type="default" r:id="rId8"/>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3B358" w14:textId="77777777" w:rsidR="001C4D84" w:rsidRDefault="001C4D84">
      <w:r>
        <w:separator/>
      </w:r>
    </w:p>
  </w:endnote>
  <w:endnote w:type="continuationSeparator" w:id="0">
    <w:p w14:paraId="7CD66390" w14:textId="77777777" w:rsidR="001C4D84" w:rsidRDefault="001C4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523E" w14:textId="77777777" w:rsidR="004962E4" w:rsidRDefault="001C4D84">
    <w:pPr>
      <w:jc w:val="center"/>
    </w:pPr>
    <w:r>
      <w:rPr>
        <w:color w:val="5B6472"/>
        <w:sz w:val="16"/>
        <w:szCs w:val="16"/>
      </w:rPr>
      <w:t xml:space="preserve">Página </w:t>
    </w:r>
    <w:r>
      <w:rPr>
        <w:color w:val="5B6472"/>
        <w:sz w:val="16"/>
        <w:szCs w:val="16"/>
      </w:rPr>
      <w:fldChar w:fldCharType="begin"/>
    </w:r>
    <w:r>
      <w:rPr>
        <w:color w:val="5B6472"/>
        <w:sz w:val="16"/>
        <w:szCs w:val="16"/>
      </w:rPr>
      <w:instrText>PAGE</w:instrText>
    </w:r>
    <w:r>
      <w:rPr>
        <w:color w:val="5B6472"/>
        <w:sz w:val="16"/>
        <w:szCs w:val="16"/>
      </w:rPr>
      <w:fldChar w:fldCharType="separate"/>
    </w:r>
    <w:r w:rsidR="00731E79">
      <w:rPr>
        <w:noProof/>
        <w:color w:val="5B6472"/>
        <w:sz w:val="16"/>
        <w:szCs w:val="16"/>
      </w:rPr>
      <w:t>1</w:t>
    </w:r>
    <w:r>
      <w:rPr>
        <w:color w:val="5B6472"/>
        <w:sz w:val="16"/>
        <w:szCs w:val="16"/>
      </w:rPr>
      <w:fldChar w:fldCharType="end"/>
    </w:r>
    <w:r>
      <w:rPr>
        <w:color w:val="5B6472"/>
        <w:sz w:val="16"/>
        <w:szCs w:val="16"/>
      </w:rPr>
      <w:t xml:space="preserve"> de </w:t>
    </w:r>
    <w:r>
      <w:rPr>
        <w:color w:val="5B6472"/>
        <w:sz w:val="16"/>
        <w:szCs w:val="16"/>
      </w:rPr>
      <w:fldChar w:fldCharType="begin"/>
    </w:r>
    <w:r>
      <w:rPr>
        <w:color w:val="5B6472"/>
        <w:sz w:val="16"/>
        <w:szCs w:val="16"/>
      </w:rPr>
      <w:instrText>NUMPAGES</w:instrText>
    </w:r>
    <w:r>
      <w:rPr>
        <w:color w:val="5B6472"/>
        <w:sz w:val="16"/>
        <w:szCs w:val="16"/>
      </w:rPr>
      <w:fldChar w:fldCharType="separate"/>
    </w:r>
    <w:r w:rsidR="00731E79">
      <w:rPr>
        <w:noProof/>
        <w:color w:val="5B6472"/>
        <w:sz w:val="16"/>
        <w:szCs w:val="16"/>
      </w:rPr>
      <w:t>2</w:t>
    </w:r>
    <w:r>
      <w:rPr>
        <w:color w:val="5B6472"/>
        <w:sz w:val="16"/>
        <w:szCs w:val="16"/>
      </w:rPr>
      <w:fldChar w:fldCharType="end"/>
    </w:r>
    <w:r>
      <w:rPr>
        <w:color w:val="5B6472"/>
        <w:sz w:val="16"/>
        <w:szCs w:val="16"/>
      </w:rPr>
      <w:t xml:space="preserve">   ·   BEE-INF-TEC-2026-08-30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D8E57" w14:textId="77777777" w:rsidR="001C4D84" w:rsidRDefault="001C4D84">
      <w:r>
        <w:separator/>
      </w:r>
    </w:p>
  </w:footnote>
  <w:footnote w:type="continuationSeparator" w:id="0">
    <w:p w14:paraId="10205066" w14:textId="77777777" w:rsidR="001C4D84" w:rsidRDefault="001C4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9C2B" w14:textId="77777777" w:rsidR="004962E4" w:rsidRDefault="001C4D84">
    <w:pPr>
      <w:jc w:val="right"/>
    </w:pPr>
    <w:r>
      <w:rPr>
        <w:color w:val="5B6472"/>
        <w:sz w:val="16"/>
        <w:szCs w:val="16"/>
      </w:rPr>
      <w:t>Informe Técnico — Plataforma Beemetry — Sensores y Herramientas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417BF"/>
    <w:multiLevelType w:val="hybridMultilevel"/>
    <w:tmpl w:val="6770C58A"/>
    <w:lvl w:ilvl="0" w:tplc="CE9CBA80">
      <w:start w:val="1"/>
      <w:numFmt w:val="bullet"/>
      <w:lvlText w:val="●"/>
      <w:lvlJc w:val="left"/>
      <w:pPr>
        <w:ind w:left="720" w:hanging="360"/>
      </w:pPr>
    </w:lvl>
    <w:lvl w:ilvl="1" w:tplc="7190311E">
      <w:start w:val="1"/>
      <w:numFmt w:val="bullet"/>
      <w:lvlText w:val="○"/>
      <w:lvlJc w:val="left"/>
      <w:pPr>
        <w:ind w:left="1440" w:hanging="360"/>
      </w:pPr>
    </w:lvl>
    <w:lvl w:ilvl="2" w:tplc="D0FCD31E">
      <w:start w:val="1"/>
      <w:numFmt w:val="bullet"/>
      <w:lvlText w:val="■"/>
      <w:lvlJc w:val="left"/>
      <w:pPr>
        <w:ind w:left="2160" w:hanging="360"/>
      </w:pPr>
    </w:lvl>
    <w:lvl w:ilvl="3" w:tplc="E3F8274C">
      <w:start w:val="1"/>
      <w:numFmt w:val="bullet"/>
      <w:lvlText w:val="●"/>
      <w:lvlJc w:val="left"/>
      <w:pPr>
        <w:ind w:left="2880" w:hanging="360"/>
      </w:pPr>
    </w:lvl>
    <w:lvl w:ilvl="4" w:tplc="0E9E3874">
      <w:start w:val="1"/>
      <w:numFmt w:val="bullet"/>
      <w:lvlText w:val="○"/>
      <w:lvlJc w:val="left"/>
      <w:pPr>
        <w:ind w:left="3600" w:hanging="360"/>
      </w:pPr>
    </w:lvl>
    <w:lvl w:ilvl="5" w:tplc="05CCCD94">
      <w:start w:val="1"/>
      <w:numFmt w:val="bullet"/>
      <w:lvlText w:val="■"/>
      <w:lvlJc w:val="left"/>
      <w:pPr>
        <w:ind w:left="4320" w:hanging="360"/>
      </w:pPr>
    </w:lvl>
    <w:lvl w:ilvl="6" w:tplc="362469BC">
      <w:start w:val="1"/>
      <w:numFmt w:val="bullet"/>
      <w:lvlText w:val="●"/>
      <w:lvlJc w:val="left"/>
      <w:pPr>
        <w:ind w:left="5040" w:hanging="360"/>
      </w:pPr>
    </w:lvl>
    <w:lvl w:ilvl="7" w:tplc="E0885AFE">
      <w:start w:val="1"/>
      <w:numFmt w:val="bullet"/>
      <w:lvlText w:val="●"/>
      <w:lvlJc w:val="left"/>
      <w:pPr>
        <w:ind w:left="5760" w:hanging="360"/>
      </w:pPr>
    </w:lvl>
    <w:lvl w:ilvl="8" w:tplc="3B104768">
      <w:start w:val="1"/>
      <w:numFmt w:val="bullet"/>
      <w:lvlText w:val="●"/>
      <w:lvlJc w:val="left"/>
      <w:pPr>
        <w:ind w:left="6480" w:hanging="360"/>
      </w:pPr>
    </w:lvl>
  </w:abstractNum>
  <w:abstractNum w:abstractNumId="1" w15:restartNumberingAfterBreak="0">
    <w:nsid w:val="61E7329E"/>
    <w:multiLevelType w:val="hybridMultilevel"/>
    <w:tmpl w:val="4A088730"/>
    <w:lvl w:ilvl="0" w:tplc="C8D06FB4">
      <w:start w:val="1"/>
      <w:numFmt w:val="decimal"/>
      <w:lvlText w:val="%1."/>
      <w:lvlJc w:val="left"/>
      <w:pPr>
        <w:ind w:left="460" w:hanging="260"/>
      </w:pPr>
    </w:lvl>
    <w:lvl w:ilvl="1" w:tplc="BE08AC46">
      <w:numFmt w:val="decimal"/>
      <w:lvlText w:val=""/>
      <w:lvlJc w:val="left"/>
    </w:lvl>
    <w:lvl w:ilvl="2" w:tplc="6CDA41FA">
      <w:numFmt w:val="decimal"/>
      <w:lvlText w:val=""/>
      <w:lvlJc w:val="left"/>
    </w:lvl>
    <w:lvl w:ilvl="3" w:tplc="7610DF50">
      <w:numFmt w:val="decimal"/>
      <w:lvlText w:val=""/>
      <w:lvlJc w:val="left"/>
    </w:lvl>
    <w:lvl w:ilvl="4" w:tplc="9C7226FC">
      <w:numFmt w:val="decimal"/>
      <w:lvlText w:val=""/>
      <w:lvlJc w:val="left"/>
    </w:lvl>
    <w:lvl w:ilvl="5" w:tplc="E96433F6">
      <w:numFmt w:val="decimal"/>
      <w:lvlText w:val=""/>
      <w:lvlJc w:val="left"/>
    </w:lvl>
    <w:lvl w:ilvl="6" w:tplc="ED822E90">
      <w:numFmt w:val="decimal"/>
      <w:lvlText w:val=""/>
      <w:lvlJc w:val="left"/>
    </w:lvl>
    <w:lvl w:ilvl="7" w:tplc="A70E74D4">
      <w:numFmt w:val="decimal"/>
      <w:lvlText w:val=""/>
      <w:lvlJc w:val="left"/>
    </w:lvl>
    <w:lvl w:ilvl="8" w:tplc="4BB27320">
      <w:numFmt w:val="decimal"/>
      <w:lvlText w:val=""/>
      <w:lvlJc w:val="left"/>
    </w:lvl>
  </w:abstractNum>
  <w:abstractNum w:abstractNumId="2" w15:restartNumberingAfterBreak="0">
    <w:nsid w:val="6B0D15AF"/>
    <w:multiLevelType w:val="hybridMultilevel"/>
    <w:tmpl w:val="FB4C5AB6"/>
    <w:lvl w:ilvl="0" w:tplc="5EDCB36E">
      <w:start w:val="1"/>
      <w:numFmt w:val="bullet"/>
      <w:lvlText w:val="•"/>
      <w:lvlJc w:val="left"/>
      <w:pPr>
        <w:ind w:left="460" w:hanging="260"/>
      </w:pPr>
    </w:lvl>
    <w:lvl w:ilvl="1" w:tplc="25FA657E">
      <w:numFmt w:val="decimal"/>
      <w:lvlText w:val=""/>
      <w:lvlJc w:val="left"/>
    </w:lvl>
    <w:lvl w:ilvl="2" w:tplc="FAE6CDDC">
      <w:numFmt w:val="decimal"/>
      <w:lvlText w:val=""/>
      <w:lvlJc w:val="left"/>
    </w:lvl>
    <w:lvl w:ilvl="3" w:tplc="E4D2D978">
      <w:numFmt w:val="decimal"/>
      <w:lvlText w:val=""/>
      <w:lvlJc w:val="left"/>
    </w:lvl>
    <w:lvl w:ilvl="4" w:tplc="55CA8404">
      <w:numFmt w:val="decimal"/>
      <w:lvlText w:val=""/>
      <w:lvlJc w:val="left"/>
    </w:lvl>
    <w:lvl w:ilvl="5" w:tplc="233C31CC">
      <w:numFmt w:val="decimal"/>
      <w:lvlText w:val=""/>
      <w:lvlJc w:val="left"/>
    </w:lvl>
    <w:lvl w:ilvl="6" w:tplc="B23AF518">
      <w:numFmt w:val="decimal"/>
      <w:lvlText w:val=""/>
      <w:lvlJc w:val="left"/>
    </w:lvl>
    <w:lvl w:ilvl="7" w:tplc="3AB6EC6E">
      <w:numFmt w:val="decimal"/>
      <w:lvlText w:val=""/>
      <w:lvlJc w:val="left"/>
    </w:lvl>
    <w:lvl w:ilvl="8" w:tplc="E50ED90E">
      <w:numFmt w:val="decimal"/>
      <w:lvlText w:val=""/>
      <w:lvlJc w:val="left"/>
    </w:lvl>
  </w:abstractNum>
  <w:num w:numId="1" w16cid:durableId="1233737922">
    <w:abstractNumId w:val="0"/>
    <w:lvlOverride w:ilvl="0">
      <w:startOverride w:val="1"/>
    </w:lvlOverride>
  </w:num>
  <w:num w:numId="2" w16cid:durableId="18452460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2E4"/>
    <w:rsid w:val="001C4D84"/>
    <w:rsid w:val="004962E4"/>
    <w:rsid w:val="00731E79"/>
    <w:rsid w:val="00F32AD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6BD859"/>
  <w15:docId w15:val="{A849369B-EB69-47E1-A3CB-16E7082DD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31E79"/>
    <w:pPr>
      <w:spacing w:after="100"/>
    </w:pPr>
  </w:style>
  <w:style w:type="paragraph" w:styleId="TDC2">
    <w:name w:val="toc 2"/>
    <w:basedOn w:val="Normal"/>
    <w:next w:val="Normal"/>
    <w:autoRedefine/>
    <w:uiPriority w:val="39"/>
    <w:unhideWhenUsed/>
    <w:rsid w:val="00731E79"/>
    <w:pPr>
      <w:spacing w:after="100"/>
      <w:ind w:left="230"/>
    </w:pPr>
  </w:style>
  <w:style w:type="paragraph" w:styleId="TDC3">
    <w:name w:val="toc 3"/>
    <w:basedOn w:val="Normal"/>
    <w:next w:val="Normal"/>
    <w:autoRedefine/>
    <w:uiPriority w:val="39"/>
    <w:unhideWhenUsed/>
    <w:rsid w:val="00731E79"/>
    <w:pPr>
      <w:spacing w:after="100"/>
      <w:ind w:left="460"/>
    </w:pPr>
  </w:style>
  <w:style w:type="paragraph" w:styleId="TDC4">
    <w:name w:val="toc 4"/>
    <w:basedOn w:val="Normal"/>
    <w:next w:val="Normal"/>
    <w:autoRedefine/>
    <w:uiPriority w:val="39"/>
    <w:unhideWhenUsed/>
    <w:rsid w:val="00731E7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731E7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731E7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731E7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731E7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731E7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731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107</Pages>
  <Words>19009</Words>
  <Characters>116296</Characters>
  <Application>Microsoft Office Word</Application>
  <DocSecurity>0</DocSecurity>
  <Lines>3354</Lines>
  <Paragraphs>1996</Paragraphs>
  <ScaleCrop>false</ScaleCrop>
  <Company/>
  <LinksUpToDate>false</LinksUpToDate>
  <CharactersWithSpaces>133372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Plataforma Integral de Monitoreo Minero Beemetry</dc:title>
  <dc:creator>Luder Armas</dc:creator>
  <dc:description>Evidencia consolidada de sensores, herramientas, gráficos, KPI y reportabilidad técnica implementados</dc:description>
  <cp:lastModifiedBy>lenovo´</cp:lastModifiedBy>
  <cp:revision>2</cp:revision>
  <cp:lastPrinted>2026-08-31T04:23:00Z</cp:lastPrinted>
  <dcterms:created xsi:type="dcterms:W3CDTF">2026-08-31T04:23:00Z</dcterms:created>
  <dcterms:modified xsi:type="dcterms:W3CDTF">2026-08-31T04:24:00Z</dcterms:modified>
</cp:coreProperties>
</file>