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3D57"/>
          <w:sz w:val="36"/>
        </w:rPr>
        <w:t>Reporte Mensual de Recursos — Carga Laboral Detallada</w:t>
      </w:r>
    </w:p>
    <w:p>
      <w:pPr>
        <w:jc w:val="center"/>
      </w:pPr>
      <w:r>
        <w:rPr>
          <w:color w:val="0C6866"/>
          <w:sz w:val="24"/>
        </w:rPr>
        <w:t>Proyecto AURIXA · Plataforma Minera Enterprise · Junio–Noviembre 2026</w:t>
      </w:r>
    </w:p>
    <w:p>
      <w:pPr>
        <w:jc w:val="center"/>
      </w:pPr>
      <w:r>
        <w:rPr>
          <w:sz w:val="20"/>
        </w:rPr>
        <w:t>Modelo: 8.5 h/día laboral · Feriados Perú 2026 excluidos · Meta mínima: 90% en meses activos · Tope máximo: 100%</w:t>
      </w:r>
    </w:p>
    <w:p/>
    <w:p>
      <w:pPr>
        <w:pStyle w:val="Heading1"/>
      </w:pPr>
      <w:r>
        <w:t>1. Resumen ejecutivo</w:t>
      </w:r>
    </w:p>
    <w:p>
      <w:r>
        <w:t>Este reporte consolida la carga laboral planificada de los 10 recursos del proyecto. Los porcentajes se calculan sobre la capacidad mensual real (días netos × 8,5 h). Recursos que inician en mes 2 (FE2, SYS, QA, IA) muestran N/A en junio por diseño del plan de contratación.</w:t>
      </w:r>
    </w:p>
    <w:p>
      <w:pPr>
        <w:pStyle w:val="Heading1"/>
      </w:pPr>
      <w:r>
        <w:t>2. Matriz consolidada — Horas y % por 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DCE6F1"/>
          </w:tcPr>
          <w:p>
            <w:r>
              <w:rPr>
                <w:b/>
                <w:sz w:val="18"/>
              </w:rPr>
              <w:t>Recurso</w:t>
            </w:r>
          </w:p>
        </w:tc>
        <w:tc>
          <w:tcPr>
            <w:tcW w:type="dxa" w:w="994"/>
            <w:shd w:fill="DCE6F1"/>
          </w:tcPr>
          <w:p>
            <w:r>
              <w:rPr>
                <w:b/>
                <w:sz w:val="18"/>
              </w:rPr>
              <w:t>Código</w:t>
            </w:r>
          </w:p>
        </w:tc>
        <w:tc>
          <w:tcPr>
            <w:tcW w:type="dxa" w:w="994"/>
            <w:shd w:fill="DCE6F1"/>
          </w:tcPr>
          <w:p>
            <w:r>
              <w:rPr>
                <w:b/>
                <w:sz w:val="18"/>
              </w:rPr>
              <w:t>Junio</w:t>
            </w:r>
          </w:p>
        </w:tc>
        <w:tc>
          <w:tcPr>
            <w:tcW w:type="dxa" w:w="994"/>
            <w:shd w:fill="DCE6F1"/>
          </w:tcPr>
          <w:p>
            <w:r>
              <w:rPr>
                <w:b/>
                <w:sz w:val="18"/>
              </w:rPr>
              <w:t>Julio</w:t>
            </w:r>
          </w:p>
        </w:tc>
        <w:tc>
          <w:tcPr>
            <w:tcW w:type="dxa" w:w="994"/>
            <w:shd w:fill="DCE6F1"/>
          </w:tcPr>
          <w:p>
            <w:r>
              <w:rPr>
                <w:b/>
                <w:sz w:val="18"/>
              </w:rPr>
              <w:t>Agosto</w:t>
            </w:r>
          </w:p>
        </w:tc>
        <w:tc>
          <w:tcPr>
            <w:tcW w:type="dxa" w:w="994"/>
            <w:shd w:fill="DCE6F1"/>
          </w:tcPr>
          <w:p>
            <w:r>
              <w:rPr>
                <w:b/>
                <w:sz w:val="18"/>
              </w:rPr>
              <w:t>Septiembre</w:t>
            </w:r>
          </w:p>
        </w:tc>
        <w:tc>
          <w:tcPr>
            <w:tcW w:type="dxa" w:w="994"/>
            <w:shd w:fill="DCE6F1"/>
          </w:tcPr>
          <w:p>
            <w:r>
              <w:rPr>
                <w:b/>
                <w:sz w:val="18"/>
              </w:rPr>
              <w:t>Octubre</w:t>
            </w:r>
          </w:p>
        </w:tc>
        <w:tc>
          <w:tcPr>
            <w:tcW w:type="dxa" w:w="994"/>
            <w:shd w:fill="DCE6F1"/>
          </w:tcPr>
          <w:p>
            <w:r>
              <w:rPr>
                <w:b/>
                <w:sz w:val="18"/>
              </w:rPr>
              <w:t>Noviembre</w:t>
            </w:r>
          </w:p>
        </w:tc>
        <w:tc>
          <w:tcPr>
            <w:tcW w:type="dxa" w:w="994"/>
            <w:shd w:fill="DCE6F1"/>
          </w:tcPr>
          <w:p>
            <w:r>
              <w:rPr>
                <w:b/>
                <w:sz w:val="18"/>
              </w:rPr>
              <w:t>Prom. activos %</w:t>
            </w:r>
          </w:p>
        </w:tc>
        <w:tc>
          <w:tcPr>
            <w:tcW w:type="dxa" w:w="994"/>
            <w:shd w:fill="DCE6F1"/>
          </w:tcPr>
          <w:p>
            <w:r>
              <w:rPr>
                <w:b/>
                <w:sz w:val="18"/>
              </w:rPr>
              <w:t>Estado</w:t>
            </w:r>
          </w:p>
        </w:tc>
      </w:tr>
      <w:tr>
        <w:tc>
          <w:tcPr>
            <w:tcW w:type="dxa" w:w="994"/>
            <w:vAlign w:val="center"/>
          </w:tcPr>
          <w:p>
            <w:r>
              <w:rPr>
                <w:sz w:val="18"/>
              </w:rPr>
              <w:t>BACKEND 1 — Core C++ / OpenCV / Sockets Tiempo Real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BE1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168.3 / 94.3%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156.7 / 92.2%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153.0 / 90.0%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168.3 / 90.0%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166.2 / 93.1%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165.0 / 92.4%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92.0%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ÓPTIMO</w:t>
            </w:r>
          </w:p>
        </w:tc>
      </w:tr>
      <w:tr>
        <w:tc>
          <w:tcPr>
            <w:tcW w:type="dxa" w:w="994"/>
            <w:vAlign w:val="center"/>
          </w:tcPr>
          <w:p>
            <w:r>
              <w:rPr>
                <w:sz w:val="18"/>
              </w:rPr>
              <w:t>BACKEND 2 — Seguridad, Biometria, Usuarios e IA Aplicada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BE2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169.5 / 95.0%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153.0 / 90.0%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153.0 / 90.0%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168.3 / 90.0%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173.7 / 97.3%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167.7 / 93.9%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92.7%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ÓPTIMO</w:t>
            </w:r>
          </w:p>
        </w:tc>
      </w:tr>
      <w:tr>
        <w:tc>
          <w:tcPr>
            <w:tcW w:type="dxa" w:w="994"/>
            <w:vAlign w:val="center"/>
          </w:tcPr>
          <w:p>
            <w:r>
              <w:rPr>
                <w:sz w:val="18"/>
              </w:rPr>
              <w:t>BACKEND 3 — Semi-Senior DBA / AWS / ETL / Recovery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BE3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171.2 / 95.9%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167.5 / 98.5%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162.5 / 95.6%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170.0 / 90.9%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171.2 / 95.9%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166.7 / 93.4%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95.0%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ÓPTIMO</w:t>
            </w:r>
          </w:p>
        </w:tc>
      </w:tr>
      <w:tr>
        <w:tc>
          <w:tcPr>
            <w:tcW w:type="dxa" w:w="994"/>
            <w:vAlign w:val="center"/>
          </w:tcPr>
          <w:p>
            <w:r>
              <w:rPr>
                <w:sz w:val="18"/>
              </w:rPr>
              <w:t>FRONTEND 1 — Interfaces (mes 1 al 6)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FE1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160.7 / 90.0%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167.8 / 98.7%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169.3 / 99.6%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187.0 / 100.0%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178.5 / 100.0%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178.3 / 99.9%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98.0%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ÓPTIMO</w:t>
            </w:r>
          </w:p>
        </w:tc>
      </w:tr>
      <w:tr>
        <w:tc>
          <w:tcPr>
            <w:tcW w:type="dxa" w:w="994"/>
            <w:vAlign w:val="center"/>
          </w:tcPr>
          <w:p>
            <w:r>
              <w:rPr>
                <w:sz w:val="18"/>
              </w:rPr>
              <w:t>FRONTEND 2 — UX y Soporte (desde mes 2)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FE2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— / N/A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153.0 / 90.0%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154.4 / 90.8%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187.0 / 100.0%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167.8 / 94.0%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174.0 / 97.5%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94.5%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ÓPTIMO</w:t>
            </w:r>
          </w:p>
        </w:tc>
      </w:tr>
      <w:tr>
        <w:tc>
          <w:tcPr>
            <w:tcW w:type="dxa" w:w="994"/>
            <w:vAlign w:val="center"/>
          </w:tcPr>
          <w:p>
            <w:r>
              <w:rPr>
                <w:sz w:val="18"/>
              </w:rPr>
              <w:t>ARQ-Arquitecto TI / PMO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ARQ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178.0 / 99.7%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160.3 / 94.3%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153.0 / 90.0%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178.1 / 95.2%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178.5 / 100.0%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178.2 / 99.8%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96.5%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ÓPTIMO</w:t>
            </w:r>
          </w:p>
        </w:tc>
      </w:tr>
      <w:tr>
        <w:tc>
          <w:tcPr>
            <w:tcW w:type="dxa" w:w="994"/>
            <w:vAlign w:val="center"/>
          </w:tcPr>
          <w:p>
            <w:r>
              <w:rPr>
                <w:sz w:val="18"/>
              </w:rPr>
              <w:t>SYS-Infraestructura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SYS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— / N/A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155.2 / 91.3%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153.0 / 90.0%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187.0 / 100.0%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178.5 / 100.0%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178.5 / 100.0%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96.3%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ÓPTIMO</w:t>
            </w:r>
          </w:p>
        </w:tc>
      </w:tr>
      <w:tr>
        <w:tc>
          <w:tcPr>
            <w:tcW w:type="dxa" w:w="994"/>
            <w:vAlign w:val="center"/>
          </w:tcPr>
          <w:p>
            <w:r>
              <w:rPr>
                <w:sz w:val="18"/>
              </w:rPr>
              <w:t>QA-Calidad (desde mes 2)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— / N/A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160.3 / 94.3%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163.5 / 96.2%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170.0 / 90.9%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178.5 / 100.0%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177.2 / 99.3%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96.1%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ÓPTIMO</w:t>
            </w:r>
          </w:p>
        </w:tc>
      </w:tr>
      <w:tr>
        <w:tc>
          <w:tcPr>
            <w:tcW w:type="dxa" w:w="994"/>
            <w:vAlign w:val="center"/>
          </w:tcPr>
          <w:p>
            <w:r>
              <w:rPr>
                <w:sz w:val="18"/>
              </w:rPr>
              <w:t>IA-ML — Modelos e Inteligencia Artificial (desde mes 2)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IA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— / N/A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168.3 / 99.0%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163.7 / 96.3%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182.3 / 97.5%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178.4 / 99.9%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173.2 / 97.0%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97.9%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ÓPTIMO</w:t>
            </w:r>
          </w:p>
        </w:tc>
      </w:tr>
      <w:tr>
        <w:tc>
          <w:tcPr>
            <w:tcW w:type="dxa" w:w="994"/>
            <w:vAlign w:val="center"/>
          </w:tcPr>
          <w:p>
            <w:r>
              <w:rPr>
                <w:sz w:val="18"/>
              </w:rPr>
              <w:t>Soporte PMO — Analista Funcional y Documentador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PAF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160.7 / 90.0%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153.4 / 90.2%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167.7 / 98.6%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176.9 / 94.6%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177.7 / 99.6%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160.7 / 90.0%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93.8%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ÓPTIMO</w:t>
            </w:r>
          </w:p>
        </w:tc>
      </w:tr>
    </w:tbl>
    <w:p/>
    <w:p>
      <w:pPr>
        <w:pStyle w:val="Heading1"/>
      </w:pPr>
      <w:r>
        <w:t>3. Capacidad mensual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3312"/>
            <w:shd w:fill="DCE6F1"/>
          </w:tcPr>
          <w:p>
            <w:r>
              <w:rPr>
                <w:b/>
                <w:sz w:val="18"/>
              </w:rPr>
              <w:t>Capacidad máxima</w:t>
            </w:r>
          </w:p>
        </w:tc>
        <w:tc>
          <w:tcPr>
            <w:tcW w:type="dxa" w:w="3312"/>
            <w:shd w:fill="DCE6F1"/>
          </w:tcPr>
          <w:p>
            <w:r>
              <w:rPr>
                <w:b/>
                <w:sz w:val="18"/>
              </w:rPr>
              <w:t>Días laborables netos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178.5 h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21 días netos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170.0 h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20 días netos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Agosto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170.0 h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20 días netos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Septiembre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187.0 h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22 días netos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Octubre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178.5 h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21 días netos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Noviembre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178.5 h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21 días netos</w:t>
            </w:r>
          </w:p>
        </w:tc>
      </w:tr>
    </w:tbl>
    <w:p/>
    <w:p>
      <w:pPr>
        <w:pStyle w:val="Heading1"/>
      </w:pPr>
      <w:r>
        <w:t>4. Detalle por recurso</w:t>
      </w:r>
    </w:p>
    <w:p>
      <w:pPr>
        <w:pStyle w:val="Heading2"/>
      </w:pPr>
      <w:r>
        <w:t>BE1 — BACKEND 1 — Core C++ / OpenCV / Sockets Tiempo Real</w:t>
      </w:r>
    </w:p>
    <w:p>
      <w:r>
        <w:rPr>
          <w:sz w:val="20"/>
        </w:rPr>
        <w:t>Backend Senior — Nucleo C++ tiempo real: Boost.Asio, OpenCV, sockets/WebSocket telemetria, integraciones internas entre servicios y APIs core mineras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Capacidad (h)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% Carga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 libres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168.3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94.3%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10.2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156.7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92.2%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13.3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Agosto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153.0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17.0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Septiembre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168.3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18.7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Octubre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166.2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93.1%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12.3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Noviembre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165.0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92.4%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13.5</w:t>
            </w:r>
          </w:p>
        </w:tc>
      </w:tr>
    </w:tbl>
    <w:p/>
    <w:p>
      <w:r>
        <w:t>Principales tareas asignadas (muestra):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Tarea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BE1-C01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Canal en vivo para recibir datos de sensores de la mina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15.5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BE1-C02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Motor del editor de informes en el servidor (equivalente a pantalla del usuario)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11.3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FLOOR-BE1-M06-01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Refuerzo nucleo C++ tiempo real, sockets telemetria y APIs core mineras — 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3.0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IA-M01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Recopilar y preparar datos reales de la mina para entrenar los modelos de IA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16.0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P1-ALC-FE1-M1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FE1 mes 1: setup React/Vite, contratos API con BE1 (core) y shell ReportStudio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13.5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P1-M1-004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Definir requerimientos no funcionales (latencia, concurrencia)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P1-M1-008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Modelar ERD de usuarios y flujos de aprobación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11.0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P1-M2-003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Crear servidor de comunicacion en tiempo real (WebSocket)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12.7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P1-M2-005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Implementar endpoints REST: autorización, revisión y firmas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12.3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P1-M2-008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Crear servicio para guardar y recuperar informes con historial de cambios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10.7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P1-M2-012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Manejo de cortes de conexion en zonas de mina con red inestable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P1-M2-016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Sistema de historial de versiones del informe con comparador de cambios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12.0</w:t>
            </w:r>
          </w:p>
        </w:tc>
      </w:tr>
    </w:tbl>
    <w:p/>
    <w:p>
      <w:pPr>
        <w:pStyle w:val="Heading2"/>
      </w:pPr>
      <w:r>
        <w:t>BE2 — BACKEND 2 — Seguridad, Biometria, Usuarios e IA Aplicada</w:t>
      </w:r>
    </w:p>
    <w:p>
      <w:r>
        <w:rPr>
          <w:sz w:val="20"/>
        </w:rPr>
        <w:t>Backend Senior — Seguridad, identidad e IA aplicada: biometria facial, usuarios/perfiles/accesos, JWT/RBAC/OWASP, IA local VPS e IA cloud (pagada/gratuita) via Servicios Web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Capacidad (h)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% Carga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 libres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169.5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95.0%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9.0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153.0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17.0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Agosto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153.0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17.0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Septiembre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168.3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18.7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Octubre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173.7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97.3%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4.8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Noviembre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167.7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93.9%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10.8</w:t>
            </w:r>
          </w:p>
        </w:tc>
      </w:tr>
    </w:tbl>
    <w:p/>
    <w:p>
      <w:r>
        <w:t>Principales tareas asignadas (muestra):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Tarea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ARQ-G05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Architecture Decision Records (ADR) por sprint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BE1-C02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Motor del editor de informes en el servidor (equivalente a pantalla del usuario)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11.3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BE2-I01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Acceso a la plataforma por reconocimiento facial con verificacion de persona rea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17.0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BE2-I02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Administracion de usuarios, perfiles y niveles de acceso al sistema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29.0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BE2-S01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Auditoría de seguridad por sprint (revisión quincenal)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15.7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IA-M01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Recopilar y preparar datos reales de la mina para entrenar los modelos de IA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16.0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P1-M1-008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Modelar ERD de usuarios y flujos de aprobación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11.0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P1-M2-005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Implementar endpoints REST: autorización, revisión y firmas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12.3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P1-M2-017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Bloqueo de informe cuando alguien lo esta editando (evitar sobreescrituras)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6.7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P2-M6-007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Protección contra fraudes y controles de seguridad avanzada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29.7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VPS-006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Instalar WAF (Web Application Firewall) para proteger la plataforma web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8.8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BE1-C04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Generacion de PDF y Word al exportar informes desde el servidor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8.7</w:t>
            </w:r>
          </w:p>
        </w:tc>
      </w:tr>
    </w:tbl>
    <w:p/>
    <w:p>
      <w:pPr>
        <w:pStyle w:val="Heading2"/>
      </w:pPr>
      <w:r>
        <w:t>BE3 — BACKEND 3 — Semi-Senior DBA / AWS / ETL / Recovery</w:t>
      </w:r>
    </w:p>
    <w:p>
      <w:r>
        <w:rPr>
          <w:sz w:val="20"/>
        </w:rPr>
        <w:t>Backend Semi-Senior — DBA PostgreSQL, integracion plataforma Amazon (AWS), ETL, sincronizacion de bases de datos, recovery y continuidad del sistema y BD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Capacidad (h)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% Carga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 libres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171.2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95.9%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7.3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167.5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98.5%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2.5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Agosto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162.5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95.6%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7.5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Septiembre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90.9%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17.0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Octubre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171.2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95.9%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7.3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Noviembre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166.7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93.4%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11.8</w:t>
            </w:r>
          </w:p>
        </w:tc>
      </w:tr>
    </w:tbl>
    <w:p/>
    <w:p>
      <w:r>
        <w:t>Principales tareas asignadas (muestra):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Tarea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BE3-D01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Diseno y creacion de la base de datos principal del sistema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25.0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BE3-I01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Documentación API completa (Swagger/OpenAPI 3.0)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9.3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P1-M1-005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Seleccionar y validar frameworks (C++ Boost, React 18, FastAPI)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10.3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P1-M1-010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Definir particiones automáticas en TimescaleDB para telemetría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13.0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P1-M1-019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Configurar registro automatico de cambios en la base de datos (auditoria)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10.0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P1-M2-007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Conectar el motor del sistema con la base de datos PostgreSQL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13.0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P1-M2-010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Sincronizacion continua de base de datos con plataforma AWS actual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23.0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P1-M2-013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Cargar catalogos de personal, zonas y equipos en el ambiente de pruebas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13.0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P1-M2-016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Sistema de historial de versiones del informe con comparador de cambios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P1-M2-018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Cifrado de datos confidenciales almacenados en la base de datos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18.0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P1-M2-020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Convertidor de datos del sistema antiguo al formato de la nueva plataforma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1.5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QA-T07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Creación y mantenimiento de datos de prueba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12.0</w:t>
            </w:r>
          </w:p>
        </w:tc>
      </w:tr>
    </w:tbl>
    <w:p/>
    <w:p>
      <w:pPr>
        <w:pStyle w:val="Heading2"/>
      </w:pPr>
      <w:r>
        <w:t>FE1 — FRONTEND 1 — Interfaces (mes 1 al 6)</w:t>
      </w:r>
    </w:p>
    <w:p>
      <w:r>
        <w:rPr>
          <w:sz w:val="20"/>
        </w:rPr>
        <w:t>Experto en Interfaces Senior — Unico frontend mes 1; lidera UI/APIs con backend y DBA desde junio hasta cierre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Capacidad (h)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% Carga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 libres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160.7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17.8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167.8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98.7%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2.2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Agosto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169.3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99.6%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0.7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Septiembre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Octubre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Noviembre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178.3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99.9%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0.2</w:t>
            </w:r>
          </w:p>
        </w:tc>
      </w:tr>
    </w:tbl>
    <w:p/>
    <w:p>
      <w:r>
        <w:t>Principales tareas asignadas (muestra):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Tarea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FE2-U01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Investigación UX inicial: entrevistas con usuarios de mina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P1-ALC-FE1-M1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FE1 mes 1: setup React/Vite, contratos API con BE1 (core) y shell ReportStudio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13.5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P1-M1-003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Levantamiento funcional para sistema de informes mineros avanzados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P1-M1-005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Seleccionar y validar frameworks (C++ Boost, React 18, FastAPI)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10.3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P1-M1-013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Análisis heurístico de las interfaces antiguas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11.0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P1-M1-014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Crear guía de estilos de negocio (Design System minero)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P1-M1-015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Wireframes low-fidelity: login y control de acceso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11.0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P1-M1-016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Wireframes: dashboard general e indicadores de telemetría (KPIs)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11.0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P1-M1-017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Wireframes: editor de reportes técnicos avanzados (ReportStudio)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P1-M4-016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FE1: Galería de templates de informes (selección y preview)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11.0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P2-M5-025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IA: Dashboard de analytics predictivo de operaciones mineras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12.5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P2-M6-010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Corrección de bugs de marcha blanca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7.0</w:t>
            </w:r>
          </w:p>
        </w:tc>
      </w:tr>
    </w:tbl>
    <w:p/>
    <w:p>
      <w:pPr>
        <w:pStyle w:val="Heading2"/>
      </w:pPr>
      <w:r>
        <w:t>FE2 — FRONTEND 2 — UX y Soporte (desde mes 2)</w:t>
      </w:r>
    </w:p>
    <w:p>
      <w:r>
        <w:rPr>
          <w:sz w:val="20"/>
        </w:rPr>
        <w:t>Especialista en UX y Soporte — Activo desde mes 2 (julio): pruebas con usuarios, tablets de campo y salida a produccion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Capacidad (h)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% Carga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 libres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153.0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17.0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Agosto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154.4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90.8%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15.6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Septiembre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Octubre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167.8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94.0%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10.7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Noviembre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174.0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97.5%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4.5</w:t>
            </w:r>
          </w:p>
        </w:tc>
      </w:tr>
    </w:tbl>
    <w:p/>
    <w:p>
      <w:r>
        <w:t>Principales tareas asignadas (muestra):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Tarea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FE2-U02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Investigación UX continua: sesiones de usabilidad quincenal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16.0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FE2-U03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Mantenimiento continuo del Design System y componentes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17.0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FE2-U04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Diseño de pantallas específicas para tablets de campo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11.0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FLOOR-FE2-M07-01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Validacion UX en tablet de campo y pruebas con operadores mina — 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7.0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FLOOR-FE2-M07-02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Validacion UX en tablet de campo y pruebas con operadores mina — 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7.0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P1-LOAD-FE2-01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FE2: validacion UX temprana de login, auth y responsive tablet mina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13.5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P1-M3-003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Prototipar UI en Figma: pantallas de identidad y biometría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23.0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P1-M3-006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Definir micro-interacciones y animaciones de notificaciones de estado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15.0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P1-M3-008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Exportar y consolidar assets vectoriales para Frontend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15.0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P1-M3-021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FE2: Saltos de página, numeración de páginas y márgenes configurables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13.0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QA-T05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Testing cross-browser y multi-dispositivo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15.5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Agosto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FE2-U05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Soporte multi-idioma de la plataforma (espanol, ingles, portugues)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12.5</w:t>
            </w:r>
          </w:p>
        </w:tc>
      </w:tr>
    </w:tbl>
    <w:p/>
    <w:p>
      <w:pPr>
        <w:pStyle w:val="Heading2"/>
      </w:pPr>
      <w:r>
        <w:t>ARQ — ARQ-Arquitecto TI / PMO</w:t>
      </w:r>
    </w:p>
    <w:p>
      <w:r>
        <w:rPr>
          <w:sz w:val="20"/>
        </w:rPr>
        <w:t>Arquitecto Senior LATAM — Plan de Recuperación ante Desastres, supervisión técnica, pruebas de usuario y aprobación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Capacidad (h)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% Carga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 libres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99.7%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0.5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160.3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94.3%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9.7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Agosto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153.0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17.0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Septiembre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178.1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95.2%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8.9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Octubre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Noviembre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178.2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99.8%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0.3</w:t>
            </w:r>
          </w:p>
        </w:tc>
      </w:tr>
    </w:tbl>
    <w:p/>
    <w:p>
      <w:r>
        <w:t>Principales tareas asignadas (muestra):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Tarea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ARQ-G01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Revisión semanal de arquitectura con equipo técnico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25.0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IA-M01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Recopilar y preparar datos reales de la mina para entrenar los modelos de IA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16.0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Reunión de Kick-off con accionistas y Gerencia Minera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P1-M1-002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Aprobar documento de definición de alcance (SOW)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16.0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P1-M1-003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Levantamiento funcional para sistema de informes mineros avanzados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P1-M1-004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Definir requerimientos no funcionales (latencia, concurrencia)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PAF-002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Coordinacion de reuniones: convocatorias, agendas, salas y recordatorios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25.0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PMO-004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Comité ejecutivo semanal con Gerencia TI y Gerencia Minera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13.0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QA-001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Definir estrategia de testing y criterios de aceptación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RSK-001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Identificación y registro inicial de riesgos del proyecto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16.0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RSK-002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Plan de mitigación y contingencia para cada riesgo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23.0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ARQ-G02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Reportes semanales de avance a Gerencia General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13.0</w:t>
            </w:r>
          </w:p>
        </w:tc>
      </w:tr>
    </w:tbl>
    <w:p/>
    <w:p>
      <w:pPr>
        <w:pStyle w:val="Heading2"/>
      </w:pPr>
      <w:r>
        <w:t>SYS — SYS-Infraestructura</w:t>
      </w:r>
    </w:p>
    <w:p>
      <w:r>
        <w:rPr>
          <w:sz w:val="20"/>
        </w:rPr>
        <w:t>Especialista en Infraestructura — Blindaje de servidores, copias de seguridad, redes de alta velocidad y alta disponibilidad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Capacidad (h)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% Carga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 libres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155.2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91.3%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14.8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Agosto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153.0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17.0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Septiembre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Octubre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Noviembre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0.0</w:t>
            </w:r>
          </w:p>
        </w:tc>
      </w:tr>
    </w:tbl>
    <w:p/>
    <w:p>
      <w:r>
        <w:t>Principales tareas asignadas (muestra):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Tarea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BE1-C01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Canal en vivo para recibir datos de sensores de la mina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15.5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BE3-I04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Agregación centralizada de logs (ELK/Loki)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13.3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DEV-001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Organizar repositorios Git y reglas de trabajo del codigo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DEV-002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Empaquetar todos los servicios en contenedores Docker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13.5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IA-M03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Preparar servidor de Inteligencia Artificial (GPU + MLflow)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19.5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P1-LOAD-SYS-01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SYS: hardening Docker Compose staging y pipeline despliegue base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24.0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SYS-I01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Automatizar instalacion de servidores (Ansible)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10.5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SYS-I02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Centralizar logs del sistema (Loki + Grafana)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10.5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VPS-005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 xml:space="preserve">Plan de conectividad operador-agnostica para clientes mineros (Claro, Movistar, 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10.5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VPS-006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Instalar WAF (Web Application Firewall) para proteger la plataforma web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10.0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VPS-009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Documentar arquitectura completa VPS datacenter Lima (diagrama tecnico y gerenci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6.0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VPS-010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Prueba de conectividad desde mina real: fibra, 4G (todos los operadores) y satel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7.3</w:t>
            </w:r>
          </w:p>
        </w:tc>
      </w:tr>
    </w:tbl>
    <w:p/>
    <w:p>
      <w:pPr>
        <w:pStyle w:val="Heading2"/>
      </w:pPr>
      <w:r>
        <w:t>QA — QA-Calidad (desde mes 2)</w:t>
      </w:r>
    </w:p>
    <w:p>
      <w:r>
        <w:rPr>
          <w:sz w:val="20"/>
        </w:rPr>
        <w:t>Auditor de Calidad Senior — Pruebas de estrés (10,000 sensores), seguridad, simulacros de fallo y automatización de calidad (desde mes 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Capacidad (h)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% Carga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 libres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160.3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94.3%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9.7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Agosto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163.5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96.2%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6.5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Septiembre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90.9%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17.0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Octubre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Noviembre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177.2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99.3%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1.3</w:t>
            </w:r>
          </w:p>
        </w:tc>
      </w:tr>
    </w:tbl>
    <w:p/>
    <w:p>
      <w:r>
        <w:t>Principales tareas asignadas (muestra):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Tarea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BE2-S01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Auditoría de seguridad por sprint (revisión quincenal)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15.7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FE2-U04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Diseño de pantallas específicas para tablets de campo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11.0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FLOOR-QA-M07-01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Regresion continua, evidencias ISO y pruebas exploratorias — 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FLOOR-QA-M07-02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Regresion continua, evidencias ISO y pruebas exploratorias — 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5.0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P1-LOAD-FE2-01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FE2: validacion UX temprana de login, auth y responsive tablet mina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13.5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P1-LOAD-QA-01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QA: plan maestro de pruebas y casos base modulos core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16.0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P1-M2-006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Implementar sistema de login seguro con tokens cifrados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10.7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P1-M2-008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Crear servicio para guardar y recuperar informes con historial de cambios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10.7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P1-M2-015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Servicio de guardado automatico del informe (auto-save cada pocos segundos)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10.7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P2-M6-014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Pruebas de estrés del editor: 50 usuarios editando simultáneamente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3.2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QA-003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Automatización de tests de regresión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24.0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QA-T01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Desarrollo del framework de automatización de pruebas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12.7</w:t>
            </w:r>
          </w:p>
        </w:tc>
      </w:tr>
    </w:tbl>
    <w:p/>
    <w:p>
      <w:pPr>
        <w:pStyle w:val="Heading2"/>
      </w:pPr>
      <w:r>
        <w:t>IA — IA-ML — Modelos e Inteligencia Artificial (desde mes 2)</w:t>
      </w:r>
    </w:p>
    <w:p>
      <w:r>
        <w:rPr>
          <w:sz w:val="20"/>
        </w:rPr>
        <w:t>Ingeniero de Inteligencia Artificial (ML/IA) — Modelos ONNX, NLP, OCR, STT, corrector predictivo e informe predictivo (desde mes 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Capacidad (h)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% Carga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 libres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168.3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99.0%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1.7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Agosto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163.7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96.3%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6.3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Septiembre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182.3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97.5%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4.7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Octubre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178.4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99.9%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0.1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Noviembre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173.2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97.0%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5.3</w:t>
            </w:r>
          </w:p>
        </w:tc>
      </w:tr>
    </w:tbl>
    <w:p/>
    <w:p>
      <w:r>
        <w:t>Principales tareas asignadas (muestra):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Tarea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ARQ-G04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Gestión de stakeholders y comunicación ejecutiva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13.3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BE2-I01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Acceso a la plataforma por reconocimiento facial con verificacion de persona rea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17.0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BE2-I04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Motor de inteligencia artificial instalado en el servidor de la mina (VPS)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2.3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FLOOR-IA-M07-01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Validacion modelos ONNX/NLP y calidad de inferencias mineras — 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15.0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FLOOR-IA-M07-02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Validacion modelos ONNX/NLP y calidad de inferencias mineras — 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IA-M02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Pipeline de preprocesamiento de datos para modelos de IA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33.0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IA-M03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Preparar servidor de Inteligencia Artificial (GPU + MLflow)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19.5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P1-ALC-A1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Motor offline informe tecnico: BD local en terminal y cola de sincronizacion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13.3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P1-LOAD-IA-01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IA: PoC corrector ortografico LanguageTool + vocabulario minero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P1-M2-008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Crear servicio para guardar y recuperar informes con historial de cambios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10.7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P1-M2-015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Servicio de guardado automatico del informe (auto-save cada pocos segundos)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10.7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P1-M3-026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Corrector ortografico y gramatical inteligente para informes mineros (espanol te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13.5</w:t>
            </w:r>
          </w:p>
        </w:tc>
      </w:tr>
    </w:tbl>
    <w:p/>
    <w:p>
      <w:pPr>
        <w:pStyle w:val="Heading2"/>
      </w:pPr>
      <w:r>
        <w:t>PAF — Soporte PMO — Analista Funcional y Documentador</w:t>
      </w:r>
    </w:p>
    <w:p>
      <w:r>
        <w:rPr>
          <w:sz w:val="20"/>
        </w:rPr>
        <w:t>Soporte PMO — Analista Funcional y Documentador — ClickUp, reuniones, actas, correos, seguimiento de tareas y comunicacion equipo-gerencia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Capacidad (h)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% Carga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 libres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160.7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17.8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153.4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90.2%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16.6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Agosto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167.7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98.6%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2.3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Septiembre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176.9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94.6%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10.1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Octubre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177.7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99.6%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0.8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Noviembre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160.7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17.8</w:t>
            </w:r>
          </w:p>
        </w:tc>
      </w:tr>
    </w:tbl>
    <w:p/>
    <w:p>
      <w:r>
        <w:t>Principales tareas asignadas (muestra):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Tarea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ARQ-G01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Revisión semanal de arquitectura con equipo técnico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25.0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ARQ-G13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Transferencia formal del sistema a operaciones TI del cliente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10.7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BE2-S01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Auditoría de seguridad por sprint (revisión quincenal)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15.7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BE3-I01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Documentación API completa (Swagger/OpenAPI 3.0)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9.3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FLOOR-PAF-M06-01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Actas PMO, documentacion funcional y seguimiento ClickUp — 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4.0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FLOOR-PAF-M06-02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Actas PMO, documentacion funcional y seguimiento ClickUp — 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5.0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FLOOR-PAF-M06-03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Actas PMO, documentacion funcional y seguimiento ClickUp — 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7.0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FLOOR-PAF-M06-04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Actas PMO, documentacion funcional y seguimiento ClickUp — 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6.0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FLOOR-PAF-M06-05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Actas PMO, documentacion funcional y seguimiento ClickUp — 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FLOOR-PAF-M06-06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Actas PMO, documentacion funcional y seguimiento ClickUp — 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4.0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P1-M1-003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Levantamiento funcional para sistema de informes mineros avanzados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PMO-001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Sprint Planning quincenal (planificación del sprint)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13.0</w:t>
            </w:r>
          </w:p>
        </w:tc>
      </w:tr>
    </w:tbl>
    <w:p/>
    <w:p>
      <w:pPr>
        <w:pStyle w:val="Heading1"/>
      </w:pPr>
      <w:r>
        <w:t>5. Notas metodológicas</w:t>
      </w:r>
    </w:p>
    <w:p>
      <w:pPr>
        <w:pStyle w:val="ListBullet"/>
      </w:pPr>
      <w:r>
        <w:t>Fuente: scripts/generate_clickup_import.py — cronograma v36 con alcances A–G.</w:t>
      </w:r>
    </w:p>
    <w:p>
      <w:pPr>
        <w:pStyle w:val="ListBullet"/>
      </w:pPr>
      <w:r>
        <w:t>Promedio 'meses activos' excluye meses sin contratación (ej. FE2/QA/IA/SYS en junio).</w:t>
      </w:r>
    </w:p>
    <w:p>
      <w:pPr>
        <w:pStyle w:val="ListBullet"/>
      </w:pPr>
      <w:r>
        <w:t>Estado ÓPTIMO: ≥ 90% en meses con asignación; tope 100% sin sobrecarga.</w:t>
      </w:r>
    </w:p>
    <w:p>
      <w:pPr>
        <w:pStyle w:val="ListBullet"/>
      </w:pPr>
      <w:r>
        <w:t>Generado automáticamente para gerencia y seguimiento PMO.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C6866"/>
        <w:sz w:val="16"/>
      </w:rPr>
      <w:t>AURIXA 2026 — Reporte mensual de recursos v36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