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3327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DOCUMENTACIÓN ENTREGA 4 – INSTALACIÓN Y CONFIGURACIÓN</w:t>
      </w:r>
    </w:p>
    <w:p w14:paraId="66DA4C1D" w14:textId="77777777" w:rsidR="003F714E" w:rsidRPr="003F714E" w:rsidRDefault="003F714E" w:rsidP="003F714E">
      <w:pPr>
        <w:rPr>
          <w:lang w:val="es-ES"/>
        </w:rPr>
      </w:pPr>
      <w:r w:rsidRPr="003F714E">
        <w:rPr>
          <w:b/>
          <w:bCs/>
          <w:lang w:val="es-ES"/>
        </w:rPr>
        <w:t>Título:</w:t>
      </w:r>
      <w:r w:rsidRPr="003F714E">
        <w:rPr>
          <w:lang w:val="es-ES"/>
        </w:rPr>
        <w:t xml:space="preserve"> Documento de Instalación y Configuración - SQL Server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Materia:</w:t>
      </w:r>
      <w:r w:rsidRPr="003F714E">
        <w:rPr>
          <w:lang w:val="es-ES"/>
        </w:rPr>
        <w:t xml:space="preserve"> Bases de Datos Aplicadas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Comisión:</w:t>
      </w:r>
      <w:r w:rsidRPr="003F714E">
        <w:rPr>
          <w:lang w:val="es-ES"/>
        </w:rPr>
        <w:t xml:space="preserve"> 2900 – Grupo 13</w:t>
      </w:r>
      <w:r w:rsidRPr="003F714E">
        <w:rPr>
          <w:lang w:val="es-ES"/>
        </w:rPr>
        <w:br/>
      </w:r>
      <w:r w:rsidRPr="003F714E">
        <w:rPr>
          <w:b/>
          <w:bCs/>
          <w:lang w:val="es-ES"/>
        </w:rPr>
        <w:t>Fecha de entrega:</w:t>
      </w:r>
      <w:r w:rsidRPr="003F714E">
        <w:rPr>
          <w:lang w:val="es-ES"/>
        </w:rPr>
        <w:t xml:space="preserve"> 19/05/2025</w:t>
      </w:r>
    </w:p>
    <w:p w14:paraId="5FA6D292" w14:textId="522E79F2" w:rsidR="003F714E" w:rsidRPr="003F714E" w:rsidRDefault="003F714E" w:rsidP="003F714E">
      <w:pPr>
        <w:rPr>
          <w:lang w:val="en-US"/>
        </w:rPr>
      </w:pPr>
    </w:p>
    <w:p w14:paraId="1DE9034F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1. Introducción</w:t>
      </w:r>
    </w:p>
    <w:p w14:paraId="0F30A021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 xml:space="preserve">Este documento detalla el proceso de instalación y configuración del entorno de base de datos para el sistema de Sol Norte. Se utilizó </w:t>
      </w:r>
      <w:r w:rsidRPr="003F714E">
        <w:rPr>
          <w:b/>
          <w:bCs/>
          <w:lang w:val="es-ES"/>
        </w:rPr>
        <w:t>Microsoft SQL Server 2019 Express</w:t>
      </w:r>
      <w:r w:rsidRPr="003F714E">
        <w:rPr>
          <w:lang w:val="es-ES"/>
        </w:rPr>
        <w:t xml:space="preserve"> en entorno local para desarrollo y pruebas. Se garantiza que el código es ejecutable de manera independiente, sin rutas físicas fijas, y listo para ser probado por cualquier miembro del equipo o el docente evaluador.</w:t>
      </w:r>
    </w:p>
    <w:p w14:paraId="577BCED4" w14:textId="5C0929AE" w:rsidR="003F714E" w:rsidRPr="003F714E" w:rsidRDefault="003F714E" w:rsidP="003F714E">
      <w:pPr>
        <w:rPr>
          <w:lang w:val="en-US"/>
        </w:rPr>
      </w:pPr>
    </w:p>
    <w:p w14:paraId="43BA87BD" w14:textId="77777777" w:rsidR="003F714E" w:rsidRPr="003F714E" w:rsidRDefault="003F714E" w:rsidP="003F714E">
      <w:pPr>
        <w:rPr>
          <w:b/>
          <w:bCs/>
          <w:lang w:val="en-US"/>
        </w:rPr>
      </w:pPr>
      <w:r w:rsidRPr="003F714E">
        <w:rPr>
          <w:b/>
          <w:bCs/>
          <w:lang w:val="en-US"/>
        </w:rPr>
        <w:t xml:space="preserve">2. </w:t>
      </w:r>
      <w:proofErr w:type="spellStart"/>
      <w:r w:rsidRPr="003F714E">
        <w:rPr>
          <w:b/>
          <w:bCs/>
          <w:lang w:val="en-US"/>
        </w:rPr>
        <w:t>Instalación</w:t>
      </w:r>
      <w:proofErr w:type="spellEnd"/>
    </w:p>
    <w:p w14:paraId="65F626A3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r w:rsidRPr="003F714E">
        <w:rPr>
          <w:b/>
          <w:bCs/>
          <w:lang w:val="en-US"/>
        </w:rPr>
        <w:t>Motor</w:t>
      </w:r>
      <w:r w:rsidRPr="003F714E">
        <w:rPr>
          <w:lang w:val="en-US"/>
        </w:rPr>
        <w:t>: SQL Server 2019 Express Edition</w:t>
      </w:r>
    </w:p>
    <w:p w14:paraId="2F353846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r w:rsidRPr="003F714E">
        <w:rPr>
          <w:b/>
          <w:bCs/>
          <w:lang w:val="en-US"/>
        </w:rPr>
        <w:t>Gestor</w:t>
      </w:r>
      <w:r w:rsidRPr="003F714E">
        <w:rPr>
          <w:lang w:val="en-US"/>
        </w:rPr>
        <w:t>: SQL Server Management Studio (SSMS)</w:t>
      </w:r>
    </w:p>
    <w:p w14:paraId="27BC8EFA" w14:textId="77777777" w:rsidR="003F714E" w:rsidRPr="003F714E" w:rsidRDefault="003F714E" w:rsidP="003F714E">
      <w:pPr>
        <w:numPr>
          <w:ilvl w:val="0"/>
          <w:numId w:val="1"/>
        </w:numPr>
        <w:rPr>
          <w:lang w:val="en-US"/>
        </w:rPr>
      </w:pPr>
      <w:proofErr w:type="spellStart"/>
      <w:r w:rsidRPr="003F714E">
        <w:rPr>
          <w:b/>
          <w:bCs/>
          <w:lang w:val="en-US"/>
        </w:rPr>
        <w:t>Configuraciones</w:t>
      </w:r>
      <w:proofErr w:type="spellEnd"/>
      <w:r w:rsidRPr="003F714E">
        <w:rPr>
          <w:b/>
          <w:bCs/>
          <w:lang w:val="en-US"/>
        </w:rPr>
        <w:t xml:space="preserve"> </w:t>
      </w:r>
      <w:proofErr w:type="spellStart"/>
      <w:r w:rsidRPr="003F714E">
        <w:rPr>
          <w:b/>
          <w:bCs/>
          <w:lang w:val="en-US"/>
        </w:rPr>
        <w:t>iniciales</w:t>
      </w:r>
      <w:proofErr w:type="spellEnd"/>
      <w:r w:rsidRPr="003F714E">
        <w:rPr>
          <w:lang w:val="en-US"/>
        </w:rPr>
        <w:t>:</w:t>
      </w:r>
    </w:p>
    <w:p w14:paraId="07C5D37B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proofErr w:type="spellStart"/>
      <w:r w:rsidRPr="003F714E">
        <w:rPr>
          <w:lang w:val="en-US"/>
        </w:rPr>
        <w:t>Instancia</w:t>
      </w:r>
      <w:proofErr w:type="spellEnd"/>
      <w:r w:rsidRPr="003F714E">
        <w:rPr>
          <w:lang w:val="en-US"/>
        </w:rPr>
        <w:t>: SQLEXPRESS</w:t>
      </w:r>
    </w:p>
    <w:p w14:paraId="4B4ED42C" w14:textId="77777777" w:rsidR="003F714E" w:rsidRPr="003F714E" w:rsidRDefault="003F714E" w:rsidP="003F714E">
      <w:pPr>
        <w:numPr>
          <w:ilvl w:val="1"/>
          <w:numId w:val="1"/>
        </w:numPr>
        <w:rPr>
          <w:lang w:val="es-ES"/>
        </w:rPr>
      </w:pPr>
      <w:r w:rsidRPr="003F714E">
        <w:rPr>
          <w:lang w:val="es-ES"/>
        </w:rPr>
        <w:t>Modo de autenticación: Mixto (SQL + Windows)</w:t>
      </w:r>
    </w:p>
    <w:p w14:paraId="2A2E888F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Puerto </w:t>
      </w:r>
      <w:proofErr w:type="spellStart"/>
      <w:r w:rsidRPr="003F714E">
        <w:rPr>
          <w:lang w:val="en-US"/>
        </w:rPr>
        <w:t>predeterminado</w:t>
      </w:r>
      <w:proofErr w:type="spellEnd"/>
      <w:r w:rsidRPr="003F714E">
        <w:rPr>
          <w:lang w:val="en-US"/>
        </w:rPr>
        <w:t xml:space="preserve">: 1433 (no </w:t>
      </w:r>
      <w:proofErr w:type="spellStart"/>
      <w:r w:rsidRPr="003F714E">
        <w:rPr>
          <w:lang w:val="en-US"/>
        </w:rPr>
        <w:t>modificado</w:t>
      </w:r>
      <w:proofErr w:type="spellEnd"/>
      <w:r w:rsidRPr="003F714E">
        <w:rPr>
          <w:lang w:val="en-US"/>
        </w:rPr>
        <w:t>)</w:t>
      </w:r>
    </w:p>
    <w:p w14:paraId="563990FE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Memoria </w:t>
      </w:r>
      <w:proofErr w:type="spellStart"/>
      <w:r w:rsidRPr="003F714E">
        <w:rPr>
          <w:lang w:val="en-US"/>
        </w:rPr>
        <w:t>asignada</w:t>
      </w:r>
      <w:proofErr w:type="spellEnd"/>
      <w:r w:rsidRPr="003F714E">
        <w:rPr>
          <w:lang w:val="en-US"/>
        </w:rPr>
        <w:t xml:space="preserve">: </w:t>
      </w:r>
      <w:proofErr w:type="spellStart"/>
      <w:r w:rsidRPr="003F714E">
        <w:rPr>
          <w:lang w:val="en-US"/>
        </w:rPr>
        <w:t>dinámica</w:t>
      </w:r>
      <w:proofErr w:type="spellEnd"/>
      <w:r w:rsidRPr="003F714E">
        <w:rPr>
          <w:lang w:val="en-US"/>
        </w:rPr>
        <w:t xml:space="preserve"> </w:t>
      </w:r>
      <w:proofErr w:type="spellStart"/>
      <w:r w:rsidRPr="003F714E">
        <w:rPr>
          <w:lang w:val="en-US"/>
        </w:rPr>
        <w:t>por</w:t>
      </w:r>
      <w:proofErr w:type="spellEnd"/>
      <w:r w:rsidRPr="003F714E">
        <w:rPr>
          <w:lang w:val="en-US"/>
        </w:rPr>
        <w:t xml:space="preserve"> </w:t>
      </w:r>
      <w:proofErr w:type="spellStart"/>
      <w:r w:rsidRPr="003F714E">
        <w:rPr>
          <w:lang w:val="en-US"/>
        </w:rPr>
        <w:t>defecto</w:t>
      </w:r>
      <w:proofErr w:type="spellEnd"/>
    </w:p>
    <w:p w14:paraId="797C3F34" w14:textId="77777777" w:rsidR="003F714E" w:rsidRPr="003F714E" w:rsidRDefault="003F714E" w:rsidP="003F714E">
      <w:pPr>
        <w:numPr>
          <w:ilvl w:val="1"/>
          <w:numId w:val="1"/>
        </w:numPr>
        <w:rPr>
          <w:lang w:val="en-US"/>
        </w:rPr>
      </w:pPr>
      <w:r w:rsidRPr="003F714E">
        <w:rPr>
          <w:lang w:val="en-US"/>
        </w:rPr>
        <w:t xml:space="preserve">Nivel de </w:t>
      </w:r>
      <w:proofErr w:type="spellStart"/>
      <w:r w:rsidRPr="003F714E">
        <w:rPr>
          <w:lang w:val="en-US"/>
        </w:rPr>
        <w:t>compatibilidad</w:t>
      </w:r>
      <w:proofErr w:type="spellEnd"/>
      <w:r w:rsidRPr="003F714E">
        <w:rPr>
          <w:lang w:val="en-US"/>
        </w:rPr>
        <w:t>: 150</w:t>
      </w:r>
    </w:p>
    <w:p w14:paraId="2E91B36A" w14:textId="6690E036" w:rsidR="003F714E" w:rsidRPr="003F714E" w:rsidRDefault="003F714E" w:rsidP="003F714E">
      <w:pPr>
        <w:rPr>
          <w:lang w:val="en-US"/>
        </w:rPr>
      </w:pPr>
    </w:p>
    <w:p w14:paraId="269CB75C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3. Creación de la base</w:t>
      </w:r>
    </w:p>
    <w:p w14:paraId="653313B2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Se incluye el script 00_CreacionBaseDatos.sql que:</w:t>
      </w:r>
    </w:p>
    <w:p w14:paraId="7387743E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>Valida si la base Com3900G13 existe.</w:t>
      </w:r>
    </w:p>
    <w:p w14:paraId="2E8373E6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>La crea con parámetros portables (sin rutas definidas).</w:t>
      </w:r>
    </w:p>
    <w:p w14:paraId="0401FE53" w14:textId="77777777" w:rsidR="003F714E" w:rsidRPr="003F714E" w:rsidRDefault="003F714E" w:rsidP="003F714E">
      <w:pPr>
        <w:numPr>
          <w:ilvl w:val="0"/>
          <w:numId w:val="2"/>
        </w:numPr>
        <w:rPr>
          <w:lang w:val="es-ES"/>
        </w:rPr>
      </w:pPr>
      <w:r w:rsidRPr="003F714E">
        <w:rPr>
          <w:lang w:val="es-ES"/>
        </w:rPr>
        <w:t xml:space="preserve">Ajusta el modelo de recuperación a </w:t>
      </w:r>
      <w:r w:rsidRPr="003F714E">
        <w:rPr>
          <w:b/>
          <w:bCs/>
          <w:lang w:val="es-ES"/>
        </w:rPr>
        <w:t>SIMPLE</w:t>
      </w:r>
      <w:r w:rsidRPr="003F714E">
        <w:rPr>
          <w:lang w:val="es-ES"/>
        </w:rPr>
        <w:t>.</w:t>
      </w:r>
    </w:p>
    <w:p w14:paraId="5B86595E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El script puede ejecutarse múltiples veces sin error.</w:t>
      </w:r>
    </w:p>
    <w:p w14:paraId="4C1F5339" w14:textId="5EF655F3" w:rsidR="003F714E" w:rsidRPr="003F714E" w:rsidRDefault="003F714E" w:rsidP="003F714E">
      <w:pPr>
        <w:rPr>
          <w:lang w:val="en-US"/>
        </w:rPr>
      </w:pPr>
    </w:p>
    <w:p w14:paraId="68C89702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4. Esquema y creación de tablas</w:t>
      </w:r>
    </w:p>
    <w:p w14:paraId="725617BE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 xml:space="preserve">Se definió el esquema lógico </w:t>
      </w:r>
      <w:proofErr w:type="spellStart"/>
      <w:r w:rsidRPr="003F714E">
        <w:rPr>
          <w:lang w:val="es-ES"/>
        </w:rPr>
        <w:t>sol_norte</w:t>
      </w:r>
      <w:proofErr w:type="spellEnd"/>
      <w:r w:rsidRPr="003F714E">
        <w:rPr>
          <w:lang w:val="es-ES"/>
        </w:rPr>
        <w:t xml:space="preserve"> para organizar todos los objetos del sistema.</w:t>
      </w:r>
    </w:p>
    <w:p w14:paraId="6BD9C311" w14:textId="77777777" w:rsidR="003F714E" w:rsidRPr="003F714E" w:rsidRDefault="003F714E" w:rsidP="003F714E">
      <w:pPr>
        <w:rPr>
          <w:lang w:val="en-US"/>
        </w:rPr>
      </w:pPr>
      <w:r w:rsidRPr="003F714E">
        <w:rPr>
          <w:lang w:val="en-US"/>
        </w:rPr>
        <w:t>El script 01_CreacionDeTablas.sql:</w:t>
      </w:r>
    </w:p>
    <w:p w14:paraId="1C1D4483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Elimina y recrea todas las tablas en orden lógico.</w:t>
      </w:r>
    </w:p>
    <w:p w14:paraId="29DA0745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lastRenderedPageBreak/>
        <w:t>Define claves primarias y foráneas.</w:t>
      </w:r>
    </w:p>
    <w:p w14:paraId="2C55A5F4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Usa DROP TABLE IF EXISTS para permitir ejecuciones múltiples.</w:t>
      </w:r>
    </w:p>
    <w:p w14:paraId="6CCC4AD8" w14:textId="77777777" w:rsidR="003F714E" w:rsidRPr="003F714E" w:rsidRDefault="003F714E" w:rsidP="003F714E">
      <w:pPr>
        <w:numPr>
          <w:ilvl w:val="0"/>
          <w:numId w:val="3"/>
        </w:numPr>
        <w:rPr>
          <w:lang w:val="es-ES"/>
        </w:rPr>
      </w:pPr>
      <w:r w:rsidRPr="003F714E">
        <w:rPr>
          <w:lang w:val="es-ES"/>
        </w:rPr>
        <w:t>Incluye comentarios sobre cada bloque funcional.</w:t>
      </w:r>
    </w:p>
    <w:p w14:paraId="74602C10" w14:textId="2B4C3F6B" w:rsidR="003F714E" w:rsidRPr="003F714E" w:rsidRDefault="003F714E" w:rsidP="003F714E">
      <w:pPr>
        <w:rPr>
          <w:lang w:val="en-US"/>
        </w:rPr>
      </w:pPr>
    </w:p>
    <w:p w14:paraId="28875BB9" w14:textId="77777777" w:rsidR="003F714E" w:rsidRPr="003F714E" w:rsidRDefault="003F714E" w:rsidP="003F714E">
      <w:pPr>
        <w:rPr>
          <w:b/>
          <w:bCs/>
          <w:lang w:val="en-US"/>
        </w:rPr>
      </w:pPr>
      <w:r w:rsidRPr="003F714E">
        <w:rPr>
          <w:b/>
          <w:bCs/>
          <w:lang w:val="en-US"/>
        </w:rPr>
        <w:t xml:space="preserve">5. </w:t>
      </w:r>
      <w:proofErr w:type="spellStart"/>
      <w:r w:rsidRPr="003F714E">
        <w:rPr>
          <w:b/>
          <w:bCs/>
          <w:lang w:val="en-US"/>
        </w:rPr>
        <w:t>Consideraciones</w:t>
      </w:r>
      <w:proofErr w:type="spellEnd"/>
      <w:r w:rsidRPr="003F714E">
        <w:rPr>
          <w:b/>
          <w:bCs/>
          <w:lang w:val="en-US"/>
        </w:rPr>
        <w:t xml:space="preserve"> </w:t>
      </w:r>
      <w:proofErr w:type="spellStart"/>
      <w:r w:rsidRPr="003F714E">
        <w:rPr>
          <w:b/>
          <w:bCs/>
          <w:lang w:val="en-US"/>
        </w:rPr>
        <w:t>técnicas</w:t>
      </w:r>
      <w:proofErr w:type="spellEnd"/>
    </w:p>
    <w:p w14:paraId="6BD69010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>Se respetan los límites de crecimiento indicados: 1 GB proyectado en 2 años.</w:t>
      </w:r>
    </w:p>
    <w:p w14:paraId="21619712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 xml:space="preserve">Se evita el uso de </w:t>
      </w:r>
      <w:proofErr w:type="spellStart"/>
      <w:r w:rsidRPr="003F714E">
        <w:rPr>
          <w:lang w:val="es-ES"/>
        </w:rPr>
        <w:t>dbo</w:t>
      </w:r>
      <w:proofErr w:type="spellEnd"/>
      <w:r w:rsidRPr="003F714E">
        <w:rPr>
          <w:lang w:val="es-ES"/>
        </w:rPr>
        <w:t xml:space="preserve"> y rutas absolutas.</w:t>
      </w:r>
    </w:p>
    <w:p w14:paraId="37ED5EB0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>Los nombres de los objetos son consistentes y legibles.</w:t>
      </w:r>
    </w:p>
    <w:p w14:paraId="285654EA" w14:textId="77777777" w:rsidR="003F714E" w:rsidRPr="003F714E" w:rsidRDefault="003F714E" w:rsidP="003F714E">
      <w:pPr>
        <w:numPr>
          <w:ilvl w:val="0"/>
          <w:numId w:val="4"/>
        </w:numPr>
        <w:rPr>
          <w:lang w:val="es-ES"/>
        </w:rPr>
      </w:pPr>
      <w:r w:rsidRPr="003F714E">
        <w:rPr>
          <w:lang w:val="es-ES"/>
        </w:rPr>
        <w:t xml:space="preserve">La estructura está diseñada para permitir </w:t>
      </w:r>
      <w:proofErr w:type="spellStart"/>
      <w:r w:rsidRPr="003F714E">
        <w:rPr>
          <w:lang w:val="es-ES"/>
        </w:rPr>
        <w:t>testing</w:t>
      </w:r>
      <w:proofErr w:type="spellEnd"/>
      <w:r w:rsidRPr="003F714E">
        <w:rPr>
          <w:lang w:val="es-ES"/>
        </w:rPr>
        <w:t xml:space="preserve"> y automatización.</w:t>
      </w:r>
    </w:p>
    <w:p w14:paraId="130459B8" w14:textId="2729B42E" w:rsidR="003F714E" w:rsidRPr="003F714E" w:rsidRDefault="003F714E" w:rsidP="003F714E">
      <w:pPr>
        <w:rPr>
          <w:lang w:val="en-US"/>
        </w:rPr>
      </w:pPr>
    </w:p>
    <w:p w14:paraId="28F2B0FA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6. Procedimientos almacenados</w:t>
      </w:r>
    </w:p>
    <w:p w14:paraId="017C2517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Los scripts 03_StoreProcedures.sql y 04_JuegosDePrueba.sql (adjuntos):</w:t>
      </w:r>
    </w:p>
    <w:p w14:paraId="12A794A9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>Implementan operaciones CRUD básicas y algunas transaccionales.</w:t>
      </w:r>
    </w:p>
    <w:p w14:paraId="41FEDECD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>Incluyen validaciones como control de existencia, stock, montos &gt; 0, etc.</w:t>
      </w:r>
    </w:p>
    <w:p w14:paraId="69B647C8" w14:textId="77777777" w:rsidR="003F714E" w:rsidRPr="003F714E" w:rsidRDefault="003F714E" w:rsidP="003F714E">
      <w:pPr>
        <w:numPr>
          <w:ilvl w:val="0"/>
          <w:numId w:val="5"/>
        </w:numPr>
        <w:rPr>
          <w:lang w:val="es-ES"/>
        </w:rPr>
      </w:pPr>
      <w:r w:rsidRPr="003F714E">
        <w:rPr>
          <w:lang w:val="es-ES"/>
        </w:rPr>
        <w:t xml:space="preserve">Separan la lógica de negocio del </w:t>
      </w:r>
      <w:proofErr w:type="spellStart"/>
      <w:r w:rsidRPr="003F714E">
        <w:rPr>
          <w:lang w:val="es-ES"/>
        </w:rPr>
        <w:t>testing</w:t>
      </w:r>
      <w:proofErr w:type="spellEnd"/>
      <w:r w:rsidRPr="003F714E">
        <w:rPr>
          <w:lang w:val="es-ES"/>
        </w:rPr>
        <w:t>.</w:t>
      </w:r>
    </w:p>
    <w:p w14:paraId="10ECBBFF" w14:textId="05F2070E" w:rsidR="003F714E" w:rsidRPr="003F714E" w:rsidRDefault="003F714E" w:rsidP="003F714E">
      <w:pPr>
        <w:rPr>
          <w:lang w:val="en-US"/>
        </w:rPr>
      </w:pPr>
    </w:p>
    <w:p w14:paraId="64F4CE2C" w14:textId="77777777" w:rsidR="003F714E" w:rsidRPr="003F714E" w:rsidRDefault="003F714E" w:rsidP="003F714E">
      <w:pPr>
        <w:rPr>
          <w:b/>
          <w:bCs/>
          <w:lang w:val="es-ES"/>
        </w:rPr>
      </w:pPr>
      <w:r w:rsidRPr="003F714E">
        <w:rPr>
          <w:b/>
          <w:bCs/>
          <w:lang w:val="es-ES"/>
        </w:rPr>
        <w:t>7. Conclusión</w:t>
      </w:r>
    </w:p>
    <w:p w14:paraId="1E965217" w14:textId="77777777" w:rsidR="003F714E" w:rsidRPr="003F714E" w:rsidRDefault="003F714E" w:rsidP="003F714E">
      <w:pPr>
        <w:rPr>
          <w:lang w:val="es-ES"/>
        </w:rPr>
      </w:pPr>
      <w:r w:rsidRPr="003F714E">
        <w:rPr>
          <w:lang w:val="es-ES"/>
        </w:rPr>
        <w:t>El entorno está completamente configurado para desarrollar, probar y evaluar el sistema. La estructura modular, el uso de esquemas y la portabilidad de scripts garantizan facilidad de uso y escalabilidad.</w:t>
      </w:r>
    </w:p>
    <w:p w14:paraId="6A0C58E6" w14:textId="77777777" w:rsidR="00E0631F" w:rsidRPr="003F714E" w:rsidRDefault="00E0631F">
      <w:pPr>
        <w:rPr>
          <w:u w:val="single"/>
        </w:rPr>
      </w:pPr>
    </w:p>
    <w:sectPr w:rsidR="00E0631F" w:rsidRPr="003F7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06BBE"/>
    <w:multiLevelType w:val="multilevel"/>
    <w:tmpl w:val="72F4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93E46"/>
    <w:multiLevelType w:val="multilevel"/>
    <w:tmpl w:val="6780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B14EB"/>
    <w:multiLevelType w:val="multilevel"/>
    <w:tmpl w:val="5BC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8196A"/>
    <w:multiLevelType w:val="multilevel"/>
    <w:tmpl w:val="3A00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64B96"/>
    <w:multiLevelType w:val="multilevel"/>
    <w:tmpl w:val="194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565443">
    <w:abstractNumId w:val="1"/>
  </w:num>
  <w:num w:numId="2" w16cid:durableId="1508860959">
    <w:abstractNumId w:val="3"/>
  </w:num>
  <w:num w:numId="3" w16cid:durableId="568227820">
    <w:abstractNumId w:val="0"/>
  </w:num>
  <w:num w:numId="4" w16cid:durableId="590358570">
    <w:abstractNumId w:val="2"/>
  </w:num>
  <w:num w:numId="5" w16cid:durableId="1272593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6"/>
    <w:rsid w:val="003F714E"/>
    <w:rsid w:val="00676B31"/>
    <w:rsid w:val="007F753C"/>
    <w:rsid w:val="008243E6"/>
    <w:rsid w:val="00861BF3"/>
    <w:rsid w:val="00974E3E"/>
    <w:rsid w:val="009A6257"/>
    <w:rsid w:val="00B80F33"/>
    <w:rsid w:val="00BA0DC6"/>
    <w:rsid w:val="00E0631F"/>
    <w:rsid w:val="00E0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1C3F"/>
  <w15:chartTrackingRefBased/>
  <w15:docId w15:val="{D07F9D22-2705-4C90-97DC-09ADA81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0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0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0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0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0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0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0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">
    <w:name w:val="nivel 1"/>
    <w:basedOn w:val="Normal"/>
    <w:link w:val="nivel1Car"/>
    <w:autoRedefine/>
    <w:qFormat/>
    <w:rsid w:val="00974E3E"/>
    <w:pPr>
      <w:outlineLvl w:val="0"/>
    </w:pPr>
    <w:rPr>
      <w:rFonts w:ascii="Arial" w:hAnsi="Arial"/>
      <w:b/>
      <w:color w:val="0070C0"/>
      <w:kern w:val="0"/>
      <w:sz w:val="40"/>
      <w:lang w:val="es-ES"/>
      <w14:ligatures w14:val="none"/>
    </w:rPr>
  </w:style>
  <w:style w:type="character" w:customStyle="1" w:styleId="nivel1Car">
    <w:name w:val="nivel 1 Car"/>
    <w:basedOn w:val="Fuentedeprrafopredeter"/>
    <w:link w:val="nivel1"/>
    <w:rsid w:val="00974E3E"/>
    <w:rPr>
      <w:rFonts w:ascii="Arial" w:hAnsi="Arial"/>
      <w:b/>
      <w:color w:val="0070C0"/>
      <w:kern w:val="0"/>
      <w:sz w:val="40"/>
      <w:lang w:val="es-ES"/>
      <w14:ligatures w14:val="none"/>
    </w:rPr>
  </w:style>
  <w:style w:type="paragraph" w:customStyle="1" w:styleId="nivel2">
    <w:name w:val="nivel 2"/>
    <w:basedOn w:val="Normal"/>
    <w:link w:val="nivel2Car"/>
    <w:autoRedefine/>
    <w:qFormat/>
    <w:rsid w:val="00974E3E"/>
    <w:pPr>
      <w:outlineLvl w:val="1"/>
    </w:pPr>
    <w:rPr>
      <w:rFonts w:ascii="Arial" w:hAnsi="Arial"/>
      <w:b/>
      <w:color w:val="FF0000"/>
      <w:kern w:val="0"/>
      <w:sz w:val="28"/>
      <w14:ligatures w14:val="none"/>
    </w:rPr>
  </w:style>
  <w:style w:type="character" w:customStyle="1" w:styleId="nivel2Car">
    <w:name w:val="nivel 2 Car"/>
    <w:basedOn w:val="Fuentedeprrafopredeter"/>
    <w:link w:val="nivel2"/>
    <w:rsid w:val="00974E3E"/>
    <w:rPr>
      <w:rFonts w:ascii="Arial" w:hAnsi="Arial"/>
      <w:b/>
      <w:color w:val="FF0000"/>
      <w:kern w:val="0"/>
      <w:sz w:val="28"/>
      <w14:ligatures w14:val="none"/>
    </w:rPr>
  </w:style>
  <w:style w:type="paragraph" w:customStyle="1" w:styleId="nivel3">
    <w:name w:val="nivel 3"/>
    <w:basedOn w:val="Normal"/>
    <w:link w:val="nivel3Car"/>
    <w:autoRedefine/>
    <w:qFormat/>
    <w:rsid w:val="00974E3E"/>
    <w:pPr>
      <w:outlineLvl w:val="2"/>
    </w:pPr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nivel3Car">
    <w:name w:val="nivel 3 Car"/>
    <w:basedOn w:val="Fuentedeprrafopredeter"/>
    <w:link w:val="nivel3"/>
    <w:rsid w:val="00974E3E"/>
    <w:rPr>
      <w:rFonts w:ascii="Comic Sans MS" w:hAnsi="Comic Sans MS"/>
      <w:color w:val="70AD47" w:themeColor="accent6"/>
      <w:kern w:val="0"/>
      <w:sz w:val="28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A0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0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0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0DC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0DC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0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0D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0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0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0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0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0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0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0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0D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0D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0DC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0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0DC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0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VIGNARDEL VILLAGRA FRANCISCO NAHUEL</dc:creator>
  <cp:keywords/>
  <dc:description/>
  <cp:lastModifiedBy>VIGNARDEL VILLAGRA FRANCISCO NAHUEL</cp:lastModifiedBy>
  <cp:revision>2</cp:revision>
  <dcterms:created xsi:type="dcterms:W3CDTF">2025-05-12T21:19:00Z</dcterms:created>
  <dcterms:modified xsi:type="dcterms:W3CDTF">2025-05-12T21:27:00Z</dcterms:modified>
</cp:coreProperties>
</file>