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5.jpg" ContentType="image/jpe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 1</w:t>
      </w:r>
      <w:r>
        <w:t xml:space="preserve"> </w:t>
      </w:r>
      <w:r>
        <w:t xml:space="preserve">OR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2026-09-10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12"/>
    <w:bookmarkStart w:id="17" w:name="material-and-methods"/>
    <w:p>
      <w:pPr>
        <w:pStyle w:val="Heading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13" w:name="study-area-and-sampling-design"/>
    <w:p>
      <w:pPr>
        <w:pStyle w:val="Heading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13"/>
    <w:bookmarkStart w:id="14" w:name="sec-data-col"/>
    <w:p>
      <w:pPr>
        <w:pStyle w:val="Heading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14"/>
    <w:bookmarkStart w:id="16" w:name="statistical-analyses"/>
    <w:p>
      <w:pPr>
        <w:pStyle w:val="Heading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15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16"/>
    <w:bookmarkEnd w:id="17"/>
    <w:bookmarkStart w:id="20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15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18" w:name="environmental-variables"/>
    <w:p>
      <w:pPr>
        <w:pStyle w:val="Heading2"/>
      </w:pPr>
      <w:r>
        <w:t xml:space="preserve">3.1 Environmental variables</w:t>
      </w:r>
    </w:p>
    <w:bookmarkEnd w:id="18"/>
    <w:bookmarkStart w:id="19" w:name="community-structure"/>
    <w:p>
      <w:pPr>
        <w:pStyle w:val="Heading2"/>
      </w:pPr>
      <w:r>
        <w:t xml:space="preserve">3.2 Community structure</w:t>
      </w:r>
    </w:p>
    <w:bookmarkEnd w:id="19"/>
    <w:bookmarkEnd w:id="20"/>
    <w:bookmarkStart w:id="21" w:name="discussion"/>
    <w:p>
      <w:pPr>
        <w:pStyle w:val="Heading1"/>
      </w:pPr>
      <w:r>
        <w:t xml:space="preserve">4. Discussion</w:t>
      </w:r>
    </w:p>
    <w:bookmarkEnd w:id="21"/>
    <w:bookmarkStart w:id="22" w:name="conclusions"/>
    <w:p>
      <w:pPr>
        <w:pStyle w:val="Heading1"/>
      </w:pPr>
      <w:r>
        <w:t xml:space="preserve">Conclusions</w:t>
      </w:r>
    </w:p>
    <w:bookmarkEnd w:id="22"/>
    <w:bookmarkStart w:id="23" w:name="acknowledgements"/>
    <w:p>
      <w:pPr>
        <w:pStyle w:val="Heading1"/>
      </w:pPr>
      <w:r>
        <w:t xml:space="preserve">Acknowledgements</w:t>
      </w:r>
    </w:p>
    <w:bookmarkEnd w:id="23"/>
    <w:bookmarkStart w:id="24" w:name="authorship-contribution-statement"/>
    <w:p>
      <w:pPr>
        <w:pStyle w:val="Heading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TextBody"/>
      </w:pPr>
      <w:r>
        <w:t xml:space="preserve">Author1: Writing – review &amp; editing, Writing – original draft, Formal analysis, Data curation, Conceptualization.</w:t>
      </w:r>
      <w:r>
        <w:br/>
      </w:r>
      <w:r>
        <w:t xml:space="preserve">Author2: Writing – review &amp; editing, Data curation, Conceptualization.</w:t>
      </w:r>
      <w:r>
        <w:br/>
      </w:r>
      <w:r>
        <w:t xml:space="preserve">Author3: Writing – review &amp; editing, Formal analysis, Data curation, Conceptualization.</w:t>
      </w:r>
    </w:p>
    <w:bookmarkEnd w:id="24"/>
    <w:bookmarkStart w:id="25" w:name="ethical-approval"/>
    <w:p>
      <w:pPr>
        <w:pStyle w:val="Heading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25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27" w:name="ref-credit2026"/>
    <w:p>
      <w:pPr>
        <w:pStyle w:val="Bibliography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https://credit.niso.org/</w:t>
        </w:r>
      </w:hyperlink>
    </w:p>
    <w:bookmarkEnd w:id="27"/>
    <w:bookmarkStart w:id="29" w:name="ref-gouveia2017"/>
    <w:p>
      <w:pPr>
        <w:pStyle w:val="Bibliography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28">
        <w:r>
          <w:rPr>
            <w:rStyle w:val="Hyperlink"/>
          </w:rPr>
          <w:t xml:space="preserve">https://doi.org/10.15560/13.5.581</w:t>
        </w:r>
      </w:hyperlink>
    </w:p>
    <w:bookmarkEnd w:id="29"/>
    <w:bookmarkStart w:id="31" w:name="ref-macêdo2019"/>
    <w:p>
      <w:pPr>
        <w:pStyle w:val="Bibliography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0">
        <w:r>
          <w:rPr>
            <w:rStyle w:val="Hyperlink"/>
          </w:rPr>
          <w:t xml:space="preserve">https://doi.org/10.1002/jez.2320</w:t>
        </w:r>
      </w:hyperlink>
    </w:p>
    <w:bookmarkEnd w:id="31"/>
    <w:bookmarkStart w:id="32" w:name="ref-medeiros2008"/>
    <w:p>
      <w:pPr>
        <w:pStyle w:val="Bibliography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32"/>
    <w:bookmarkEnd w:id="33"/>
    <w:bookmarkEnd w:id="34"/>
    <w:bookmarkStart w:id="41" w:name="figures-and-tables"/>
    <w:p>
      <w:pPr>
        <w:pStyle w:val="Heading1"/>
      </w:pPr>
      <w:r>
        <w:t xml:space="preserve">Figures and Tables</w:t>
      </w:r>
    </w:p>
    <w:bookmarkStart w:id="39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38"/>
        </w:tc>
      </w:tr>
    </w:tbl>
    <w:bookmarkEnd w:id="39"/>
    <w:bookmarkStart w:id="40" w:name="tables"/>
    <w:p>
      <w:pPr>
        <w:pStyle w:val="Heading2"/>
      </w:pPr>
      <w:r>
        <w:t xml:space="preserve">Tables</w:t>
      </w:r>
    </w:p>
    <w:bookmarkEnd w:id="40"/>
    <w:bookmarkEnd w:id="41"/>
    <w:bookmarkStart w:id="42" w:name="apendices"/>
    <w:p>
      <w:pPr>
        <w:pStyle w:val="Heading1"/>
      </w:pPr>
      <w:r>
        <w:t xml:space="preserve">Apendices</w:t>
      </w:r>
    </w:p>
    <w:bookmarkEnd w:id="42"/>
    <w:bookmarkStart w:id="46" w:name="non-used-figures-and-tables"/>
    <w:p>
      <w:pPr>
        <w:pStyle w:val="Heading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46"/>
    <w:sectPr>
      <w:type w:val="nextPage"/>
      <w:pgSz w:h="15840" w:w="12240"/>
      <w:pgMar w:bottom="1440" w:footer="0" w:gutter="0" w:header="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Palatino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alatino Linotype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Cs w:val="24"/>
        <w:lang w:bidi="ar-SA" w:eastAsia="en-US" w:val="en-US"/>
      </w:rPr>
    </w:rPrDefault>
    <w:pPrDefault>
      <w:pPr/>
    </w:pPrDefault>
  </w:docDefaults>
  <w:latentStyles w:count="380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uiPriority w:val="9"/>
    <w:qFormat/>
    <w:rsid w:val="00d9624b"/>
    <w:pPr>
      <w:keepNext w:val="true"/>
      <w:keepLines/>
      <w:spacing w:after="0" w:before="480"/>
      <w:outlineLvl w:val="0"/>
    </w:pPr>
    <w:rPr>
      <w:rFonts w:ascii="Palatino" w:cs="" w:cstheme="majorBidi" w:eastAsia="" w:eastAsiaTheme="majorEastAsia" w:hAnsi="Palatino"/>
      <w:b/>
      <w:bCs/>
      <w:color w:themeColor="text1" w:val="000000"/>
      <w:szCs w:val="32"/>
    </w:rPr>
  </w:style>
  <w:style w:styleId="Heading2" w:type="paragraph">
    <w:name w:val="Heading 2"/>
    <w:basedOn w:val="Normal"/>
    <w:uiPriority w:val="9"/>
    <w:unhideWhenUsed/>
    <w:qFormat/>
    <w:rsid w:val="00d9624b"/>
    <w:pPr>
      <w:keepNext w:val="true"/>
      <w:keepLines/>
      <w:spacing w:after="0" w:before="200"/>
      <w:outlineLvl w:val="1"/>
    </w:pPr>
    <w:rPr>
      <w:rFonts w:ascii="Palatino" w:cs="" w:cstheme="majorBidi" w:eastAsia="" w:eastAsiaTheme="majorEastAsia" w:hAnsi="Palatino"/>
      <w:b w:val="false"/>
      <w:bCs/>
      <w:i/>
      <w:color w:themeColor="text1" w:val="000000"/>
      <w:szCs w:val="32"/>
    </w:rPr>
  </w:style>
  <w:style w:styleId="Heading3" w:type="paragraph">
    <w:name w:val="Heading 3"/>
    <w:basedOn w:val="Normal"/>
    <w:uiPriority w:val="9"/>
    <w:unhideWhenUsed/>
    <w:qFormat/>
    <w:pPr>
      <w:keepNext w:val="true"/>
      <w:keepLines/>
      <w:spacing w:after="0" w:before="200"/>
      <w:outlineLvl w:val="2"/>
    </w:pPr>
    <w:rPr>
      <w:rFonts w:ascii="Palatino" w:cs="" w:cstheme="majorBidi" w:eastAsia="" w:eastAsiaTheme="majorEastAsia" w:hAnsi="Palatino"/>
      <w:b w:val="false"/>
      <w:bCs/>
      <w:i/>
      <w:color w:val="000000"/>
      <w:sz w:val="24"/>
      <w:szCs w:val="28"/>
    </w:rPr>
  </w:style>
  <w:style w:styleId="Heading4" w:type="paragraph">
    <w:name w:val="Heading 4"/>
    <w:basedOn w:val="Normal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link w:val="SourceCode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Internet Link"/>
    <w:basedOn w:val="CaptionChar"/>
    <w:rPr>
      <w:color w:themeColor="accent1" w:val="4F81BD"/>
    </w:rPr>
  </w:style>
  <w:style w:customStyle="1" w:styleId="KeywordTok" w:type="character">
    <w:name w:val="Keyword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ataTypeTok" w:type="character">
    <w:name w:val="DataType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ecValTok" w:type="character">
    <w:name w:val="DecVal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BaseNTok" w:type="character">
    <w:name w:val="BaseN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FloatTok" w:type="character">
    <w:name w:val="Float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ConstantTok" w:type="character">
    <w:name w:val="Constant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harTok" w:type="character">
    <w:name w:val="Char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CharTok" w:type="character">
    <w:name w:val="SpecialChar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StringTok" w:type="character">
    <w:name w:val="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VerbatimStringTok" w:type="character">
    <w:name w:val="Verbatim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StringTok" w:type="character">
    <w:name w:val="Special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ImportTok" w:type="character">
    <w:name w:val="ImportTok"/>
    <w:basedOn w:val="VerbatimChar"/>
    <w:qFormat/>
    <w:rPr>
      <w:rFonts w:ascii="Consolas" w:hAnsi="Consolas"/>
      <w:sz w:val="22"/>
      <w:shd w:fill="F8F8F8" w:val="clear"/>
    </w:rPr>
  </w:style>
  <w:style w:customStyle="1" w:styleId="CommentTok" w:type="character">
    <w:name w:val="Comment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DocumentationTok" w:type="character">
    <w:name w:val="Documen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nnotationTok" w:type="character">
    <w:name w:val="Anno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CommentVarTok" w:type="character">
    <w:name w:val="CommentVa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OtherTok" w:type="character">
    <w:name w:val="OtherTok"/>
    <w:basedOn w:val="VerbatimChar"/>
    <w:qFormat/>
    <w:rPr>
      <w:rFonts w:ascii="Consolas" w:hAnsi="Consolas"/>
      <w:color w:val="8F5902"/>
      <w:sz w:val="22"/>
      <w:shd w:fill="F8F8F8" w:val="clear"/>
    </w:rPr>
  </w:style>
  <w:style w:customStyle="1" w:styleId="FunctionTok" w:type="character">
    <w:name w:val="Function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VariableTok" w:type="character">
    <w:name w:val="Variable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ontrolFlowTok" w:type="character">
    <w:name w:val="ControlFlow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OperatorTok" w:type="character">
    <w:name w:val="OperatorTok"/>
    <w:basedOn w:val="VerbatimChar"/>
    <w:qFormat/>
    <w:rPr>
      <w:rFonts w:ascii="Consolas" w:hAnsi="Consolas"/>
      <w:color w:val="CE5C00"/>
      <w:sz w:val="22"/>
      <w:shd w:fill="F8F8F8" w:val="clear"/>
    </w:rPr>
  </w:style>
  <w:style w:customStyle="1" w:styleId="BuiltInTok" w:type="character">
    <w:name w:val="BuiltInTok"/>
    <w:basedOn w:val="VerbatimChar"/>
    <w:qFormat/>
    <w:rPr>
      <w:rFonts w:ascii="Consolas" w:hAnsi="Consolas"/>
      <w:sz w:val="22"/>
      <w:shd w:fill="F8F8F8" w:val="clear"/>
    </w:rPr>
  </w:style>
  <w:style w:customStyle="1" w:styleId="ExtensionTok" w:type="character">
    <w:name w:val="ExtensionTok"/>
    <w:basedOn w:val="VerbatimChar"/>
    <w:qFormat/>
    <w:rPr>
      <w:rFonts w:ascii="Consolas" w:hAnsi="Consolas"/>
      <w:sz w:val="22"/>
      <w:shd w:fill="F8F8F8" w:val="clear"/>
    </w:rPr>
  </w:style>
  <w:style w:customStyle="1" w:styleId="PreprocessorTok" w:type="character">
    <w:name w:val="Preprocesso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ttributeTok" w:type="character">
    <w:name w:val="AttributeTok"/>
    <w:basedOn w:val="VerbatimChar"/>
    <w:qFormat/>
    <w:rPr>
      <w:rFonts w:ascii="Consolas" w:hAnsi="Consolas"/>
      <w:color w:val="C4A000"/>
      <w:sz w:val="22"/>
      <w:shd w:fill="F8F8F8" w:val="clear"/>
    </w:rPr>
  </w:style>
  <w:style w:customStyle="1" w:styleId="RegionMarkerTok" w:type="character">
    <w:name w:val="RegionMarkerTok"/>
    <w:basedOn w:val="VerbatimChar"/>
    <w:qFormat/>
    <w:rPr>
      <w:rFonts w:ascii="Consolas" w:hAnsi="Consolas"/>
      <w:sz w:val="22"/>
      <w:shd w:fill="F8F8F8" w:val="clear"/>
    </w:rPr>
  </w:style>
  <w:style w:customStyle="1" w:styleId="InformationTok" w:type="character">
    <w:name w:val="Inform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WarningTok" w:type="character">
    <w:name w:val="Warning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lertTok" w:type="character">
    <w:name w:val="AlertTok"/>
    <w:basedOn w:val="VerbatimChar"/>
    <w:qFormat/>
    <w:rPr>
      <w:rFonts w:ascii="Consolas" w:hAnsi="Consolas"/>
      <w:color w:val="EF2929"/>
      <w:sz w:val="22"/>
      <w:shd w:fill="F8F8F8" w:val="clear"/>
    </w:rPr>
  </w:style>
  <w:style w:customStyle="1" w:styleId="ErrorTok" w:type="character">
    <w:name w:val="ErrorTok"/>
    <w:basedOn w:val="VerbatimChar"/>
    <w:qFormat/>
    <w:rPr>
      <w:rFonts w:ascii="Consolas" w:hAnsi="Consolas"/>
      <w:color w:val="A40000"/>
      <w:sz w:val="22"/>
      <w:shd w:fill="F8F8F8" w:val="clear"/>
    </w:rPr>
  </w:style>
  <w:style w:customStyle="1" w:styleId="NormalTok" w:type="character">
    <w:name w:val="NormalTok"/>
    <w:basedOn w:val="VerbatimChar"/>
    <w:qFormat/>
    <w:rPr>
      <w:rFonts w:ascii="Consolas" w:hAnsi="Consolas"/>
      <w:sz w:val="22"/>
      <w:shd w:fill="F8F8F8" w:val="clear"/>
    </w:rPr>
  </w:style>
  <w:style w:customStyle="1" w:styleId="BodyTextChar" w:type="character">
    <w:name w:val="Body Text Char"/>
    <w:basedOn w:val="DefaultParagraphFont"/>
    <w:link w:val="BodyText"/>
    <w:qFormat/>
    <w:rsid w:val="0046359f"/>
    <w:rPr/>
  </w:style>
  <w:style w:styleId="ListLabel1" w:type="character">
    <w:name w:val="ListLabel 1"/>
    <w:qFormat/>
    <w:rPr>
      <w:rFonts w:cs="Courier New"/>
    </w:rPr>
  </w:style>
  <w:style w:styleId="ListLabel2" w:type="character">
    <w:name w:val="ListLabel 2"/>
    <w:qFormat/>
    <w:rPr>
      <w:rFonts w:cs="Courier New"/>
    </w:rPr>
  </w:style>
  <w:style w:styleId="ListLabel3" w:type="character">
    <w:name w:val="ListLabel 3"/>
    <w:qFormat/>
    <w:rPr/>
  </w:style>
  <w:style w:styleId="ListLabel4" w:type="character">
    <w:name w:val="ListLabel 4"/>
    <w:qFormat/>
    <w:rPr/>
  </w:style>
  <w:style w:styleId="ListLabel5" w:type="character">
    <w:name w:val="ListLabel 5"/>
    <w:qFormat/>
    <w:rPr/>
  </w:style>
  <w:style w:styleId="ListLabel6" w:type="character">
    <w:name w:val="ListLabel 6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AR PL SungtiL GB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pPr>
      <w:spacing w:after="180" w:before="180"/>
      <w:jc w:val="both"/>
    </w:pPr>
    <w:rPr>
      <w:rFonts w:ascii="Palatino" w:hAnsi="Palatino"/>
    </w:rPr>
  </w:style>
  <w:style w:styleId="List" w:type="paragraph">
    <w:name w:val="List"/>
    <w:basedOn w:val="TextBody"/>
    <w:pPr/>
    <w:rPr>
      <w:rFonts w:cs="Lohit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customStyle="1" w:styleId="FirstParagraph" w:type="paragraph">
    <w:name w:val="First Paragraph"/>
    <w:basedOn w:val="TextBody"/>
    <w:qFormat/>
    <w:rsid w:val="008959bb"/>
    <w:pPr>
      <w:jc w:val="both"/>
    </w:pPr>
    <w:rPr>
      <w:rFonts w:ascii="Palatino" w:hAnsi="Palatino"/>
    </w:rPr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qFormat/>
    <w:rsid w:val="002e505d"/>
    <w:pPr>
      <w:keepNext w:val="true"/>
      <w:keepLines/>
      <w:spacing w:after="240" w:before="480"/>
      <w:jc w:val="center"/>
    </w:pPr>
    <w:rPr>
      <w:rFonts w:ascii="Palatino" w:cs="" w:cstheme="majorBidi" w:eastAsia="" w:eastAsiaTheme="majorEastAsia" w:hAnsi="Palatino"/>
      <w:bCs/>
      <w:color w:themeColor="text1" w:val="000000"/>
      <w:sz w:val="36"/>
      <w:szCs w:val="36"/>
    </w:rPr>
  </w:style>
  <w:style w:styleId="Subtitle" w:type="paragraph">
    <w:name w:val="Subtitle"/>
    <w:basedOn w:val="Title"/>
    <w:qFormat/>
    <w:pPr>
      <w:spacing w:after="240" w:before="240"/>
    </w:pPr>
    <w:rPr>
      <w:sz w:val="30"/>
      <w:szCs w:val="30"/>
    </w:rPr>
  </w:style>
  <w:style w:customStyle="1" w:styleId="Author" w:type="paragraph">
    <w:name w:val="Author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Date" w:type="paragraph">
    <w:name w:val="Date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uiPriority w:val="9"/>
    <w:unhideWhenUsed/>
    <w:qFormat/>
    <w:pPr>
      <w:spacing w:after="100" w:before="100"/>
    </w:pPr>
    <w:rPr>
      <w:rFonts w:ascii="Calibri" w:asciiTheme="majorHAnsi" w:cs="" w:cstheme="majorBidi" w:eastAsia="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FigurewithCaption" w:type="paragraph">
    <w:name w:val="Figure with Caption"/>
    <w:basedOn w:val="Figure"/>
    <w:qFormat/>
    <w:pPr>
      <w:keepNext w:val="true"/>
    </w:pPr>
    <w:rPr/>
  </w:style>
  <w:style w:styleId="TOCHeading" w:type="paragraph">
    <w:name w:val="TOC Heading"/>
    <w:basedOn w:val="Heading1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qFormat/>
    <w:pPr>
      <w:shd w:color="auto" w:fill="F8F8F8" w:val="clear"/>
    </w:pPr>
    <w:rPr/>
  </w:style>
  <w:style w:customStyle="1" w:styleId="Style11" w:type="paragraph">
    <w:name w:val="Style1"/>
    <w:basedOn w:val="Title"/>
    <w:qFormat/>
    <w:rsid w:val="0046359f"/>
    <w:pPr/>
    <w:rPr>
      <w:rFonts w:ascii="Palatino Linotype" w:hAnsi="Palatino Linotype"/>
    </w:rPr>
  </w:style>
  <w:style w:customStyle="1" w:styleId="Stevetitle" w:type="paragraph">
    <w:name w:val="steve-title"/>
    <w:basedOn w:val="Title"/>
    <w:qFormat/>
    <w:rsid w:val="00263d8e"/>
    <w:pPr/>
    <w:rPr>
      <w:b/>
      <w:i/>
    </w:rPr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1" Target="numbering.xml" /><Relationship Type="http://schemas.openxmlformats.org/officeDocument/2006/relationships/styles" Id="rId10" Target="styles.xml" /><Relationship Type="http://schemas.openxmlformats.org/officeDocument/2006/relationships/settings" Id="rId9" Target="settings.xml" /><Relationship Type="http://schemas.openxmlformats.org/officeDocument/2006/relationships/webSettings" Id="rId8" Target="webSettings.xml" /><Relationship Type="http://schemas.openxmlformats.org/officeDocument/2006/relationships/fontTable" Id="rId7" Target="fontTable.xml" /><Relationship Type="http://schemas.openxmlformats.org/officeDocument/2006/relationships/theme" Id="rId6" Target="theme/theme1.xml" /><Relationship Type="http://schemas.openxmlformats.org/officeDocument/2006/relationships/footnotes" Id="rId5" Target="footnotes.xml" /><Relationship Type="http://schemas.openxmlformats.org/officeDocument/2006/relationships/comments" Id="rId4" Target="comments.xml" /><Relationship Id="rId3" Target="media/image1.png" Type="http://schemas.openxmlformats.org/officeDocument/2006/relationships/image" /><Relationship Type="http://schemas.openxmlformats.org/officeDocument/2006/relationships/image" Id="rId43" Target="media/rId43.png" /><Relationship Type="http://schemas.openxmlformats.org/officeDocument/2006/relationships/image" Id="rId35" Target="media/rId35.jpg" /><Relationship Type="http://schemas.openxmlformats.org/officeDocument/2006/relationships/hyperlink" Id="rId26" Target="https://credit.niso.org/" TargetMode="External" /><Relationship Type="http://schemas.openxmlformats.org/officeDocument/2006/relationships/hyperlink" Id="rId30" Target="https://doi.org/10.1002/jez.2320" TargetMode="External" /><Relationship Type="http://schemas.openxmlformats.org/officeDocument/2006/relationships/hyperlink" Id="rId28" Target="https://doi.org/10.15560/13.5.581" TargetMode="External" /><Relationship Type="http://schemas.openxmlformats.org/officeDocument/2006/relationships/hyperlink" Id="rId15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credit.niso.org/" TargetMode="External" /><Relationship Type="http://schemas.openxmlformats.org/officeDocument/2006/relationships/hyperlink" Id="rId30" Target="https://doi.org/10.1002/jez.2320" TargetMode="External" /><Relationship Type="http://schemas.openxmlformats.org/officeDocument/2006/relationships/hyperlink" Id="rId28" Target="https://doi.org/10.15560/13.5.581" TargetMode="External" /><Relationship Type="http://schemas.openxmlformats.org/officeDocument/2006/relationships/hyperlink" Id="rId15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LibreOffice/6.0.7.3$Linux_X86_64 LibreOffice_project/00m0$Build-3</Application>
  <Pages>3</Pages>
  <Words>543</Words>
  <Characters>3022</Characters>
  <CharactersWithSpaces>3610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2026-09-10T15:04:13Z</dcterms:created>
  <dcterms:modified xsi:type="dcterms:W3CDTF">2026-09-10T15:04:13Z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2026-09-10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engines">
    <vt:lpwstr/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of">
    <vt:lpwstr>True</vt:lpwstr>
  </property>
  <property fmtid="{D5CDD505-2E9C-101B-9397-08002B2CF9AE}" pid="21" name="lot">
    <vt:lpwstr>True</vt:lpwstr>
  </property>
  <property fmtid="{D5CDD505-2E9C-101B-9397-08002B2CF9AE}" pid="22" name="subtitle">
    <vt:lpwstr>Subtitle 1  OR  Subtitle 2</vt:lpwstr>
  </property>
  <property fmtid="{D5CDD505-2E9C-101B-9397-08002B2CF9AE}" pid="23" name="toc-title">
    <vt:lpwstr>Table of contents</vt:lpwstr>
  </property>
</Properties>
</file>