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一：并发编程</w:t>
      </w:r>
    </w:p>
    <w:p>
      <w:pPr>
        <w:pStyle w:val="3"/>
        <w:rPr>
          <w:rFonts w:hint="eastAsia"/>
        </w:rPr>
      </w:pPr>
      <w:r>
        <w:rPr>
          <w:rFonts w:hint="eastAsia"/>
        </w:rPr>
        <w:t>1：同步(synchronized)</w:t>
      </w:r>
    </w:p>
    <w:p>
      <w:pPr>
        <w:pStyle w:val="3"/>
        <w:rPr>
          <w:rFonts w:hint="eastAsia"/>
        </w:rPr>
      </w:pPr>
      <w:r>
        <w:rPr>
          <w:rFonts w:hint="eastAsia"/>
        </w:rPr>
        <w:t>2：volatile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作用：使变量在多个线程间可见。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只具备可见性，不具备原子性：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volatile和synchronized，性能要比synchronized强很多，，不能替代synchronized的同步功能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每一个线程都有一块工作内存区，存放着所有线程共享的主内存中的变量的值的拷贝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volatile的作用是强制线程执行引擎到主内存去读取变量，而不去线程工作内存区中去读取，变量在多个线程间可见</w:t>
      </w:r>
    </w:p>
    <w:p>
      <w:pPr>
        <w:pStyle w:val="3"/>
        <w:rPr>
          <w:rFonts w:hint="eastAsia"/>
        </w:rPr>
      </w:pPr>
      <w:r>
        <w:rPr>
          <w:rFonts w:hint="eastAsia"/>
        </w:rPr>
        <w:t>3:多线程通信(wait notify/notifyAll)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撸一段：wait notify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countDownLatch、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4：threadLocal：线程局部变量，与锁无关的线程安全解决方案，减少锁的竞争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5：多线程和单例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单例模式：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饥饿模式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懒汉模式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多线程的单例实现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1：dubble check instance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inner static 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6同步类容器&amp;并发类容器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同步类容器：vector,hashtable等底层机制使用synchronized实现，牺牲性能,古典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并发类容器：ConcurrentHashMap代替散列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CopyOnWriteArrsyList 代替vector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CopyOnWriteArraySet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并发的queue,ConcurrentLinkedQueue,LinkedBlockingQueue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ArrayBlockingQueue,PriorityBlockingQueue,SynchronoutQueue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7:concurrentHashMap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concurrentHashMap内部使用段（segment）来表示不同的部分，每个段其实就是一个小的hashtable，有自己的锁，只要多个修改操作发生在不同的段上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它们就可以并发的执行，把一个整体部分分分成了16个段，也就是最高支持16个线程的并发的修改操作，多线程场景时减小锁的粒度从而降低锁竞争的一种方案。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8：copyonwrite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使用场景：读多写少的时候使用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copyonwrite容器即为写时复制的容器，当我们往一个容器添加元素的时候，不直接往当前容器添加，而是先将当前容器进行copy,复制一个新的容器，然后往新的容器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进行添加元素，添加完成之后，再将圆融期的引用指向新的容器。好处的，对copyonwrite进行并发的读的时候，不需要加锁。利用了读写分离的思想。</w:t>
      </w:r>
    </w:p>
    <w:p>
      <w:pPr>
        <w:pStyle w:val="3"/>
        <w:rPr>
          <w:rFonts w:hint="eastAsia"/>
        </w:rPr>
      </w:pPr>
      <w:r>
        <w:rPr>
          <w:rFonts w:hint="eastAsia"/>
        </w:rPr>
        <w:t>9：并发queue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一个concurrentLinkedQueue为代表的高性能queue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一个blockingQueue接口为代表的阻塞队列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blockingQueue:ArrayBlockingQueue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LinkedBlockingQueue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PriorityBlockingQueue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DelayQueue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>10并行设计模式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future,master-worker,生产者消费者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并行设计模式属于设计优化的一部分，对一些常用的多线程结构的总结和抽象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模式：future ,master-worker和生产者消费者模型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9"/>
          <w:rFonts w:hint="eastAsia"/>
        </w:rPr>
        <w:t>future:</w:t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该模型是将异步请求和代理模式联合的模型产物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客户端发送一个长时间的请求，服务端不需要等待该数据处理完成就立即返回一个伪造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的代理数据，用户也无需要等待，先去执行其他的若干操作，再去调用服务器已经完成组装的真实数据。该模型充分利用了等待的时间片段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"http://img.blog.csdn.net/20140930160301156?watermark/2/text/aHR0cDovL2Jsb2cuY3Nkbi5uZXQvbG1kY3N6aA==/font/5a6L5L2T/fontsize/400/fill/I0JBQkFCMA==/dissolve/70/gravity/SouthEast"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27527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future模式的核心架构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Main:启动系统，调用client发出请求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client返回data对象，理解返回futuredata,并开启，client线程装配realdata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Data:返回数据的接口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Futuredata:future数据，构造很快，这是一个虚拟的数据，需要装配realdata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Realdata:真实的数据，构造比较慢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"http://img.blog.csdn.net/20140930160856140?watermark/2/text/aHR0cDovL2Jsb2cuY3Nkbi5uZXQvbG1kY3N6aA==/font/5a6L5L2T/fontsize/400/fill/I0JBQkFCMA==/dissolve/70/gravity/SouthEast"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3343910"/>
            <wp:effectExtent l="0" t="0" r="0" b="889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9"/>
          <w:rFonts w:hint="eastAsia"/>
        </w:rPr>
        <w:t>master-worker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常用的并行计算的模式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核心思想是系统由两类进程协作工作：master进程和worker进程。master负责接收和分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配任务,worker负责处理子任务。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各个worker子进程处理完成后，会将结果返回给master，由master做归纳总结。好处是能将一个大任务，分解成若干个小任务，并行执行，从而提高系统的吞吐量。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生产者消费者模型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"http://img.blog.csdn.net/20140930173140802?watermark/2/text/aHR0cDovL2Jsb2cuY3Nkbi5uZXQvbG1kY3N6aA==/font/5a6L5L2T/fontsize/400/fill/I0JBQkFCMA==/dissolve/70/gravity/SouthEast"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3320" cy="2258060"/>
            <wp:effectExtent l="0" t="0" r="1778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生产者消费者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多任务的执行框架executor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为了更好的控制多线程，JDK提供了一套线程框架Executor，帮助开发人员有效的进行线程控制，在java.util.concurrent包中，是JDK并发包的核心。期中有一个比较重要的类：Executors，线程工厂的核心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Executors创建线程池方法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fixedThreadPool,返回一个固定数量的线程池，当有一个任务提交时候，若线程池中空闲，则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立即执行，若没有，则会被暂缓在一个任务队列中等待有空闲的线程去执行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singleThreadExecutor，创建一个线程的线程池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cachedThreadPool，返回一个可根据实际情况调整线程个数的线程池，每一个空线程会在60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秒回收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scheduledThreadPool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12java.util.concurrent工具类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cyclicBarrier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使用场景：运动员都准备好了，才一起去跑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countDownLatch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经常用于坚持某个初始化操作，等初始化完成以后，通知主线程继续工作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 = New countDownLatch(2);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countDown.countDown();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countDown.await();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注：countDownLatch:一个线程等待，其他线程countDown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cyclicBarrier：多个线程等待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callable和future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Runnable和Callable的区别是，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(1)Callable规定的方法是call(),Runnable规定的方法是run().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(2)Callable的任务执行后可返回值，而Runnable的任务是不能返回值得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(3)call方法可以抛出异常，run方法不可以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运行Callable任务可以拿到一个Future对象，Future 表示异步计算的结果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13重入锁，读写锁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嗅探锁定，多路分支的功能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reentrantLock:重入锁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reentrantReadWriteLock，实现读写分离，读读共享，写写斥斥，读写互斥</w:t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14并发执行框架（disruptor(生产消费的模型)）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事件源驱动方式，在一个线程里面每秒处理600万订单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第一：建立一个event类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第二：建立一个工厂event类，用于创建event类实例对象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第三：需要有一个监听事件类，用于处理数据（event类）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第四：测试代码编写，实例化disruptor实例，配置一系列参宿，对disruptor实例绑定监听事件类。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第五：在disruptor中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二：网络编程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套接字连接过程：四个步骤，服务器监听，客户端请求服务器，服务器确认，客户端确认。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1:传统的BIO：blocking 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缺点：客户端增大的时候，服务器支撑不起太多的客户端连接</w:t>
      </w:r>
    </w:p>
    <w:p>
      <w:pPr>
        <w:pStyle w:val="4"/>
        <w:outlineLvl w:val="2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jdk1.5以前采用伪异步的方式进行解决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方法：在服务端采用线程池进行处理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2：异步 非阻塞 jdk1.7以后的版本（NIO-&gt;AIO）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BIO（同步阻塞）-&gt;NIO（同步非阻塞）-&gt;AIO（异步非阻塞）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IO(BIO)和NIO的区别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本质是阻塞和非阻塞的区别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非阻塞：应用程序直接获取已经准备好的数据，无需等待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NIO（JDK1.5以后）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AIO（JDK1.7以后）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3：Netty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3.1连接步骤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1：服务器端TCP内核模块维护两个队列，我们称为A，B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2：客户端向服务器端connect的时候，会发送带有SYN标志的包（第一次握手）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3：服务器收到客户端发来的SYN时，向客户端发送SYN+ACK确认（第二次握手）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4：此时TCP内核模块把客户端连接加入到A队列中，然后服务器收到客户端发来的ACK时（第  三此握手）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5：TCP内核模块把客户端从A队列移到B队列中，连接完成，应用程序accept会返回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即accept从B队列中取出完成三次握手的连接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6：A队列和B队列的长度之和是backblog，当A，B队列的长度之和大于Backblog时候，新连接会被TCP内核拒绝掉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支持绑定多个端口，走一个处理器，对每一个客户端做出不同的响应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netty独立搞一个jar包，放在服务器上，tomcat独立部署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3.2TCP粘包拆包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本质：TCP基于流的传输并不是一个数据包队列，而是一个字节队列。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本质：发送端给接收端一个标记，告诉服务端结束标记是什么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方法1：消息定长，每个报文固定大小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方法2：包尾增加特殊符号，比如回车换行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方法3：消息分为消息头和消息尾，消息头中包含消息长度的字段，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3.3netty实现文件的上传和下载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D6CF9"/>
    <w:multiLevelType w:val="singleLevel"/>
    <w:tmpl w:val="592D6CF9"/>
    <w:lvl w:ilvl="0" w:tentative="0">
      <w:start w:val="4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007D"/>
    <w:rsid w:val="0463072F"/>
    <w:rsid w:val="06866C90"/>
    <w:rsid w:val="06A93B3A"/>
    <w:rsid w:val="08370DB2"/>
    <w:rsid w:val="0A594B99"/>
    <w:rsid w:val="0C5B4C97"/>
    <w:rsid w:val="0E166798"/>
    <w:rsid w:val="0FB02783"/>
    <w:rsid w:val="11FA7565"/>
    <w:rsid w:val="15C32134"/>
    <w:rsid w:val="167564A7"/>
    <w:rsid w:val="173C1222"/>
    <w:rsid w:val="1EF34262"/>
    <w:rsid w:val="213E1DBE"/>
    <w:rsid w:val="2272371A"/>
    <w:rsid w:val="24D20450"/>
    <w:rsid w:val="282275C0"/>
    <w:rsid w:val="28820C10"/>
    <w:rsid w:val="28BF4552"/>
    <w:rsid w:val="29111A45"/>
    <w:rsid w:val="2961544A"/>
    <w:rsid w:val="2BD13E23"/>
    <w:rsid w:val="3035479C"/>
    <w:rsid w:val="33880C32"/>
    <w:rsid w:val="34071BF1"/>
    <w:rsid w:val="34571F2B"/>
    <w:rsid w:val="3B760F4C"/>
    <w:rsid w:val="3BB97EB3"/>
    <w:rsid w:val="3F160E0C"/>
    <w:rsid w:val="3F801AE0"/>
    <w:rsid w:val="40A22EC8"/>
    <w:rsid w:val="419761F8"/>
    <w:rsid w:val="43080687"/>
    <w:rsid w:val="4773195D"/>
    <w:rsid w:val="48FA34AF"/>
    <w:rsid w:val="4BFD172C"/>
    <w:rsid w:val="51910855"/>
    <w:rsid w:val="52A91BFF"/>
    <w:rsid w:val="559C61CA"/>
    <w:rsid w:val="5E0E6D8A"/>
    <w:rsid w:val="6A391473"/>
    <w:rsid w:val="752E2570"/>
    <w:rsid w:val="772320BE"/>
    <w:rsid w:val="79874C3B"/>
    <w:rsid w:val="799426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2017-06-15T07:10:13Z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