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EB7315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C82F6F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C82F6F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C82F6F" w:rsidRDefault="00C82F6F" w:rsidP="006801BD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C82F6F" w:rsidRDefault="00C82F6F" w:rsidP="006801BD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C82F6F" w:rsidRDefault="00C82F6F" w:rsidP="00377BCA">
      <w:pPr>
        <w:spacing w:line="460" w:lineRule="exact"/>
        <w:ind w:leftChars="267" w:left="561" w:firstLineChars="2" w:firstLine="6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当事人姓名：</w:t>
      </w:r>
      <w:r>
        <w:rPr>
          <w:rFonts w:ascii="宋体" w:hAnsi="宋体" w:cs="宋体"/>
          <w:sz w:val="28"/>
          <w:szCs w:val="28"/>
          <w:u w:val="single"/>
        </w:rPr>
        <w:t xml:space="preserve">  ${Name_1} 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性别：</w:t>
      </w:r>
      <w:r w:rsidRPr="005E71F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${Sex_1}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年龄：</w:t>
      </w:r>
      <w:r>
        <w:rPr>
          <w:rFonts w:ascii="宋体" w:hAnsi="宋体" w:cs="宋体"/>
          <w:sz w:val="28"/>
          <w:szCs w:val="28"/>
          <w:u w:val="single"/>
        </w:rPr>
        <w:t xml:space="preserve">${Age_1}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身份证号：</w:t>
      </w:r>
      <w:r>
        <w:rPr>
          <w:rFonts w:ascii="宋体" w:hAnsi="宋体" w:cs="宋体"/>
          <w:sz w:val="28"/>
          <w:szCs w:val="28"/>
          <w:u w:val="single"/>
        </w:rPr>
        <w:t xml:space="preserve"> ${ID_1}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船名号：</w:t>
      </w:r>
      <w:r>
        <w:rPr>
          <w:rFonts w:ascii="宋体" w:hAnsi="宋体" w:cs="宋体"/>
          <w:sz w:val="28"/>
          <w:szCs w:val="28"/>
          <w:u w:val="single"/>
        </w:rPr>
        <w:t xml:space="preserve">  ${Boat_Id}                          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地址：</w:t>
      </w:r>
      <w:r>
        <w:rPr>
          <w:rFonts w:ascii="宋体" w:hAnsi="宋体" w:cs="宋体"/>
          <w:sz w:val="28"/>
          <w:szCs w:val="28"/>
          <w:u w:val="single"/>
        </w:rPr>
        <w:t xml:space="preserve"> ${Address_1}                                          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${Boat_Power}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</w:t>
      </w:r>
      <w:r w:rsidRPr="009A2707">
        <w:rPr>
          <w:rFonts w:ascii="宋体" w:hAnsi="宋体" w:cs="宋体"/>
          <w:sz w:val="28"/>
          <w:szCs w:val="28"/>
        </w:rPr>
        <w:t>${Name_1}</w:t>
      </w:r>
      <w:r w:rsidRPr="009A2707">
        <w:rPr>
          <w:rFonts w:ascii="宋体" w:hAnsi="宋体" w:cs="宋体" w:hint="eastAsia"/>
          <w:sz w:val="28"/>
          <w:szCs w:val="28"/>
        </w:rPr>
        <w:t>于</w:t>
      </w:r>
      <w:r w:rsidRPr="009A2707">
        <w:rPr>
          <w:rFonts w:ascii="宋体" w:hAnsi="宋体" w:cs="宋体"/>
          <w:sz w:val="28"/>
          <w:szCs w:val="28"/>
        </w:rPr>
        <w:t>${Sea_Time}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${Sea_Port}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${Net_Number}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、《现场（检查）勘验笔录》（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）份；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）份；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 w:rsidRPr="00EE090D">
        <w:rPr>
          <w:rFonts w:ascii="宋体" w:hAnsi="宋体" w:cs="宋体" w:hint="eastAsia"/>
          <w:sz w:val="28"/>
          <w:szCs w:val="28"/>
        </w:rPr>
        <w:t>）张；</w:t>
      </w:r>
    </w:p>
    <w:p w:rsidR="00BA6104" w:rsidRDefault="00C82F6F" w:rsidP="00BA6104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当事人身份证及船舶相关证书复印件。</w:t>
      </w:r>
    </w:p>
    <w:p w:rsidR="00BA6104" w:rsidRDefault="00BA6104" w:rsidP="00BA6104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5、物价局价格指导</w:t>
      </w:r>
    </w:p>
    <w:p w:rsidR="00BA6104" w:rsidRDefault="00BA6104" w:rsidP="00BA6104">
      <w:pPr>
        <w:spacing w:line="460" w:lineRule="exact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6、禁渔期通告（农业部）</w:t>
      </w:r>
    </w:p>
    <w:p w:rsidR="00C82F6F" w:rsidRPr="00EE090D" w:rsidRDefault="00C82F6F" w:rsidP="00BA6104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C82F6F" w:rsidRPr="00A76E4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</w:t>
      </w:r>
      <w:r w:rsidRPr="00A76E4F">
        <w:rPr>
          <w:rFonts w:ascii="宋体" w:hAnsi="宋体" w:cs="宋体" w:hint="eastAsia"/>
          <w:sz w:val="28"/>
          <w:szCs w:val="28"/>
        </w:rPr>
        <w:t>述事实，本机关依法认定：</w:t>
      </w:r>
      <w:bookmarkStart w:id="0" w:name="_GoBack"/>
      <w:bookmarkEnd w:id="0"/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A76E4F">
        <w:rPr>
          <w:rFonts w:ascii="宋体" w:hAnsi="宋体" w:cs="宋体" w:hint="eastAsia"/>
          <w:sz w:val="28"/>
          <w:szCs w:val="28"/>
        </w:rPr>
        <w:t>当事人违反了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A76E4F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A76E4F">
        <w:rPr>
          <w:rFonts w:ascii="宋体" w:hAnsi="宋体" w:cs="宋体" w:hint="eastAsia"/>
          <w:sz w:val="28"/>
          <w:szCs w:val="28"/>
        </w:rPr>
        <w:t>违规生产事实情节</w:t>
      </w:r>
      <w:r w:rsidRPr="00A76E4F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A76E4F">
        <w:rPr>
          <w:rFonts w:ascii="宋体" w:hAnsi="宋体" w:cs="宋体" w:hint="eastAsia"/>
          <w:sz w:val="28"/>
          <w:szCs w:val="28"/>
        </w:rPr>
        <w:t>因此</w:t>
      </w:r>
      <w:r w:rsidR="00CB6CDE">
        <w:rPr>
          <w:rFonts w:ascii="宋体" w:hAnsi="宋体" w:cs="宋体" w:hint="eastAsia"/>
          <w:sz w:val="28"/>
          <w:szCs w:val="28"/>
        </w:rPr>
        <w:t>按照法律适用的原则，</w:t>
      </w:r>
      <w:r w:rsidRPr="00A76E4F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A76E4F">
        <w:rPr>
          <w:rFonts w:ascii="宋体" w:hAnsi="宋体" w:cs="宋体" w:hint="eastAsia"/>
          <w:sz w:val="28"/>
          <w:szCs w:val="28"/>
        </w:rPr>
        <w:t>的规定，决定对当事人</w:t>
      </w:r>
      <w:r w:rsidRPr="00EE090D">
        <w:rPr>
          <w:rFonts w:ascii="宋体" w:hAnsi="宋体" w:cs="宋体" w:hint="eastAsia"/>
          <w:sz w:val="28"/>
          <w:szCs w:val="28"/>
        </w:rPr>
        <w:t>做出如下处罚：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227B42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C82F6F" w:rsidRDefault="00C82F6F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C82F6F" w:rsidRDefault="00C82F6F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C82F6F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15" w:rsidRDefault="00EB7315">
      <w:r>
        <w:separator/>
      </w:r>
    </w:p>
  </w:endnote>
  <w:endnote w:type="continuationSeparator" w:id="0">
    <w:p w:rsidR="00EB7315" w:rsidRDefault="00EB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15" w:rsidRDefault="00EB7315">
      <w:r>
        <w:separator/>
      </w:r>
    </w:p>
  </w:footnote>
  <w:footnote w:type="continuationSeparator" w:id="0">
    <w:p w:rsidR="00EB7315" w:rsidRDefault="00EB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6F" w:rsidRDefault="00C82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77E"/>
    <w:rsid w:val="0002374F"/>
    <w:rsid w:val="00025531"/>
    <w:rsid w:val="00030CB6"/>
    <w:rsid w:val="00081487"/>
    <w:rsid w:val="000A0863"/>
    <w:rsid w:val="000A3BD2"/>
    <w:rsid w:val="000B0E91"/>
    <w:rsid w:val="000B7AD2"/>
    <w:rsid w:val="000C4503"/>
    <w:rsid w:val="000E714A"/>
    <w:rsid w:val="0011400E"/>
    <w:rsid w:val="00122F4D"/>
    <w:rsid w:val="00130F3A"/>
    <w:rsid w:val="0013229F"/>
    <w:rsid w:val="00137D73"/>
    <w:rsid w:val="00143A51"/>
    <w:rsid w:val="00144259"/>
    <w:rsid w:val="00165F1A"/>
    <w:rsid w:val="00172A27"/>
    <w:rsid w:val="001933FC"/>
    <w:rsid w:val="001A1134"/>
    <w:rsid w:val="001A393B"/>
    <w:rsid w:val="001A67A4"/>
    <w:rsid w:val="00200F05"/>
    <w:rsid w:val="00223603"/>
    <w:rsid w:val="00227B42"/>
    <w:rsid w:val="0024746F"/>
    <w:rsid w:val="00297A27"/>
    <w:rsid w:val="002A4D9B"/>
    <w:rsid w:val="002D51CF"/>
    <w:rsid w:val="00343973"/>
    <w:rsid w:val="00350100"/>
    <w:rsid w:val="00357C3E"/>
    <w:rsid w:val="00377BCA"/>
    <w:rsid w:val="003950D9"/>
    <w:rsid w:val="003B4D94"/>
    <w:rsid w:val="003C46F0"/>
    <w:rsid w:val="00420866"/>
    <w:rsid w:val="00472B5F"/>
    <w:rsid w:val="004B1227"/>
    <w:rsid w:val="004F1008"/>
    <w:rsid w:val="00563D29"/>
    <w:rsid w:val="00597B80"/>
    <w:rsid w:val="005B7C70"/>
    <w:rsid w:val="005C4AEA"/>
    <w:rsid w:val="005E56CF"/>
    <w:rsid w:val="005E7024"/>
    <w:rsid w:val="005E71F8"/>
    <w:rsid w:val="006744A2"/>
    <w:rsid w:val="006801BD"/>
    <w:rsid w:val="00680608"/>
    <w:rsid w:val="00693A4E"/>
    <w:rsid w:val="006C7431"/>
    <w:rsid w:val="006D5D35"/>
    <w:rsid w:val="006E7FCA"/>
    <w:rsid w:val="00706E4A"/>
    <w:rsid w:val="0071117D"/>
    <w:rsid w:val="007237A7"/>
    <w:rsid w:val="0073635C"/>
    <w:rsid w:val="00756BA9"/>
    <w:rsid w:val="007B25BF"/>
    <w:rsid w:val="007D3989"/>
    <w:rsid w:val="007D3D63"/>
    <w:rsid w:val="007D4D4C"/>
    <w:rsid w:val="007E3BFD"/>
    <w:rsid w:val="00805C35"/>
    <w:rsid w:val="00812D13"/>
    <w:rsid w:val="00830CCF"/>
    <w:rsid w:val="00831757"/>
    <w:rsid w:val="00881B76"/>
    <w:rsid w:val="008B4F97"/>
    <w:rsid w:val="008D0FDF"/>
    <w:rsid w:val="009037C8"/>
    <w:rsid w:val="0094756B"/>
    <w:rsid w:val="00975244"/>
    <w:rsid w:val="00981997"/>
    <w:rsid w:val="009A2707"/>
    <w:rsid w:val="009A3527"/>
    <w:rsid w:val="009A4B87"/>
    <w:rsid w:val="009E5894"/>
    <w:rsid w:val="009E6800"/>
    <w:rsid w:val="009E68DB"/>
    <w:rsid w:val="009F55E7"/>
    <w:rsid w:val="00A457A2"/>
    <w:rsid w:val="00A605F6"/>
    <w:rsid w:val="00A61A8B"/>
    <w:rsid w:val="00A76E4F"/>
    <w:rsid w:val="00A8648D"/>
    <w:rsid w:val="00A923E9"/>
    <w:rsid w:val="00AA3337"/>
    <w:rsid w:val="00AB71E9"/>
    <w:rsid w:val="00AC2F13"/>
    <w:rsid w:val="00AF0D84"/>
    <w:rsid w:val="00AF30AC"/>
    <w:rsid w:val="00AF4369"/>
    <w:rsid w:val="00B103C8"/>
    <w:rsid w:val="00B15971"/>
    <w:rsid w:val="00B45094"/>
    <w:rsid w:val="00B72920"/>
    <w:rsid w:val="00B9271A"/>
    <w:rsid w:val="00B977F3"/>
    <w:rsid w:val="00BA6104"/>
    <w:rsid w:val="00BC1632"/>
    <w:rsid w:val="00BD3126"/>
    <w:rsid w:val="00BD6312"/>
    <w:rsid w:val="00BE21E4"/>
    <w:rsid w:val="00BE6FBD"/>
    <w:rsid w:val="00C12617"/>
    <w:rsid w:val="00C45653"/>
    <w:rsid w:val="00C45C6D"/>
    <w:rsid w:val="00C5314F"/>
    <w:rsid w:val="00C761DA"/>
    <w:rsid w:val="00C805A9"/>
    <w:rsid w:val="00C82F6F"/>
    <w:rsid w:val="00C83160"/>
    <w:rsid w:val="00C85C35"/>
    <w:rsid w:val="00CA0970"/>
    <w:rsid w:val="00CB0057"/>
    <w:rsid w:val="00CB6CDE"/>
    <w:rsid w:val="00CD2B13"/>
    <w:rsid w:val="00CD59F4"/>
    <w:rsid w:val="00CF50E1"/>
    <w:rsid w:val="00D04B7A"/>
    <w:rsid w:val="00D1721C"/>
    <w:rsid w:val="00D340E7"/>
    <w:rsid w:val="00D55566"/>
    <w:rsid w:val="00D72DBC"/>
    <w:rsid w:val="00D77F2A"/>
    <w:rsid w:val="00D82B5D"/>
    <w:rsid w:val="00DA22E6"/>
    <w:rsid w:val="00DB1CC6"/>
    <w:rsid w:val="00DB2A3C"/>
    <w:rsid w:val="00DC5C40"/>
    <w:rsid w:val="00E210C8"/>
    <w:rsid w:val="00E2764F"/>
    <w:rsid w:val="00E4697A"/>
    <w:rsid w:val="00E56F18"/>
    <w:rsid w:val="00E60725"/>
    <w:rsid w:val="00E735D4"/>
    <w:rsid w:val="00E74F74"/>
    <w:rsid w:val="00EB270B"/>
    <w:rsid w:val="00EB7315"/>
    <w:rsid w:val="00EC0CE1"/>
    <w:rsid w:val="00ED0392"/>
    <w:rsid w:val="00ED5DDB"/>
    <w:rsid w:val="00EE090D"/>
    <w:rsid w:val="00EE1F96"/>
    <w:rsid w:val="00F3402C"/>
    <w:rsid w:val="00F35EF8"/>
    <w:rsid w:val="00F3623C"/>
    <w:rsid w:val="00F74314"/>
    <w:rsid w:val="00F76F14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8EE5F"/>
  <w15:docId w15:val="{4EA0070C-604B-497C-9E98-5F46C0A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57</cp:revision>
  <dcterms:created xsi:type="dcterms:W3CDTF">2013-02-04T14:05:00Z</dcterms:created>
  <dcterms:modified xsi:type="dcterms:W3CDTF">2018-03-30T08:10:00Z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