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93DD" w14:textId="1A600358" w:rsidR="00AB61A5" w:rsidRDefault="00AB61A5" w:rsidP="00AB61A5">
      <w:pPr>
        <w:spacing w:line="360" w:lineRule="auto"/>
        <w:jc w:val="center"/>
        <w:outlineLvl w:val="0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1</w:t>
      </w:r>
      <w:r>
        <w:rPr>
          <w:b/>
          <w:color w:val="000000"/>
          <w:sz w:val="52"/>
          <w:szCs w:val="52"/>
        </w:rPr>
        <w:t>010</w:t>
      </w:r>
      <w:r>
        <w:rPr>
          <w:rFonts w:hint="eastAsia"/>
          <w:b/>
          <w:color w:val="000000"/>
          <w:sz w:val="52"/>
          <w:szCs w:val="52"/>
        </w:rPr>
        <w:t>电子商务</w:t>
      </w:r>
      <w:r>
        <w:rPr>
          <w:rFonts w:hint="eastAsia"/>
          <w:b/>
          <w:color w:val="000000"/>
          <w:sz w:val="52"/>
          <w:szCs w:val="52"/>
        </w:rPr>
        <w:t>系统</w:t>
      </w:r>
      <w:r>
        <w:rPr>
          <w:b/>
          <w:color w:val="000000"/>
          <w:sz w:val="52"/>
          <w:szCs w:val="52"/>
        </w:rPr>
        <w:t>(</w:t>
      </w:r>
      <w:r>
        <w:rPr>
          <w:rFonts w:hint="eastAsia"/>
          <w:b/>
          <w:color w:val="000000"/>
          <w:sz w:val="52"/>
          <w:szCs w:val="52"/>
        </w:rPr>
        <w:t>一</w:t>
      </w:r>
      <w:r>
        <w:rPr>
          <w:rFonts w:hint="eastAsia"/>
          <w:b/>
          <w:color w:val="000000"/>
          <w:sz w:val="52"/>
          <w:szCs w:val="52"/>
        </w:rPr>
        <w:t>期</w:t>
      </w:r>
      <w:r>
        <w:rPr>
          <w:b/>
          <w:color w:val="000000"/>
          <w:sz w:val="52"/>
          <w:szCs w:val="52"/>
        </w:rPr>
        <w:t>)</w:t>
      </w:r>
    </w:p>
    <w:p w14:paraId="76BC4798" w14:textId="77777777" w:rsidR="00AB61A5" w:rsidRDefault="00AB61A5" w:rsidP="00AB61A5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>
        <w:rPr>
          <w:rFonts w:ascii="宋体" w:hAnsi="宋体" w:hint="eastAsia"/>
          <w:b/>
          <w:sz w:val="32"/>
          <w:szCs w:val="32"/>
        </w:rPr>
        <w:t>技术</w:t>
      </w:r>
      <w:r>
        <w:rPr>
          <w:rFonts w:hint="eastAsia"/>
          <w:b/>
          <w:sz w:val="32"/>
          <w:szCs w:val="32"/>
        </w:rPr>
        <w:t>描述摘要</w:t>
      </w:r>
    </w:p>
    <w:p w14:paraId="35269048" w14:textId="77777777" w:rsidR="00AB61A5" w:rsidRDefault="00AB61A5"/>
    <w:p w14:paraId="37CFBED1" w14:textId="77777777" w:rsidR="0082139F" w:rsidRDefault="0082139F"/>
    <w:p w14:paraId="4C26EE04" w14:textId="2469B285" w:rsidR="0082139F" w:rsidRPr="0082139F" w:rsidRDefault="0082139F" w:rsidP="0082139F">
      <w:pPr>
        <w:pStyle w:val="1"/>
      </w:pPr>
      <w:r w:rsidRPr="0082139F">
        <w:rPr>
          <w:rFonts w:hint="eastAsia"/>
        </w:rPr>
        <w:t>项目描述</w:t>
      </w:r>
    </w:p>
    <w:p w14:paraId="33972532" w14:textId="77777777" w:rsidR="0082139F" w:rsidRPr="0082139F" w:rsidRDefault="0082139F" w:rsidP="0082139F">
      <w:pPr>
        <w:pStyle w:val="2"/>
        <w:rPr>
          <w:rFonts w:hint="eastAsia"/>
        </w:rPr>
      </w:pPr>
      <w:r w:rsidRPr="0082139F">
        <w:rPr>
          <w:rFonts w:hint="eastAsia"/>
        </w:rPr>
        <w:t>1. 客户端</w:t>
      </w:r>
    </w:p>
    <w:p w14:paraId="487ACB1A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 xml:space="preserve">1.1 </w:t>
      </w:r>
      <w:r w:rsidRPr="0082139F">
        <w:rPr>
          <w:rFonts w:hint="eastAsia"/>
        </w:rPr>
        <w:t>网站</w:t>
      </w:r>
    </w:p>
    <w:p w14:paraId="29CE796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用户注册和登录：提供用户注册新账号和已有账号登录的功能，确保用户身份的唯一性和安全性。</w:t>
      </w:r>
    </w:p>
    <w:p w14:paraId="7114B098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商品搜索和浏览：允许用户通过关键字搜索商品，同时提供分类浏览功能，方便用户查找和筛选商品。</w:t>
      </w:r>
    </w:p>
    <w:p w14:paraId="41C7B64C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购物车管理：允许用户将感兴趣的商品加入购物车，并进行数量调整和删除等操作。</w:t>
      </w:r>
    </w:p>
    <w:p w14:paraId="25A95DD9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下单和支付：用户可选择购物车中的商品进行下单，并提供多种支付方式供用户选择。</w:t>
      </w:r>
    </w:p>
    <w:p w14:paraId="6D82184F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订单查询和管理：用户可以查看自己的订单状态、历史订单以及订单详情，并提供取消订单和退款等功能。</w:t>
      </w:r>
    </w:p>
    <w:p w14:paraId="32EB7DAB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评价和评论：用户可以对已购买的商品进行评价和评论，供其他用户参考。</w:t>
      </w:r>
    </w:p>
    <w:p w14:paraId="0F40E36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技术架构：网站前端采用现代化的Web开发技术和框架，如React、</w:t>
      </w:r>
      <w:r w:rsidRPr="0082139F">
        <w:rPr>
          <w:rFonts w:ascii="宋体" w:hAnsi="宋体" w:hint="eastAsia"/>
          <w:bCs/>
          <w:sz w:val="28"/>
        </w:rPr>
        <w:lastRenderedPageBreak/>
        <w:t>Vue.js或Angular等，通过与服务端进行API交互实现功能。网站后端采用Java语言开发，使用Spring框架提供业务逻辑处理和数据交互。</w:t>
      </w:r>
    </w:p>
    <w:p w14:paraId="47610843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 xml:space="preserve">1.2 </w:t>
      </w:r>
      <w:r w:rsidRPr="0082139F">
        <w:rPr>
          <w:rFonts w:hint="eastAsia"/>
        </w:rPr>
        <w:t>移动应用程序</w:t>
      </w:r>
    </w:p>
    <w:p w14:paraId="7086D95D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用户注册和登录：提供用户注册新账号和已有账号登录的功能，确保用户身份的唯一性和安全性。</w:t>
      </w:r>
    </w:p>
    <w:p w14:paraId="004DBBA0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商品搜索和浏览：允许用户通过关键字搜索商品，同时提供分类浏览功能，方便用户查找和筛选商品。</w:t>
      </w:r>
    </w:p>
    <w:p w14:paraId="41239FE6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购物车管理：允许用户将感兴趣的商品加入购物车，并进行数量调整和删除等操作。</w:t>
      </w:r>
    </w:p>
    <w:p w14:paraId="0EBA0BEE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下单和支付：用户可选择购物车中的商品进行下单，并提供多种支付方式供用户选择。</w:t>
      </w:r>
    </w:p>
    <w:p w14:paraId="1268755E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订单查询和管理：用户可以查看自己的订单状态、历史订单以及订单详情，并提供取消订单和退款等功能。</w:t>
      </w:r>
    </w:p>
    <w:p w14:paraId="4C6B4AB3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评价和评论：用户可以对已购买的商品进行评价和评论，供其他用户参考。</w:t>
      </w:r>
    </w:p>
    <w:p w14:paraId="4B1D8DAB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推送通知：向用户发送重要的系统消息和促销信息。</w:t>
      </w:r>
    </w:p>
    <w:p w14:paraId="47D0AE64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技术架构：移动应用程序采用原生开发或跨平台开发框架，如React Native、Flutter等，通过与服务端进行API交互实现功能。</w:t>
      </w:r>
    </w:p>
    <w:p w14:paraId="2BBF00EE" w14:textId="77777777" w:rsidR="0082139F" w:rsidRPr="0082139F" w:rsidRDefault="0082139F" w:rsidP="0082139F">
      <w:pPr>
        <w:pStyle w:val="2"/>
        <w:rPr>
          <w:rFonts w:hint="eastAsia"/>
        </w:rPr>
      </w:pPr>
      <w:r w:rsidRPr="0082139F">
        <w:rPr>
          <w:rFonts w:hint="eastAsia"/>
        </w:rPr>
        <w:lastRenderedPageBreak/>
        <w:t>2. 服务端</w:t>
      </w:r>
    </w:p>
    <w:p w14:paraId="599372B1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 xml:space="preserve">2.1 </w:t>
      </w:r>
      <w:r w:rsidRPr="0082139F">
        <w:rPr>
          <w:rFonts w:hint="eastAsia"/>
        </w:rPr>
        <w:t>应用服务器</w:t>
      </w:r>
    </w:p>
    <w:p w14:paraId="08A3CE0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应用服务器是系统的核心组件，负责处理客户端请求并提供业务逻辑的处理。主要功能包括：</w:t>
      </w:r>
    </w:p>
    <w:p w14:paraId="0F241207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用户认证和授权：验证用户身份并授权其访问系统的敏感数据和功能。</w:t>
      </w:r>
    </w:p>
    <w:p w14:paraId="75D45973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商品管理：处理商品的创建、编辑、下架等操作。</w:t>
      </w:r>
    </w:p>
    <w:p w14:paraId="6E7898D8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订单管理：处理订单的创建、处理、取消等操作。</w:t>
      </w:r>
    </w:p>
    <w:p w14:paraId="238C9147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支付处理：与第三方支付平台进行交互，处理用户的支付请求。</w:t>
      </w:r>
    </w:p>
    <w:p w14:paraId="62AE1F8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评价和评论管理：处理用户对商品的评价和评论的创建、查询和展示。</w:t>
      </w:r>
    </w:p>
    <w:p w14:paraId="4CFCEDA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用户管理：处理用户信息的创建、编辑、查询等操作。</w:t>
      </w:r>
    </w:p>
    <w:p w14:paraId="1E366841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技术架构：应用服务器采用Java语言开发，使用Spring框架提供业务逻辑处理和数据交互。通过RESTful API与客户端进行通信。</w:t>
      </w:r>
    </w:p>
    <w:p w14:paraId="284A42C2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>2.2 Web</w:t>
      </w:r>
      <w:r w:rsidRPr="0082139F">
        <w:rPr>
          <w:rFonts w:hint="eastAsia"/>
        </w:rPr>
        <w:t>服务器</w:t>
      </w:r>
    </w:p>
    <w:p w14:paraId="43EFC858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Web服务器负责接收客户端的请求，并将请求转发给应用服务器进行处理。主要功能包括：</w:t>
      </w:r>
    </w:p>
    <w:p w14:paraId="60E5B6D4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负责接收和解析客户端的HTTP请求。</w:t>
      </w:r>
    </w:p>
    <w:p w14:paraId="67A3BB34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转发请求给应用服务器进行处理。</w:t>
      </w:r>
    </w:p>
    <w:p w14:paraId="0F51B214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处理静态资源的请求，如网页、图片等。</w:t>
      </w:r>
    </w:p>
    <w:p w14:paraId="4C296A3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技术架构：系统采用Nginx作为Web服务器，通过反向代理将请求转发给应用服务器。</w:t>
      </w:r>
    </w:p>
    <w:p w14:paraId="6BDD1F6A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lastRenderedPageBreak/>
        <w:t xml:space="preserve">2.3 </w:t>
      </w:r>
      <w:r w:rsidRPr="0082139F">
        <w:rPr>
          <w:rFonts w:hint="eastAsia"/>
        </w:rPr>
        <w:t>负载均衡器</w:t>
      </w:r>
    </w:p>
    <w:p w14:paraId="1D0B1860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负载均衡器负责将客户端的请求分发到多台应用服务器，以提高系统的性能和</w:t>
      </w:r>
      <w:proofErr w:type="gramStart"/>
      <w:r w:rsidRPr="0082139F">
        <w:rPr>
          <w:rFonts w:ascii="宋体" w:hAnsi="宋体" w:hint="eastAsia"/>
          <w:bCs/>
          <w:sz w:val="28"/>
        </w:rPr>
        <w:t>可</w:t>
      </w:r>
      <w:proofErr w:type="gramEnd"/>
      <w:r w:rsidRPr="0082139F">
        <w:rPr>
          <w:rFonts w:ascii="宋体" w:hAnsi="宋体" w:hint="eastAsia"/>
          <w:bCs/>
          <w:sz w:val="28"/>
        </w:rPr>
        <w:t>伸缩性。主要功能包括：</w:t>
      </w:r>
    </w:p>
    <w:p w14:paraId="4DB2DFE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检测应用服务器的健康状况。</w:t>
      </w:r>
    </w:p>
    <w:p w14:paraId="6243C61A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根据负载均衡算法将请求分发给空闲且健康的应用服务器。</w:t>
      </w:r>
    </w:p>
    <w:p w14:paraId="5D13CDF4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支持会话保持，确保同一个用户的请求都被发送到同一台应用服务器上。</w:t>
      </w:r>
    </w:p>
    <w:p w14:paraId="5BD0E2CE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技术架构：系统采用</w:t>
      </w:r>
      <w:proofErr w:type="spellStart"/>
      <w:r w:rsidRPr="0082139F">
        <w:rPr>
          <w:rFonts w:ascii="宋体" w:hAnsi="宋体" w:hint="eastAsia"/>
          <w:bCs/>
          <w:sz w:val="28"/>
        </w:rPr>
        <w:t>HAProxy</w:t>
      </w:r>
      <w:proofErr w:type="spellEnd"/>
      <w:r w:rsidRPr="0082139F">
        <w:rPr>
          <w:rFonts w:ascii="宋体" w:hAnsi="宋体" w:hint="eastAsia"/>
          <w:bCs/>
          <w:sz w:val="28"/>
        </w:rPr>
        <w:t>作为负载均衡器，支持多种负载均衡算法和健康检查机制。</w:t>
      </w:r>
    </w:p>
    <w:p w14:paraId="7799D884" w14:textId="77777777" w:rsidR="0082139F" w:rsidRPr="0082139F" w:rsidRDefault="0082139F" w:rsidP="0082139F">
      <w:pPr>
        <w:pStyle w:val="2"/>
        <w:rPr>
          <w:rFonts w:hint="eastAsia"/>
        </w:rPr>
      </w:pPr>
      <w:r w:rsidRPr="0082139F">
        <w:rPr>
          <w:rFonts w:hint="eastAsia"/>
        </w:rPr>
        <w:t>3. 数据存储层</w:t>
      </w:r>
    </w:p>
    <w:p w14:paraId="64143E6E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 xml:space="preserve">3.1 </w:t>
      </w:r>
      <w:r w:rsidRPr="0082139F">
        <w:rPr>
          <w:rFonts w:hint="eastAsia"/>
        </w:rPr>
        <w:t>关系型数据库</w:t>
      </w:r>
    </w:p>
    <w:p w14:paraId="77ABF32D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关系型数据库主要用于存储系统的核心数据，如商品信息、订单信息、用户信息等。主要功能包括：</w:t>
      </w:r>
    </w:p>
    <w:p w14:paraId="1A9CF0CC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存储和管理系统的关键数据。</w:t>
      </w:r>
    </w:p>
    <w:p w14:paraId="11CE87DF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支持事务处理，确保数据的一致性和完整性。</w:t>
      </w:r>
    </w:p>
    <w:p w14:paraId="3B3F2D9C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提供高效的数据查询和索引功能。</w:t>
      </w:r>
    </w:p>
    <w:p w14:paraId="01C58AF9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技术架构：系统采用MySQL作为关系型数据库，通过数据库连接池和数据库优化策略提高数据的读写性能。</w:t>
      </w:r>
    </w:p>
    <w:p w14:paraId="1271290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3.2 缓存</w:t>
      </w:r>
    </w:p>
    <w:p w14:paraId="1A3EEE33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缓存主要用于缓存系统的热点数据，以提高系统的性能和响应速度。</w:t>
      </w:r>
      <w:r w:rsidRPr="0082139F">
        <w:rPr>
          <w:rFonts w:ascii="宋体" w:hAnsi="宋体" w:hint="eastAsia"/>
          <w:bCs/>
          <w:sz w:val="28"/>
        </w:rPr>
        <w:lastRenderedPageBreak/>
        <w:t>主要功能包括：</w:t>
      </w:r>
    </w:p>
    <w:p w14:paraId="7B44D50B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缓存常用的数据，减少对数据库的访问。</w:t>
      </w:r>
    </w:p>
    <w:p w14:paraId="1AAE01E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提供快速的数据读取和查询能力。</w:t>
      </w:r>
    </w:p>
    <w:p w14:paraId="208AEA6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技术架构：系统采用Redis作为缓存，通过合理设置缓存过期时间和使用适当的缓存策略，提高数据的访问速度。</w:t>
      </w:r>
    </w:p>
    <w:p w14:paraId="0C4E7CAF" w14:textId="77777777" w:rsidR="0082139F" w:rsidRPr="0082139F" w:rsidRDefault="0082139F" w:rsidP="0082139F">
      <w:pPr>
        <w:pStyle w:val="2"/>
        <w:rPr>
          <w:rFonts w:hint="eastAsia"/>
        </w:rPr>
      </w:pPr>
      <w:r w:rsidRPr="0082139F">
        <w:rPr>
          <w:rFonts w:hint="eastAsia"/>
        </w:rPr>
        <w:t>4. 安全性</w:t>
      </w:r>
    </w:p>
    <w:p w14:paraId="3A11F933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系统采用多项安全措施来保障用户信息的安全性：</w:t>
      </w:r>
    </w:p>
    <w:p w14:paraId="5E91F92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HTTPS协议：通过使用SSL/TLS加密通信，保护用户的隐私和数据安全。</w:t>
      </w:r>
    </w:p>
    <w:p w14:paraId="210F84DD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用户认证和授权：使用安全的认证机制，确保只有经过授权的用户才能访问系统的敏感数据和功能。</w:t>
      </w:r>
    </w:p>
    <w:p w14:paraId="6B68E142" w14:textId="77777777" w:rsidR="0082139F" w:rsidRPr="0082139F" w:rsidRDefault="0082139F" w:rsidP="0082139F">
      <w:pPr>
        <w:tabs>
          <w:tab w:val="left" w:pos="435"/>
        </w:tabs>
        <w:spacing w:line="360" w:lineRule="auto"/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数据加密：对敏感数据进行加密保护，如用户密码、支付信息等。</w:t>
      </w:r>
    </w:p>
    <w:p w14:paraId="4C542A94" w14:textId="31968C0D" w:rsidR="0082139F" w:rsidRDefault="0082139F" w:rsidP="0082139F">
      <w:pPr>
        <w:tabs>
          <w:tab w:val="left" w:pos="435"/>
        </w:tabs>
        <w:spacing w:line="360" w:lineRule="auto"/>
        <w:rPr>
          <w:rFonts w:ascii="宋体" w:hAnsi="宋体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防止SQL注入和XSS攻击：采用安全编码规范和输入验证机制，防止恶意攻击者利用漏洞获取系统的敏感数据和功能</w:t>
      </w:r>
    </w:p>
    <w:p w14:paraId="1475A3D5" w14:textId="77777777" w:rsidR="0082139F" w:rsidRDefault="0082139F" w:rsidP="0082139F">
      <w:pPr>
        <w:tabs>
          <w:tab w:val="left" w:pos="435"/>
        </w:tabs>
        <w:spacing w:line="360" w:lineRule="auto"/>
        <w:rPr>
          <w:rFonts w:ascii="宋体" w:hAnsi="宋体"/>
          <w:bCs/>
          <w:sz w:val="28"/>
        </w:rPr>
      </w:pPr>
    </w:p>
    <w:p w14:paraId="205466B1" w14:textId="7F51EAD8" w:rsidR="0082139F" w:rsidRDefault="0082139F" w:rsidP="0082139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系统交互</w:t>
      </w:r>
    </w:p>
    <w:p w14:paraId="68E3C9E0" w14:textId="77777777" w:rsidR="0082139F" w:rsidRDefault="0082139F" w:rsidP="0082139F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支付子系统</w:t>
      </w:r>
    </w:p>
    <w:p w14:paraId="05C487F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1.1 支付方式选择</w:t>
      </w:r>
    </w:p>
    <w:p w14:paraId="5FA0F6A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用户在下单时可以选择多种支付方式，包括支付宝、</w:t>
      </w:r>
      <w:proofErr w:type="gramStart"/>
      <w:r w:rsidRPr="0082139F">
        <w:rPr>
          <w:rFonts w:ascii="宋体" w:hAnsi="宋体" w:hint="eastAsia"/>
          <w:bCs/>
          <w:sz w:val="28"/>
        </w:rPr>
        <w:t>微信支付</w:t>
      </w:r>
      <w:proofErr w:type="gramEnd"/>
      <w:r w:rsidRPr="0082139F">
        <w:rPr>
          <w:rFonts w:ascii="宋体" w:hAnsi="宋体" w:hint="eastAsia"/>
          <w:bCs/>
          <w:sz w:val="28"/>
        </w:rPr>
        <w:t>、银行卡等。移动应用程序或网站会将用户的支付请求发送</w:t>
      </w:r>
      <w:proofErr w:type="gramStart"/>
      <w:r w:rsidRPr="0082139F">
        <w:rPr>
          <w:rFonts w:ascii="宋体" w:hAnsi="宋体" w:hint="eastAsia"/>
          <w:bCs/>
          <w:sz w:val="28"/>
        </w:rPr>
        <w:t>到支付</w:t>
      </w:r>
      <w:proofErr w:type="gramEnd"/>
      <w:r w:rsidRPr="0082139F">
        <w:rPr>
          <w:rFonts w:ascii="宋体" w:hAnsi="宋体" w:hint="eastAsia"/>
          <w:bCs/>
          <w:sz w:val="28"/>
        </w:rPr>
        <w:t>子系统进</w:t>
      </w:r>
      <w:r w:rsidRPr="0082139F">
        <w:rPr>
          <w:rFonts w:ascii="宋体" w:hAnsi="宋体" w:hint="eastAsia"/>
          <w:bCs/>
          <w:sz w:val="28"/>
        </w:rPr>
        <w:lastRenderedPageBreak/>
        <w:t>行处理。</w:t>
      </w:r>
    </w:p>
    <w:p w14:paraId="3D236266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1.2 支付订单处理</w:t>
      </w:r>
    </w:p>
    <w:p w14:paraId="1182B4F4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支付子系统收到用户的支付请求后，会根据所选支付方式向第三方支付平台发起支付请求。如果支付成功，支付子系统会将订单的状态修改为已支付，并通知物流子系统进行发货处理。</w:t>
      </w:r>
    </w:p>
    <w:p w14:paraId="5E64BC92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1.3 异常处理</w:t>
      </w:r>
    </w:p>
    <w:p w14:paraId="59A31543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在支付过程中，可能会出现各种异常情况，比如支付失败、支付超时等。支付子系统会及时向用户反馈支付失败的原因，并提供相应的解决方案。</w:t>
      </w:r>
    </w:p>
    <w:p w14:paraId="60739E94" w14:textId="77777777" w:rsidR="0082139F" w:rsidRDefault="0082139F" w:rsidP="0082139F">
      <w:pPr>
        <w:pStyle w:val="3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物流子系统</w:t>
      </w:r>
    </w:p>
    <w:p w14:paraId="4E977B8A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2.1 订单分配</w:t>
      </w:r>
    </w:p>
    <w:p w14:paraId="246B4CEE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当订单的状态被修改为已支付时，物流子系统会自动将订单分配给合适的快递公司进行配送。</w:t>
      </w:r>
    </w:p>
    <w:p w14:paraId="4372FA3D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2.2 快递信息跟踪</w:t>
      </w:r>
    </w:p>
    <w:p w14:paraId="2CF6BD5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物流子系统会通过与快递公司的接口，实时获取快递信息并更新到订单中，以便用户随时查询订单的物流状态。</w:t>
      </w:r>
    </w:p>
    <w:p w14:paraId="10CAA1E1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2.3 确认收货</w:t>
      </w:r>
    </w:p>
    <w:p w14:paraId="48B0DE19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当用户确认收到商品时，可以在移动应用程序或网站上点击确认收货按钮，物流子系统会将订单状态修改为已签收，并通知库存子系统进行库存的更新。</w:t>
      </w:r>
    </w:p>
    <w:p w14:paraId="4445491D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2.4 异常处理</w:t>
      </w:r>
    </w:p>
    <w:p w14:paraId="3112A3D2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lastRenderedPageBreak/>
        <w:t>在物流过程中，可能会出现各种异常情况，比如配送延迟、丢失等。物流子系统会及时向用户反馈异常情况，并提供相应的解决方案。</w:t>
      </w:r>
    </w:p>
    <w:p w14:paraId="3323714D" w14:textId="77777777" w:rsidR="0082139F" w:rsidRDefault="0082139F" w:rsidP="0082139F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库存子系统</w:t>
      </w:r>
    </w:p>
    <w:p w14:paraId="71BE71C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3.1 商品库存管理</w:t>
      </w:r>
    </w:p>
    <w:p w14:paraId="32200B8E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库存子系统负责管理商品的库存情况，包括商品的入库、出库、盘点等操作。当订单的状态被修改为已支付时，库存子系统会自动将订单的商品数量从库存中扣除。</w:t>
      </w:r>
    </w:p>
    <w:p w14:paraId="126810D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3.2 库存预警</w:t>
      </w:r>
    </w:p>
    <w:p w14:paraId="3D5AE22B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当某个商品的库存数量低于预设值时，库存子系统会自动发送预警信息给商品管理者，以便及时补充库存。</w:t>
      </w:r>
    </w:p>
    <w:p w14:paraId="62A37232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3.3 库存同步</w:t>
      </w:r>
    </w:p>
    <w:p w14:paraId="3360DB8E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库存子系统会实时同步数据库中商品的库存信息，确保订单库存数量准确无误。</w:t>
      </w:r>
    </w:p>
    <w:p w14:paraId="25D3A5F0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3.4 异常处理</w:t>
      </w:r>
    </w:p>
    <w:p w14:paraId="4391A960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在库存管理过程中，可能会出现各种异常情况，比如库存不足、库存错误等。库存子系统会及时向相关人员反馈异常情况，并提供相应的解决方案。</w:t>
      </w:r>
    </w:p>
    <w:p w14:paraId="461BA2C3" w14:textId="77777777" w:rsidR="0082139F" w:rsidRDefault="0082139F" w:rsidP="0082139F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优惠券子系统</w:t>
      </w:r>
    </w:p>
    <w:p w14:paraId="2D3FF95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4.1 优惠券管理</w:t>
      </w:r>
    </w:p>
    <w:p w14:paraId="0A4D6B0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优惠券子系统负责管理优惠券的生成、发放和使用情况。管理员可以</w:t>
      </w:r>
      <w:r w:rsidRPr="0082139F">
        <w:rPr>
          <w:rFonts w:ascii="宋体" w:hAnsi="宋体" w:hint="eastAsia"/>
          <w:bCs/>
          <w:sz w:val="28"/>
        </w:rPr>
        <w:lastRenderedPageBreak/>
        <w:t>在后台设置优惠券的类型、面额、使用条件等信息，并向用户发放优惠券。</w:t>
      </w:r>
    </w:p>
    <w:p w14:paraId="570FBF03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4.2 优惠券使用</w:t>
      </w:r>
    </w:p>
    <w:p w14:paraId="121FBD45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用户在下单时可以输入优惠券码，系统会自动检查优惠券的有效性并抵扣相应的金额。</w:t>
      </w:r>
    </w:p>
    <w:p w14:paraId="66ACB81C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4.3 优惠券过期处理</w:t>
      </w:r>
    </w:p>
    <w:p w14:paraId="0B20054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优惠券子系统会自动检测优惠券的过期情况，并将过期优惠券从数据库中删除。</w:t>
      </w:r>
    </w:p>
    <w:p w14:paraId="66775F57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4.4 异常处理</w:t>
      </w:r>
    </w:p>
    <w:p w14:paraId="0C9171B0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在优惠券使用过程中，可能会出现各种异常情况，比如优惠券码无效、已过期等。优惠券子系统会及时向用户反馈异常信息，并提供相应的解决方案。</w:t>
      </w:r>
    </w:p>
    <w:p w14:paraId="42C321B0" w14:textId="77777777" w:rsidR="0082139F" w:rsidRDefault="0082139F" w:rsidP="0082139F">
      <w:pPr>
        <w:pStyle w:val="3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商品管理子系统</w:t>
      </w:r>
    </w:p>
    <w:p w14:paraId="52F031FB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5.1 商品信息管理</w:t>
      </w:r>
    </w:p>
    <w:p w14:paraId="63BA4A3D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商品管理者可以在后台管理页面上对商品信息进行添加、修改、删除等操作。商品信息包括商品名称、价格、库存、描述等。</w:t>
      </w:r>
    </w:p>
    <w:p w14:paraId="7CBF011D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5.2 商品分类管理</w:t>
      </w:r>
    </w:p>
    <w:p w14:paraId="469AB882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商品管理者可以在后台管理页面上对商品进行分类管理，以便用户更加方便地查找商品。</w:t>
      </w:r>
    </w:p>
    <w:p w14:paraId="38A5408C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5.3 商品推荐管理</w:t>
      </w:r>
    </w:p>
    <w:p w14:paraId="36AA1539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商品管理者可以在后台管理页面上对商品进行推荐，以便用户更容易</w:t>
      </w:r>
      <w:r w:rsidRPr="0082139F">
        <w:rPr>
          <w:rFonts w:ascii="宋体" w:hAnsi="宋体" w:hint="eastAsia"/>
          <w:bCs/>
          <w:sz w:val="28"/>
        </w:rPr>
        <w:lastRenderedPageBreak/>
        <w:t>发现和购买推荐商品。</w:t>
      </w:r>
    </w:p>
    <w:p w14:paraId="35FD07CB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5.4 商品上下架管理</w:t>
      </w:r>
    </w:p>
    <w:p w14:paraId="4720D9A7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商品管理者可以在后台管理页面上对商品进行上下架操作，以便调整商品的销售策略。</w:t>
      </w:r>
    </w:p>
    <w:p w14:paraId="524AAC84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5.5 异常处理</w:t>
      </w:r>
    </w:p>
    <w:p w14:paraId="15C91D6C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在商品管理过程中，可能会出现各种异常情况，比如商品信息错误、图片错误等。商品管理者会及时处理异常情况，并提供相应的解决方案。</w:t>
      </w:r>
    </w:p>
    <w:p w14:paraId="5F7A6710" w14:textId="77777777" w:rsidR="0082139F" w:rsidRPr="0082139F" w:rsidRDefault="0082139F" w:rsidP="0082139F">
      <w:pPr>
        <w:pStyle w:val="3"/>
        <w:rPr>
          <w:rFonts w:hint="eastAsia"/>
        </w:rPr>
      </w:pPr>
      <w:r w:rsidRPr="0082139F">
        <w:rPr>
          <w:rFonts w:hint="eastAsia"/>
        </w:rPr>
        <w:t xml:space="preserve">6. </w:t>
      </w:r>
      <w:r w:rsidRPr="0082139F">
        <w:rPr>
          <w:rFonts w:hint="eastAsia"/>
        </w:rPr>
        <w:t>用户认证管理子系统</w:t>
      </w:r>
    </w:p>
    <w:p w14:paraId="75D0BECE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6.1 用户注册和登录管理</w:t>
      </w:r>
    </w:p>
    <w:p w14:paraId="6434D78D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用户可以在网站或移动应用程序上进行注册和登录操作。用户注册时需要输入用户名、密码、邮箱等个人信息，并验证输入是否合法。用户登录时需要输入已注册的用户名和密码。</w:t>
      </w:r>
    </w:p>
    <w:p w14:paraId="5A3E19A8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6.2 用户信息管理</w:t>
      </w:r>
    </w:p>
    <w:p w14:paraId="1B6B2F47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用户可以在个人中心页面上查看和修改自己的个人信息，包括用户名、密码、邮箱、收货地址等。</w:t>
      </w:r>
    </w:p>
    <w:p w14:paraId="7A018A2F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6.3 用户权限管理</w:t>
      </w:r>
    </w:p>
    <w:p w14:paraId="281F33A6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管理员可以在后台管理页面上对用户的权限进行管理，包括添加、修改、删除用户等操作。</w:t>
      </w:r>
    </w:p>
    <w:p w14:paraId="500D2379" w14:textId="77777777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6.4 异常处理</w:t>
      </w:r>
    </w:p>
    <w:p w14:paraId="4A7BD84E" w14:textId="2316AD54" w:rsidR="0082139F" w:rsidRPr="0082139F" w:rsidRDefault="0082139F" w:rsidP="0082139F">
      <w:pPr>
        <w:rPr>
          <w:rFonts w:ascii="宋体" w:hAnsi="宋体" w:hint="eastAsia"/>
          <w:bCs/>
          <w:sz w:val="28"/>
        </w:rPr>
      </w:pPr>
      <w:r w:rsidRPr="0082139F">
        <w:rPr>
          <w:rFonts w:ascii="宋体" w:hAnsi="宋体" w:hint="eastAsia"/>
          <w:bCs/>
          <w:sz w:val="28"/>
        </w:rPr>
        <w:t>在用户认证管理过程中，可能会出现各种异常情况，比如用户名或密</w:t>
      </w:r>
      <w:r w:rsidRPr="0082139F">
        <w:rPr>
          <w:rFonts w:ascii="宋体" w:hAnsi="宋体" w:hint="eastAsia"/>
          <w:bCs/>
          <w:sz w:val="28"/>
        </w:rPr>
        <w:lastRenderedPageBreak/>
        <w:t>码错误、邮箱已被注册等。用户认证管理子系统会及时向用户反馈异常信息，并提供相应的解决方案。</w:t>
      </w:r>
    </w:p>
    <w:p w14:paraId="799E5908" w14:textId="77777777" w:rsidR="0082139F" w:rsidRDefault="0082139F"/>
    <w:p w14:paraId="2F9E011D" w14:textId="1BC98171" w:rsidR="0082139F" w:rsidRDefault="0082139F" w:rsidP="0082139F">
      <w:pPr>
        <w:pStyle w:val="2"/>
      </w:pPr>
      <w:r>
        <w:rPr>
          <w:rFonts w:hint="eastAsia"/>
        </w:rPr>
        <w:t>6、系统架构图</w:t>
      </w:r>
    </w:p>
    <w:p w14:paraId="755A3B9B" w14:textId="1B6179F7" w:rsidR="0082139F" w:rsidRPr="0082139F" w:rsidRDefault="0082139F" w:rsidP="0082139F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0590B008" wp14:editId="2B8E9A2A">
            <wp:extent cx="6120117" cy="6000750"/>
            <wp:effectExtent l="0" t="0" r="0" b="0"/>
            <wp:docPr id="176033900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39005" name="图片 1" descr="图形用户界面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95" cy="60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39F" w:rsidRPr="0082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CBC"/>
    <w:multiLevelType w:val="multilevel"/>
    <w:tmpl w:val="3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5A08"/>
    <w:multiLevelType w:val="hybridMultilevel"/>
    <w:tmpl w:val="EECA610E"/>
    <w:lvl w:ilvl="0" w:tplc="65A8763A">
      <w:start w:val="1"/>
      <w:numFmt w:val="japaneseCounting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2" w15:restartNumberingAfterBreak="0">
    <w:nsid w:val="404E2EBE"/>
    <w:multiLevelType w:val="multilevel"/>
    <w:tmpl w:val="EED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87992"/>
    <w:multiLevelType w:val="multilevel"/>
    <w:tmpl w:val="77A0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26321"/>
    <w:multiLevelType w:val="multilevel"/>
    <w:tmpl w:val="5AE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97B1F"/>
    <w:multiLevelType w:val="multilevel"/>
    <w:tmpl w:val="5DA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6957"/>
    <w:multiLevelType w:val="multilevel"/>
    <w:tmpl w:val="EFA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70C00"/>
    <w:multiLevelType w:val="multilevel"/>
    <w:tmpl w:val="352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869E5"/>
    <w:multiLevelType w:val="multilevel"/>
    <w:tmpl w:val="72A869E5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5DA7432"/>
    <w:multiLevelType w:val="multilevel"/>
    <w:tmpl w:val="FB8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05037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8820282">
    <w:abstractNumId w:val="1"/>
  </w:num>
  <w:num w:numId="3" w16cid:durableId="47345563">
    <w:abstractNumId w:val="2"/>
  </w:num>
  <w:num w:numId="4" w16cid:durableId="1348094656">
    <w:abstractNumId w:val="7"/>
  </w:num>
  <w:num w:numId="5" w16cid:durableId="589436333">
    <w:abstractNumId w:val="9"/>
  </w:num>
  <w:num w:numId="6" w16cid:durableId="1664383773">
    <w:abstractNumId w:val="6"/>
  </w:num>
  <w:num w:numId="7" w16cid:durableId="947852891">
    <w:abstractNumId w:val="5"/>
  </w:num>
  <w:num w:numId="8" w16cid:durableId="1635527966">
    <w:abstractNumId w:val="4"/>
  </w:num>
  <w:num w:numId="9" w16cid:durableId="979963712">
    <w:abstractNumId w:val="0"/>
  </w:num>
  <w:num w:numId="10" w16cid:durableId="619459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A5"/>
    <w:rsid w:val="0082139F"/>
    <w:rsid w:val="00A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D2E2"/>
  <w15:chartTrackingRefBased/>
  <w15:docId w15:val="{0CD6DB26-D537-40CE-8FAD-F3BE691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A5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1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13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9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139F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82139F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82139F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82139F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2</cp:revision>
  <dcterms:created xsi:type="dcterms:W3CDTF">2024-01-15T06:36:00Z</dcterms:created>
  <dcterms:modified xsi:type="dcterms:W3CDTF">2024-01-15T06:47:00Z</dcterms:modified>
</cp:coreProperties>
</file>