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Rapport de Base de données sur l’intégration de données</w:t>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ind w:left="-992.1259842519685" w:right="-466.062992125984" w:firstLine="0"/>
        <w:jc w:val="center"/>
        <w:rPr>
          <w:sz w:val="48"/>
          <w:szCs w:val="48"/>
        </w:rPr>
      </w:pPr>
      <w:r w:rsidDel="00000000" w:rsidR="00000000" w:rsidRPr="00000000">
        <w:rPr>
          <w:sz w:val="48"/>
          <w:szCs w:val="48"/>
          <w:rtl w:val="0"/>
        </w:rPr>
        <w:t xml:space="preserve">Fichier [ 2019-12-B99-</w:t>
      </w:r>
      <w:r w:rsidDel="00000000" w:rsidR="00000000" w:rsidRPr="00000000">
        <w:rPr>
          <w:color w:val="ff0000"/>
          <w:sz w:val="48"/>
          <w:szCs w:val="48"/>
          <w:rtl w:val="0"/>
        </w:rPr>
        <w:t xml:space="preserve">G3</w:t>
      </w:r>
      <w:r w:rsidDel="00000000" w:rsidR="00000000" w:rsidRPr="00000000">
        <w:rPr>
          <w:sz w:val="48"/>
          <w:szCs w:val="48"/>
          <w:rtl w:val="0"/>
        </w:rPr>
        <w:t xml:space="preserve">-NewGCI.sql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Réalisé par : </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TEKAM ludovik</w:t>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sz w:val="36"/>
          <w:szCs w:val="36"/>
          <w:rtl w:val="0"/>
        </w:rPr>
        <w:t xml:space="preserve">Master Informatique Spécialités EID 2</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Année universitaire 2019 - 2020 </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sz w:val="48"/>
          <w:szCs w:val="48"/>
        </w:rPr>
      </w:pPr>
      <w:r w:rsidDel="00000000" w:rsidR="00000000" w:rsidRPr="00000000">
        <w:rPr>
          <w:sz w:val="48"/>
          <w:szCs w:val="48"/>
          <w:rtl w:val="0"/>
        </w:rPr>
        <w:t xml:space="preserve">TABLE DES MATIÈRES </w:t>
      </w:r>
    </w:p>
    <w:p w:rsidR="00000000" w:rsidDel="00000000" w:rsidP="00000000" w:rsidRDefault="00000000" w:rsidRPr="00000000" w14:paraId="0000001F">
      <w:pPr>
        <w:jc w:val="center"/>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12i2cnyhz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_q12i2cnyhz3v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e7ktvcjao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LE BUT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_30e7ktvcjaox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d1lhbso5r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Détail de l'exécution ligne à ligne et erreurs détectées.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_vd1lhbso5rmi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22gc8hfmt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ERREURS ET CORRECTIONS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_p22gc8hfmt8c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v8wdhfi1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AJOUTECOLONNE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_vcv8wdhfi1c0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sf18fy15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des données pour le  MAGASIN FR01------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_s6sf18fy15u2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f1mbuqjy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des données pour le  MAGASIN FR02------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_cdf1mbuqjy4n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prpiofq2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des données pour le  MAGASIN TN02------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_dsprpiofq2d4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n51lg19w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DES DONNEES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_u2n51lg19wlt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g3qmrvw4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ERREURS ET CORRECTIONS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_2vg3qmrvw43o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9gtw8zun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ERREURS ET CORRECTIONS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_7k9gtw8zun18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xtgn3hd1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_1yxtgn3hd1l6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q12i2cnyhz3v" w:id="0"/>
      <w:bookmarkEnd w:id="0"/>
      <w:r w:rsidDel="00000000" w:rsidR="00000000" w:rsidRPr="00000000">
        <w:rPr>
          <w:rtl w:val="0"/>
        </w:rPr>
        <w:t xml:space="preserve">INTRODUCTION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Ce document contient le rapport sur le contenue du  fichier [ 2019-12-B99-</w:t>
      </w:r>
      <w:r w:rsidDel="00000000" w:rsidR="00000000" w:rsidRPr="00000000">
        <w:rPr>
          <w:b w:val="1"/>
          <w:color w:val="ff0000"/>
          <w:rtl w:val="0"/>
        </w:rPr>
        <w:t xml:space="preserve">G3</w:t>
      </w:r>
      <w:r w:rsidDel="00000000" w:rsidR="00000000" w:rsidRPr="00000000">
        <w:rPr>
          <w:rtl w:val="0"/>
        </w:rPr>
        <w:t xml:space="preserve">-NewGCI.sql ]. Il contient également des indications sur toutes les modifications que j’ai dû effectué afin que le scripte soit interprété / compilé sans générer de gros erreures dans sqlplus. La seul instruction qui générera des erreurs est l'instruction DROP, ce qui est normal vue que certaine table n’existe surement pas dans votre SGBD lors de l'exécution. C’est pour cela qu’il serait mieux d'écrire sa propre fonction DROP qui gérera cette erreur et ainsi éviter que le scripte ne retourner des erreures du type “ table ou vue inexistante”.Cependant pour ce script, il n’est pas très grave d’utiliser le drop.</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Le nouveau fichier ne contient à priorie plus d’erreur , donc vous pouvez l'exécuter sans crainte.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pl0t11fy6miz" w:id="1"/>
      <w:bookmarkEnd w:id="1"/>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30e7ktvcjaox" w:id="2"/>
      <w:bookmarkEnd w:id="2"/>
      <w:r w:rsidDel="00000000" w:rsidR="00000000" w:rsidRPr="00000000">
        <w:rPr>
          <w:rtl w:val="0"/>
        </w:rPr>
        <w:t xml:space="preserve">A. LE BUT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 but est finale est de fusionner les données de différentes tables dans une seul table. Ainsi, dans le cas de notre scripte, on va </w:t>
      </w:r>
      <w:r w:rsidDel="00000000" w:rsidR="00000000" w:rsidRPr="00000000">
        <w:rPr>
          <w:b w:val="1"/>
          <w:rtl w:val="0"/>
        </w:rPr>
        <w:t xml:space="preserve">fusionner</w:t>
      </w:r>
      <w:r w:rsidDel="00000000" w:rsidR="00000000" w:rsidRPr="00000000">
        <w:rPr>
          <w:rtl w:val="0"/>
        </w:rPr>
        <w:t xml:space="preserve"> les données sur :</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Les clients </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Les commandes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Le détail des commande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Les articles </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L’historique des mouvements des clients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L’historique des mouvements des articles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et ceux pour tous les magasins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Magasin FR01</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Magasin FR02 ( Paris France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Magasin TN02 ( Sousse en Tunisie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pour que cette fusion se fasse correctement il va falloir </w:t>
      </w:r>
      <w:r w:rsidDel="00000000" w:rsidR="00000000" w:rsidRPr="00000000">
        <w:rPr>
          <w:b w:val="1"/>
          <w:rtl w:val="0"/>
        </w:rPr>
        <w:t xml:space="preserve">homogénéise</w:t>
      </w:r>
      <w:r w:rsidDel="00000000" w:rsidR="00000000" w:rsidRPr="00000000">
        <w:rPr>
          <w:rtl w:val="0"/>
        </w:rPr>
        <w:t xml:space="preserve"> les données des différentes tables en faisant les bons select et </w:t>
      </w:r>
      <w:r w:rsidDel="00000000" w:rsidR="00000000" w:rsidRPr="00000000">
        <w:rPr>
          <w:b w:val="1"/>
          <w:rtl w:val="0"/>
        </w:rPr>
        <w:t xml:space="preserve">cast</w:t>
      </w:r>
      <w:r w:rsidDel="00000000" w:rsidR="00000000" w:rsidRPr="00000000">
        <w:rPr>
          <w:rtl w:val="0"/>
        </w:rPr>
        <w:t xml:space="preserve"> de certaines colonnes.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vd1lhbso5rmi" w:id="3"/>
      <w:bookmarkEnd w:id="3"/>
      <w:r w:rsidDel="00000000" w:rsidR="00000000" w:rsidRPr="00000000">
        <w:rPr>
          <w:rtl w:val="0"/>
        </w:rPr>
        <w:t xml:space="preserve">C. Détail de l'exécution ligne à ligne et erreurs détectées.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b w:val="1"/>
          <w:u w:val="single"/>
          <w:rtl w:val="0"/>
        </w:rPr>
        <w:t xml:space="preserve">Remarque :</w:t>
      </w:r>
      <w:r w:rsidDel="00000000" w:rsidR="00000000" w:rsidRPr="00000000">
        <w:rPr>
          <w:u w:val="single"/>
          <w:rtl w:val="0"/>
        </w:rPr>
        <w:t xml:space="preserve">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Les numéros de lignes sont données à titre indicatif. donc regardez bien les 5 lignes avant et après avant pour que cela corresponde au ligne que je vais mettre plus bas.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(X) -&gt; (Y) signifie : remplace X par Y</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[ 1234 ] signifier ligne 1234</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CACLI (DATECA DATE, MONTANTCA NUMBER);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pStyle w:val="Heading3"/>
              <w:widowControl w:val="0"/>
              <w:spacing w:line="240" w:lineRule="auto"/>
              <w:rPr>
                <w:b w:val="1"/>
                <w:color w:val="ff0000"/>
              </w:rPr>
            </w:pPr>
            <w:bookmarkStart w:colFirst="0" w:colLast="0" w:name="_p22gc8hfmt8c" w:id="4"/>
            <w:bookmarkEnd w:id="4"/>
            <w:r w:rsidDel="00000000" w:rsidR="00000000" w:rsidRPr="00000000">
              <w:rPr>
                <w:color w:val="ff0000"/>
                <w:rtl w:val="0"/>
              </w:rPr>
              <w:t xml:space="preserve">ERREURS ET CORRECTIONS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r w:rsidDel="00000000" w:rsidR="00000000" w:rsidRPr="00000000">
              <w:rPr>
                <w:rtl w:val="0"/>
              </w:rPr>
              <w:t xml:space="preserve">ormat de la DATE CACLI non compatible avec les dates des autres tables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38761d"/>
                <w:rtl w:val="0"/>
              </w:rPr>
              <w:t xml:space="preserve">Solution</w:t>
            </w:r>
            <w:r w:rsidDel="00000000" w:rsidR="00000000" w:rsidRPr="00000000">
              <w:rPr>
                <w:rtl w:val="0"/>
              </w:rPr>
              <w:t xml:space="preserve"> : supprimer la table CACLI du fichier car de toute façon inutilisé</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pStyle w:val="Heading2"/>
              <w:widowControl w:val="0"/>
              <w:spacing w:line="240" w:lineRule="auto"/>
              <w:rPr/>
            </w:pPr>
            <w:bookmarkStart w:colFirst="0" w:colLast="0" w:name="_vcv8wdhfi1c0" w:id="5"/>
            <w:bookmarkEnd w:id="5"/>
            <w:r w:rsidDel="00000000" w:rsidR="00000000" w:rsidRPr="00000000">
              <w:rPr>
                <w:rtl w:val="0"/>
              </w:rPr>
              <w:t xml:space="preserve">PROCEDURE AJOUTECOLONNE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[339]</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Développez une procédure AJOUTECOLONNE qui permet d'ajouter à une table une colonne qui porte le nom de MAGASIN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 contenu de cette colonne est l'identifiant du magasin NUMMAG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 entrée le nom de la table et le contenu de la colonne ; En sortie une nouvelle table dont le nom est le nom de la table en entrée concaténé au _NUMMAG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OR REPLACE PROCEDURE AJOUTECOLONNE (p_table IN VARCHAR2,p_numag in VARCHAR2)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L'exécution de la procédure permet donc d'affecter les données à un seul magasin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 considére que les données dans les tables CLIENTS, ARTICLES, COMMANDES et DETAILCOM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sont celles du magasin FR01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pStyle w:val="Heading2"/>
              <w:widowControl w:val="0"/>
              <w:spacing w:line="240" w:lineRule="auto"/>
              <w:rPr/>
            </w:pPr>
            <w:bookmarkStart w:colFirst="0" w:colLast="0" w:name="_s6sf18fy15u2" w:id="6"/>
            <w:bookmarkEnd w:id="6"/>
            <w:r w:rsidDel="00000000" w:rsidR="00000000" w:rsidRPr="00000000">
              <w:rPr>
                <w:rtl w:val="0"/>
              </w:rPr>
              <w:t xml:space="preserve">------Création des données pour le  MAGASIN FR01------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Suppression des tables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[356]</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DETAILCOM;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des tables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[371]</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DETAILCOM;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w:t>
            </w:r>
          </w:p>
          <w:p w:rsidR="00000000" w:rsidDel="00000000" w:rsidP="00000000" w:rsidRDefault="00000000" w:rsidRPr="00000000" w14:paraId="0000007A">
            <w:pPr>
              <w:widowControl w:val="0"/>
              <w:spacing w:line="240" w:lineRule="auto"/>
              <w:rPr/>
            </w:pPr>
            <w:r w:rsidDel="00000000" w:rsidR="00000000" w:rsidRPr="00000000">
              <w:rPr>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HISTORIQUE_MVTS_CLIENTS;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HISTORIQUE_MVTS_CLIENTS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[544]</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OR REPLACE </w:t>
            </w:r>
            <w:r w:rsidDel="00000000" w:rsidR="00000000" w:rsidRPr="00000000">
              <w:rPr>
                <w:b w:val="1"/>
                <w:rtl w:val="0"/>
              </w:rPr>
              <w:t xml:space="preserve">TRIGGER</w:t>
            </w:r>
            <w:r w:rsidDel="00000000" w:rsidR="00000000" w:rsidRPr="00000000">
              <w:rPr>
                <w:rtl w:val="0"/>
              </w:rPr>
              <w:t xml:space="preserve"> MOUVEMENTS_CLIENTS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[593]</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HISTORIQUE_MVTS_ARTICLES;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HISTORIQUE_MVTS_ARTICLES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[609]</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TRIGGER MOUVEMENTS_ARTICLES;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OR REPLACE </w:t>
            </w:r>
            <w:r w:rsidDel="00000000" w:rsidR="00000000" w:rsidRPr="00000000">
              <w:rPr>
                <w:b w:val="1"/>
                <w:rtl w:val="0"/>
              </w:rPr>
              <w:t xml:space="preserve">TRIGGER</w:t>
            </w:r>
            <w:r w:rsidDel="00000000" w:rsidR="00000000" w:rsidRPr="00000000">
              <w:rPr>
                <w:rtl w:val="0"/>
              </w:rPr>
              <w:t xml:space="preserve"> MOUVEMENTS_ARTICLES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 dans la table CLIENTS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[703]</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 dans la table COMMANDES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[795]</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 dans la table COMMANDES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[893]</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 dans la table DETAILCOM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[1038]</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des insertions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effective du MAGASIN FR01----------------------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[1040]</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CLIENTS_FR01;</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COMMANDES_FR01;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DETAILCOM_FR01;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ARTICLES_FR01;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HISTORIQUE_MVTS_CLIENTS_FR01;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HISTORIQUE_MVTS_ARTICLES_FR01;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[1047]</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AJOUTECOLONNE('CLIENTS', 'FR01');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AJOUTECOLONNE('COMMANDES', 'FR01');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AJOUTECOLONNE('DETAILCOM', 'FR01');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AJOUTECOLONNE('ARTICLES', 'FR01');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AJOUTECOLONNE('HISTORIQUE_MVTS_CLIENTS','FR01');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AJOUTECOLONNE('HISTORIQUE_MVTS_ARTICLES','FR01');</w:t>
            </w:r>
          </w:p>
          <w:p w:rsidR="00000000" w:rsidDel="00000000" w:rsidP="00000000" w:rsidRDefault="00000000" w:rsidRPr="00000000" w14:paraId="000000B0">
            <w:pPr>
              <w:pStyle w:val="Heading2"/>
              <w:widowControl w:val="0"/>
              <w:spacing w:line="240" w:lineRule="auto"/>
              <w:rPr/>
            </w:pPr>
            <w:bookmarkStart w:colFirst="0" w:colLast="0" w:name="_cdf1mbuqjy4n" w:id="7"/>
            <w:bookmarkEnd w:id="7"/>
            <w:r w:rsidDel="00000000" w:rsidR="00000000" w:rsidRPr="00000000">
              <w:rPr>
                <w:rtl w:val="0"/>
              </w:rPr>
              <w:t xml:space="preserve">------Création des données pour le  MAGASIN FR02------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[1056]</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DETAILCOM;</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ARTICLES;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COMMANDES;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CLIENTS;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CLIENTS (Col1 VARCHAR(50), Col2 VARCHAR(50), Col3 VARCHAR(50), Col4 VARCHAR(50), Col5 VARCHAR(50), Col6 VARCHAR(50), Col7 VARCHAR(50), Col8 VARCHAR(50), Col9 VARCHAR(50), Col10 VARCHAR(50), Col11 VARCHAR(20));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ARTICLES (Col1 VARCHAR(50), Col2 VARCHAR(50), Col3 VARCHAR(50), Col4 VARCHAR(50), Col5 VARCHAR(50));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COMMANDES (Col1 VARCHAR(50), Col2 VARCHAR(50), Col3 VARCHAR(50));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DETAILCOM (Col1 VARCHAR(50), Col2 VARCHAR(50), Col3 VARCHAR(50), Col4 VARCHAR(50), Col5 VARCHAR(50));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[1067]</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HISTORIQUE_MVTS_CLIENTS;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HISTORIQUE_MVTS_CLIENTS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[1103]</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OR REPLACE TRIGGER MOUVEMENTS_CLIENTS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[1152]</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HISTORIQUE_MVTS_ARTICLES;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HISTORIQUE_MVTS_ARTICLES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[1168]</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TRIGGER MOUVEMENTS_ARTICLES;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OR REPLACE TRIGGER MOUVEMENTS_ARTICLES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insertions dans la table CLIENTS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[1229]</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insertions dans la table ARTICLES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insertions dans la table COMMANDES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[1256]</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insertions dans la table DETAILCOM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[1268]</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effective du MAGASIN FR01----------------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[1294]</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CLIENTS_FR02;</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COMMANDES_FR02;</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DETAILCOM_FR02;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ARTICLES_FR02;</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HISTORIQUE_MVTS_CLIENTS_FR02;</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HISTORIQUE_MVTS_ARTICLES_FR02;</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AJOUTECOLONNE('CLIENTS', 'FR02');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AJOUTECOLONNE('COMMANDES', 'FR02');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AJOUTECOLONNE('DETAILCOM', 'FR02');</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AJOUTECOLONNE('ARTICLES', 'FR02');</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AJOUTECOLONNE('HISTORIQUE_MVTS_CLIENTS','FR02');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 AJOUTECOLONNE('HISTORIQUE_MVTS_ARTICLES','FR02');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Corrigez le contenu de la nouvelle table CLIENTS_FR02 ; Comment savoir si elle contient des anomalies et lesquelles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[1307]</w:t>
            </w:r>
          </w:p>
          <w:p w:rsidR="00000000" w:rsidDel="00000000" w:rsidP="00000000" w:rsidRDefault="00000000" w:rsidRPr="00000000" w14:paraId="000000F3">
            <w:pPr>
              <w:pStyle w:val="Heading2"/>
              <w:widowControl w:val="0"/>
              <w:spacing w:line="240" w:lineRule="auto"/>
              <w:rPr/>
            </w:pPr>
            <w:bookmarkStart w:colFirst="0" w:colLast="0" w:name="_dsprpiofq2d4" w:id="8"/>
            <w:bookmarkEnd w:id="8"/>
            <w:r w:rsidDel="00000000" w:rsidR="00000000" w:rsidRPr="00000000">
              <w:rPr>
                <w:rtl w:val="0"/>
              </w:rPr>
              <w:t xml:space="preserve">------Création des données pour le  MAGASIN TN02------</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même opération que pour le magasin FR02]</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pStyle w:val="Heading2"/>
              <w:widowControl w:val="0"/>
              <w:spacing w:line="240" w:lineRule="auto"/>
              <w:rPr/>
            </w:pPr>
            <w:bookmarkStart w:colFirst="0" w:colLast="0" w:name="_u2n51lg19wlt" w:id="9"/>
            <w:bookmarkEnd w:id="9"/>
            <w:r w:rsidDel="00000000" w:rsidR="00000000" w:rsidRPr="00000000">
              <w:rPr>
                <w:rtl w:val="0"/>
              </w:rPr>
              <w:t xml:space="preserve">------ INTEGRATION DES DONNEES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Assembler (intégrer, fusionner) dans une nouvelle table, de nom TOUSCLIENTS, tous les clients des différents magasins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[1552]</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TOUSCLIENTS;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TOUSCLIENTS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TOUS_HISTORIQUE_MVT_CLIENTS;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TOUS_HISTORIQUE_MVT_CLIENTS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ERREURS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Remplacer MOUVEMENTS_CLIENTS  par  HISTORIQUE_MVTS_CLIENTS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Corrigez le contenu de la nouvelle table TOUSCLIENTS ; Comment savoir si elle contient des anomalies et lesquelles ? et lesquelles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Faire de méme pour les toutes les autres tables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Assemblez (int�grer, fusionner) dans une nouvelle BDDWBD l'ensemble des tables des diff�rents magasins et tout le n�cessaire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[1577]</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TOUSARTICLES;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TOUSARTICLES</w:t>
            </w:r>
          </w:p>
          <w:p w:rsidR="00000000" w:rsidDel="00000000" w:rsidP="00000000" w:rsidRDefault="00000000" w:rsidRPr="00000000" w14:paraId="0000010C">
            <w:pPr>
              <w:pStyle w:val="Heading3"/>
              <w:widowControl w:val="0"/>
              <w:spacing w:line="240" w:lineRule="auto"/>
              <w:rPr/>
            </w:pPr>
            <w:bookmarkStart w:colFirst="0" w:colLast="0" w:name="_2vg3qmrvw43o" w:id="10"/>
            <w:bookmarkEnd w:id="10"/>
            <w:r w:rsidDel="00000000" w:rsidR="00000000" w:rsidRPr="00000000">
              <w:rPr>
                <w:color w:val="ff0000"/>
                <w:rtl w:val="0"/>
              </w:rPr>
              <w:t xml:space="preserve">ERREURS ET CORRECTIONS</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substr(col3,1,instr(col3,' ')-1) -&gt;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REGEXP_REPLACE( substr(col3,1,instr(col3,' ')-1),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substr(col5,1,instr(col5,' ')-1) -&gt;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REGEXP_REPLACE( substr(col5,1,instr(col5,' ')-1),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substr(upper(col3),1,instr(upper(col3),upper('Dt'))-1) -&gt;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REGEXP_REPLACE( substr(upper(col3),1,instr(upper(col3),upper('Dt'))-1),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substr(upper(col5),1,instr(upper(col5),upper('Dt'))-1) -&gt;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REGEXP_REPLACE( substr(upper(col5),1,instr(upper(col5),upper('Dt'))-1),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[1608]</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TOUS_HISTORIQUE_MVT_ARTICLES;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TOUS_HISTORIQUE_MVT_ARTICLES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pStyle w:val="Heading3"/>
              <w:widowControl w:val="0"/>
              <w:spacing w:line="240" w:lineRule="auto"/>
              <w:rPr>
                <w:color w:val="ff0000"/>
              </w:rPr>
            </w:pPr>
            <w:bookmarkStart w:colFirst="0" w:colLast="0" w:name="_7k9gtw8zun18" w:id="11"/>
            <w:bookmarkEnd w:id="11"/>
            <w:r w:rsidDel="00000000" w:rsidR="00000000" w:rsidRPr="00000000">
              <w:rPr>
                <w:color w:val="ff0000"/>
                <w:rtl w:val="0"/>
              </w:rPr>
              <w:t xml:space="preserve">ERREURS ET CORRECTIONS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Supprimer la premier parenth apres le as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Supprimer les ',' from HISTORIQUE_MVTS_ARTICLES_FR02 &amp;&amp; HISTORIQUE_MVTS_ARTICLES_TN02</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exemple : CAST(SUBSTR(PAART,1,INSTR(PAART,' '),-1) -&gt; CAST(SUBSTR(PAART,1,INSTR(PAART,' ')-1)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Normalisation des des valeures numérique , remplacer les . par des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[1624]</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TABLE TOUSDETAILCOM;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TOUSDETAILCOM</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Normalisation des des valeures numérique , remplacer les . par des ,</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jc w:val="center"/>
        <w:rPr/>
      </w:pPr>
      <w:bookmarkStart w:colFirst="0" w:colLast="0" w:name="_1yxtgn3hd1l6" w:id="12"/>
      <w:bookmarkEnd w:id="12"/>
      <w:r w:rsidDel="00000000" w:rsidR="00000000" w:rsidRPr="00000000">
        <w:rPr>
          <w:rtl w:val="0"/>
        </w:rPr>
        <w:t xml:space="preserve">CONCLUSION</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Après correction des erreures, on remarque que le scripte fusionne bien les données des différentes tables. Ce qui nous permet également de faire une intégration de données réussite. </w:t>
      </w:r>
    </w:p>
    <w:p w:rsidR="00000000" w:rsidDel="00000000" w:rsidP="00000000" w:rsidRDefault="00000000" w:rsidRPr="00000000" w14:paraId="0000012D">
      <w:pPr>
        <w:rPr/>
      </w:pPr>
      <w:r w:rsidDel="00000000" w:rsidR="00000000" w:rsidRPr="00000000">
        <w:rPr>
          <w:rtl w:val="0"/>
        </w:rPr>
      </w:r>
    </w:p>
    <w:sectPr>
      <w:headerReference r:id="rId6" w:type="default"/>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-342899</wp:posOffset>
          </wp:positionV>
          <wp:extent cx="2081213" cy="794037"/>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81213" cy="7940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-266699</wp:posOffset>
          </wp:positionV>
          <wp:extent cx="1528763" cy="716215"/>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528763" cy="71621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-342899</wp:posOffset>
          </wp:positionV>
          <wp:extent cx="2081213" cy="794037"/>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81213" cy="7940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-342899</wp:posOffset>
          </wp:positionV>
          <wp:extent cx="1366838" cy="636726"/>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366838" cy="63672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