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VulnDetails"/>
        <w:tag w:val="VulnDetails"/>
        <w:id w:val="-102104082"/>
        <w15:repeatingSection/>
      </w:sdtPr>
      <w:sdtContent>
        <w:sdt>
          <w:sdtPr>
            <w:id w:val="232968270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leGrid"/>
                <w:tblpPr w:leftFromText="180" w:rightFromText="180" w:vertAnchor="text" w:horzAnchor="margin" w:tblpXSpec="center" w:tblpY="-434"/>
                <w:tblW w:w="0" w:type="auto"/>
                <w:tblLook w:val="04A0" w:firstRow="1" w:lastRow="0" w:firstColumn="1" w:lastColumn="0" w:noHBand="0" w:noVBand="1"/>
              </w:tblPr>
              <w:tblGrid>
                <w:gridCol w:w="1659"/>
                <w:gridCol w:w="6986"/>
              </w:tblGrid>
              <w:tr w:rsidR="003F5373" w:rsidRPr="00D84D4E" w14:paraId="1457ED1F" w14:textId="77777777" w:rsidTr="003F5373">
                <w:trPr>
                  <w:trHeight w:val="401"/>
                </w:trPr>
                <w:tc>
                  <w:tcPr>
                    <w:tcW w:w="1659" w:type="dxa"/>
                  </w:tcPr>
                  <w:p w14:paraId="1DB913CD" w14:textId="375CC4C8" w:rsidR="003F5373" w:rsidRDefault="003F5373" w:rsidP="003F5373">
                    <w:r>
                      <w:t>Name</w:t>
                    </w:r>
                  </w:p>
                </w:tc>
                <w:tc>
                  <w:tcPr>
                    <w:tcW w:w="6986" w:type="dxa"/>
                  </w:tcPr>
                  <w:sdt>
                    <w:sdtPr>
                      <w:rPr>
                        <w:rFonts w:ascii="Segoe UI" w:eastAsia="Times New Roman" w:hAnsi="Segoe UI" w:cs="Segoe UI"/>
                        <w:sz w:val="21"/>
                        <w:szCs w:val="21"/>
                      </w:rPr>
                      <w:alias w:val="Name"/>
                      <w:tag w:val="Name"/>
                      <w:id w:val="1199978792"/>
                      <w:placeholder>
                        <w:docPart w:val="87E8DECB7AE041648469EF5AF320E3B4"/>
                      </w:placeholder>
                      <w:text/>
                    </w:sdtPr>
                    <w:sdtContent>
                      <w:p w14:paraId="60396155" w14:textId="77777777" w:rsidR="003F5373" w:rsidRPr="00D84D4E" w:rsidRDefault="003F5373" w:rsidP="003F5373">
                        <w:pPr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D84D4E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CVE-2020-0993</w:t>
                        </w:r>
                      </w:p>
                    </w:sdtContent>
                  </w:sdt>
                </w:tc>
              </w:tr>
              <w:tr w:rsidR="003F5373" w:rsidRPr="00D84D4E" w14:paraId="580252EE" w14:textId="77777777" w:rsidTr="003F5373">
                <w:trPr>
                  <w:trHeight w:val="423"/>
                </w:trPr>
                <w:tc>
                  <w:tcPr>
                    <w:tcW w:w="1659" w:type="dxa"/>
                  </w:tcPr>
                  <w:p w14:paraId="0C307FAD" w14:textId="77777777" w:rsidR="003F5373" w:rsidRDefault="003F5373" w:rsidP="003F5373">
                    <w:r>
                      <w:t>CVE</w:t>
                    </w:r>
                  </w:p>
                </w:tc>
                <w:tc>
                  <w:tcPr>
                    <w:tcW w:w="6986" w:type="dxa"/>
                  </w:tcPr>
                  <w:sdt>
                    <w:sdtPr>
                      <w:rPr>
                        <w:rFonts w:ascii="Segoe UI" w:eastAsia="Times New Roman" w:hAnsi="Segoe UI" w:cs="Segoe UI"/>
                        <w:sz w:val="21"/>
                        <w:szCs w:val="21"/>
                      </w:rPr>
                      <w:alias w:val="CVE"/>
                      <w:tag w:val="CVE"/>
                      <w:id w:val="249932623"/>
                      <w:placeholder>
                        <w:docPart w:val="7B1420D6F5BC4927ACC923149C72541A"/>
                      </w:placeholder>
                      <w:text/>
                    </w:sdtPr>
                    <w:sdtContent>
                      <w:p w14:paraId="3B9ED947" w14:textId="77777777" w:rsidR="003F5373" w:rsidRPr="00D84D4E" w:rsidRDefault="003F5373" w:rsidP="003F5373">
                        <w:pPr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D84D4E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CVE-2020-0993</w:t>
                        </w:r>
                      </w:p>
                    </w:sdtContent>
                  </w:sdt>
                </w:tc>
              </w:tr>
              <w:tr w:rsidR="003F5373" w:rsidRPr="00D84D4E" w14:paraId="1F7EA9A7" w14:textId="77777777" w:rsidTr="003F5373">
                <w:trPr>
                  <w:trHeight w:val="2874"/>
                </w:trPr>
                <w:tc>
                  <w:tcPr>
                    <w:tcW w:w="1659" w:type="dxa"/>
                  </w:tcPr>
                  <w:p w14:paraId="6C346201" w14:textId="77777777" w:rsidR="003F5373" w:rsidRDefault="003F5373" w:rsidP="003F5373">
                    <w:r>
                      <w:t>Description</w:t>
                    </w:r>
                  </w:p>
                </w:tc>
                <w:tc>
                  <w:tcPr>
                    <w:tcW w:w="6986" w:type="dxa"/>
                  </w:tcPr>
                  <w:sdt>
                    <w:sdtPr>
                      <w:rPr>
                        <w:rFonts w:ascii="Segoe UI" w:eastAsia="Times New Roman" w:hAnsi="Segoe UI" w:cs="Segoe UI"/>
                        <w:sz w:val="21"/>
                        <w:szCs w:val="21"/>
                      </w:rPr>
                      <w:alias w:val="Description"/>
                      <w:tag w:val="Description"/>
                      <w:id w:val="1427224160"/>
                      <w:placeholder>
                        <w:docPart w:val="D6EB3980A04E482AABF1F998C627953A"/>
                      </w:placeholder>
                      <w:text/>
                    </w:sdtPr>
                    <w:sdtContent>
                      <w:p w14:paraId="30A0AFA2" w14:textId="77777777" w:rsidR="003F5373" w:rsidRPr="00D84D4E" w:rsidRDefault="003F5373" w:rsidP="003F5373">
                        <w:pPr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D84D4E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"A denial of service vulnerability exists in Windows DNS when it fails to properly handle queries. An attacker who successfully exploited this vulnerability could cause the DNS service to become nonresponsive.</w:t>
                        </w:r>
                        <w:r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 xml:space="preserve"> </w:t>
                        </w:r>
                        <w:r w:rsidRPr="00D84D4E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To exploit the vulnerability, an authenticated attacker could send malicious DNS queries to a target, resulting in a denial of service.</w:t>
                        </w:r>
                        <w:r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 xml:space="preserve"> </w:t>
                        </w:r>
                        <w:r w:rsidRPr="00D84D4E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The update addresses the vulnerability by correcting how Windows DNS processes queries</w:t>
                        </w:r>
                      </w:p>
                    </w:sdtContent>
                  </w:sdt>
                </w:tc>
              </w:tr>
              <w:tr w:rsidR="003F5373" w14:paraId="1CFA0AE4" w14:textId="77777777" w:rsidTr="003F5373">
                <w:trPr>
                  <w:trHeight w:val="485"/>
                </w:trPr>
                <w:tc>
                  <w:tcPr>
                    <w:tcW w:w="1659" w:type="dxa"/>
                  </w:tcPr>
                  <w:p w14:paraId="593F304D" w14:textId="77777777" w:rsidR="003F5373" w:rsidRDefault="003F5373" w:rsidP="003F5373">
                    <w:r>
                      <w:t>Severity</w:t>
                    </w:r>
                  </w:p>
                </w:tc>
                <w:tc>
                  <w:tcPr>
                    <w:tcW w:w="6986" w:type="dxa"/>
                  </w:tcPr>
                  <w:sdt>
                    <w:sdtPr>
                      <w:rPr>
                        <w:rFonts w:ascii="Segoe UI" w:eastAsia="Times New Roman" w:hAnsi="Segoe UI" w:cs="Segoe UI"/>
                        <w:sz w:val="21"/>
                        <w:szCs w:val="21"/>
                      </w:rPr>
                      <w:alias w:val="Severity"/>
                      <w:tag w:val="Severity"/>
                      <w:id w:val="-451635529"/>
                      <w:placeholder>
                        <w:docPart w:val="4BCEEEBCF750401DB5FA1070454912CC"/>
                      </w:placeholder>
                      <w:text/>
                    </w:sdtPr>
                    <w:sdtContent>
                      <w:p w14:paraId="682CE27F" w14:textId="77777777" w:rsidR="003F5373" w:rsidRDefault="003F5373" w:rsidP="003F5373">
                        <w:pPr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</w:pPr>
                        <w:r w:rsidRPr="00D84D4E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High</w:t>
                        </w:r>
                      </w:p>
                    </w:sdtContent>
                  </w:sdt>
                </w:tc>
              </w:tr>
              <w:tr w:rsidR="003F5373" w:rsidRPr="00D84D4E" w14:paraId="2B4ACFD6" w14:textId="77777777" w:rsidTr="003F5373">
                <w:trPr>
                  <w:trHeight w:val="378"/>
                </w:trPr>
                <w:tc>
                  <w:tcPr>
                    <w:tcW w:w="1659" w:type="dxa"/>
                  </w:tcPr>
                  <w:p w14:paraId="3F807DC2" w14:textId="77777777" w:rsidR="003F5373" w:rsidRDefault="003F5373" w:rsidP="003F5373">
                    <w:r>
                      <w:t>CVSS</w:t>
                    </w:r>
                  </w:p>
                </w:tc>
                <w:tc>
                  <w:tcPr>
                    <w:tcW w:w="6986" w:type="dxa"/>
                  </w:tcPr>
                  <w:p w14:paraId="3F654668" w14:textId="77777777" w:rsidR="003F5373" w:rsidRPr="00D84D4E" w:rsidRDefault="003F5373" w:rsidP="003F5373">
                    <w:pPr>
                      <w:rPr>
                        <w:rFonts w:ascii="Segoe UI" w:eastAsia="Times New Roman" w:hAnsi="Segoe UI" w:cs="Segoe UI"/>
                        <w:sz w:val="21"/>
                        <w:szCs w:val="21"/>
                      </w:rPr>
                    </w:pPr>
                    <w:sdt>
                      <w:sdtPr>
                        <w:rPr>
                          <w:rFonts w:ascii="Segoe UI" w:eastAsia="Times New Roman" w:hAnsi="Segoe UI" w:cs="Segoe UI"/>
                          <w:sz w:val="21"/>
                          <w:szCs w:val="21"/>
                        </w:rPr>
                        <w:alias w:val="CVSS"/>
                        <w:tag w:val="CVSS"/>
                        <w:id w:val="935247577"/>
                        <w:placeholder>
                          <w:docPart w:val="D568CE55A48C4645A62C02B37F8B3BD5"/>
                        </w:placeholder>
                        <w:text/>
                      </w:sdtPr>
                      <w:sdtContent>
                        <w:r w:rsidRPr="00D84D4E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</w:rPr>
                          <w:t>7.1</w:t>
                        </w:r>
                      </w:sdtContent>
                    </w:sdt>
                  </w:p>
                </w:tc>
              </w:tr>
            </w:tbl>
            <w:p w14:paraId="07118B28" w14:textId="6C12031F" w:rsidR="00432AF2" w:rsidRDefault="00432AF2" w:rsidP="003932AC"/>
            <w:p w14:paraId="0A0EB546" w14:textId="4B026EAD" w:rsidR="006F4859" w:rsidRDefault="006F4859" w:rsidP="003932AC"/>
          </w:sdtContent>
        </w:sdt>
      </w:sdtContent>
    </w:sdt>
    <w:p w14:paraId="31EE8BAD" w14:textId="77777777" w:rsidR="006F4859" w:rsidRDefault="006F4859" w:rsidP="003932AC"/>
    <w:p w14:paraId="10D25C65" w14:textId="77777777" w:rsidR="009B795A" w:rsidRPr="003932AC" w:rsidRDefault="009B795A" w:rsidP="003932AC"/>
    <w:sectPr w:rsidR="009B795A" w:rsidRPr="0039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E2"/>
    <w:rsid w:val="00050898"/>
    <w:rsid w:val="00090E45"/>
    <w:rsid w:val="000F30F0"/>
    <w:rsid w:val="00152C92"/>
    <w:rsid w:val="001865C4"/>
    <w:rsid w:val="001C5127"/>
    <w:rsid w:val="001F24E3"/>
    <w:rsid w:val="00230BBF"/>
    <w:rsid w:val="002D1591"/>
    <w:rsid w:val="00316E62"/>
    <w:rsid w:val="003757F4"/>
    <w:rsid w:val="003932AC"/>
    <w:rsid w:val="003C39F6"/>
    <w:rsid w:val="003C3C57"/>
    <w:rsid w:val="003E79A1"/>
    <w:rsid w:val="003F5373"/>
    <w:rsid w:val="00432AF2"/>
    <w:rsid w:val="00466EE9"/>
    <w:rsid w:val="004A77E7"/>
    <w:rsid w:val="004D0238"/>
    <w:rsid w:val="004F50E4"/>
    <w:rsid w:val="005050C0"/>
    <w:rsid w:val="005424A7"/>
    <w:rsid w:val="00573979"/>
    <w:rsid w:val="005F0548"/>
    <w:rsid w:val="00603563"/>
    <w:rsid w:val="006772B9"/>
    <w:rsid w:val="006B70D9"/>
    <w:rsid w:val="006E6002"/>
    <w:rsid w:val="006F4859"/>
    <w:rsid w:val="008B6BDA"/>
    <w:rsid w:val="008E0B36"/>
    <w:rsid w:val="009A7D9A"/>
    <w:rsid w:val="009B795A"/>
    <w:rsid w:val="009D4AE2"/>
    <w:rsid w:val="00A428A9"/>
    <w:rsid w:val="00AF57F9"/>
    <w:rsid w:val="00B42674"/>
    <w:rsid w:val="00B50C96"/>
    <w:rsid w:val="00B73DA6"/>
    <w:rsid w:val="00C0412E"/>
    <w:rsid w:val="00C615C3"/>
    <w:rsid w:val="00C664B6"/>
    <w:rsid w:val="00D20D2F"/>
    <w:rsid w:val="00D20DFA"/>
    <w:rsid w:val="00D31688"/>
    <w:rsid w:val="00D84D4E"/>
    <w:rsid w:val="00DB03A8"/>
    <w:rsid w:val="00EB5B0B"/>
    <w:rsid w:val="00FA0147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952D"/>
  <w15:chartTrackingRefBased/>
  <w15:docId w15:val="{A311D412-C7E5-44D2-8020-7E74291E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7F4"/>
    <w:rPr>
      <w:color w:val="808080"/>
    </w:rPr>
  </w:style>
  <w:style w:type="table" w:styleId="TableGrid">
    <w:name w:val="Table Grid"/>
    <w:basedOn w:val="TableNormal"/>
    <w:uiPriority w:val="39"/>
    <w:rsid w:val="008E0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B6D3E-1B9A-4DFF-8B14-B0EDD27BA8DD}"/>
      </w:docPartPr>
      <w:docPartBody>
        <w:p w:rsidR="00000000" w:rsidRDefault="007F2A6F">
          <w:r w:rsidRPr="00084CC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E8DECB7AE041648469EF5AF320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40B22-1AB7-47BD-BC9F-49997220C30B}"/>
      </w:docPartPr>
      <w:docPartBody>
        <w:p w:rsidR="00000000" w:rsidRDefault="007F2A6F" w:rsidP="007F2A6F">
          <w:pPr>
            <w:pStyle w:val="87E8DECB7AE041648469EF5AF320E3B4"/>
          </w:pPr>
          <w:r w:rsidRPr="00084C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1420D6F5BC4927ACC923149C725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68A0C-56CE-4125-9624-147444C2A2A4}"/>
      </w:docPartPr>
      <w:docPartBody>
        <w:p w:rsidR="00000000" w:rsidRDefault="007F2A6F" w:rsidP="007F2A6F">
          <w:pPr>
            <w:pStyle w:val="7B1420D6F5BC4927ACC923149C72541A"/>
          </w:pPr>
          <w:r w:rsidRPr="00084C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EB3980A04E482AABF1F998C627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03A2-9E43-4053-A51B-A893A8AA9D36}"/>
      </w:docPartPr>
      <w:docPartBody>
        <w:p w:rsidR="00000000" w:rsidRDefault="007F2A6F" w:rsidP="007F2A6F">
          <w:pPr>
            <w:pStyle w:val="D6EB3980A04E482AABF1F998C627953A"/>
          </w:pPr>
          <w:r w:rsidRPr="00084C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EEEBCF750401DB5FA10704549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EA7E8-5071-4571-B16A-0999ABF3095A}"/>
      </w:docPartPr>
      <w:docPartBody>
        <w:p w:rsidR="00000000" w:rsidRDefault="007F2A6F" w:rsidP="007F2A6F">
          <w:pPr>
            <w:pStyle w:val="4BCEEEBCF750401DB5FA1070454912CC"/>
          </w:pPr>
          <w:r w:rsidRPr="00084C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68CE55A48C4645A62C02B37F8B3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07975-F349-412D-A90C-B25F45CD3115}"/>
      </w:docPartPr>
      <w:docPartBody>
        <w:p w:rsidR="00000000" w:rsidRDefault="007F2A6F" w:rsidP="007F2A6F">
          <w:pPr>
            <w:pStyle w:val="D568CE55A48C4645A62C02B37F8B3BD5"/>
          </w:pPr>
          <w:r w:rsidRPr="00084CC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6F"/>
    <w:rsid w:val="005A0D18"/>
    <w:rsid w:val="007F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A6F"/>
    <w:rPr>
      <w:color w:val="808080"/>
    </w:rPr>
  </w:style>
  <w:style w:type="paragraph" w:customStyle="1" w:styleId="20D588948322406BB073C1412C1696F4">
    <w:name w:val="20D588948322406BB073C1412C1696F4"/>
    <w:rsid w:val="007F2A6F"/>
  </w:style>
  <w:style w:type="paragraph" w:customStyle="1" w:styleId="33C5264CDA15485D8B8CBEFC72FC4F55">
    <w:name w:val="33C5264CDA15485D8B8CBEFC72FC4F55"/>
    <w:rsid w:val="007F2A6F"/>
  </w:style>
  <w:style w:type="paragraph" w:customStyle="1" w:styleId="901D70A89B8D4057A5D82211B2DF2306">
    <w:name w:val="901D70A89B8D4057A5D82211B2DF2306"/>
    <w:rsid w:val="007F2A6F"/>
  </w:style>
  <w:style w:type="paragraph" w:customStyle="1" w:styleId="70E103D1534741F3AAF5CA8C42A0F70F">
    <w:name w:val="70E103D1534741F3AAF5CA8C42A0F70F"/>
    <w:rsid w:val="007F2A6F"/>
  </w:style>
  <w:style w:type="paragraph" w:customStyle="1" w:styleId="AF48C9C6F65C47EEB8714287DDC74BD3">
    <w:name w:val="AF48C9C6F65C47EEB8714287DDC74BD3"/>
    <w:rsid w:val="007F2A6F"/>
  </w:style>
  <w:style w:type="paragraph" w:customStyle="1" w:styleId="B47931034551437E99DFDB349D6AA432">
    <w:name w:val="B47931034551437E99DFDB349D6AA432"/>
    <w:rsid w:val="007F2A6F"/>
  </w:style>
  <w:style w:type="paragraph" w:customStyle="1" w:styleId="717CFC24A02F497B9D8516ECAE3EF411">
    <w:name w:val="717CFC24A02F497B9D8516ECAE3EF411"/>
    <w:rsid w:val="007F2A6F"/>
  </w:style>
  <w:style w:type="paragraph" w:customStyle="1" w:styleId="D6A5CDA2F02048A69E2F7211BFB35099">
    <w:name w:val="D6A5CDA2F02048A69E2F7211BFB35099"/>
    <w:rsid w:val="007F2A6F"/>
  </w:style>
  <w:style w:type="paragraph" w:customStyle="1" w:styleId="171573AA248447C9A130BF7B92BE27D5">
    <w:name w:val="171573AA248447C9A130BF7B92BE27D5"/>
    <w:rsid w:val="007F2A6F"/>
  </w:style>
  <w:style w:type="paragraph" w:customStyle="1" w:styleId="343F0FE875AF434E855ECBD7C670FFBA">
    <w:name w:val="343F0FE875AF434E855ECBD7C670FFBA"/>
    <w:rsid w:val="007F2A6F"/>
  </w:style>
  <w:style w:type="paragraph" w:customStyle="1" w:styleId="5F9BAB246FE047D49C876B37D2B205D0">
    <w:name w:val="5F9BAB246FE047D49C876B37D2B205D0"/>
    <w:rsid w:val="007F2A6F"/>
  </w:style>
  <w:style w:type="paragraph" w:customStyle="1" w:styleId="C08E1E0F9D8143D7A3D57D82187FBF52">
    <w:name w:val="C08E1E0F9D8143D7A3D57D82187FBF52"/>
    <w:rsid w:val="007F2A6F"/>
  </w:style>
  <w:style w:type="paragraph" w:customStyle="1" w:styleId="70FF880B3C3746F3BF1DDB856C35EE4B">
    <w:name w:val="70FF880B3C3746F3BF1DDB856C35EE4B"/>
    <w:rsid w:val="007F2A6F"/>
  </w:style>
  <w:style w:type="paragraph" w:customStyle="1" w:styleId="87E8DECB7AE041648469EF5AF320E3B4">
    <w:name w:val="87E8DECB7AE041648469EF5AF320E3B4"/>
    <w:rsid w:val="007F2A6F"/>
  </w:style>
  <w:style w:type="paragraph" w:customStyle="1" w:styleId="7B1420D6F5BC4927ACC923149C72541A">
    <w:name w:val="7B1420D6F5BC4927ACC923149C72541A"/>
    <w:rsid w:val="007F2A6F"/>
  </w:style>
  <w:style w:type="paragraph" w:customStyle="1" w:styleId="D6EB3980A04E482AABF1F998C627953A">
    <w:name w:val="D6EB3980A04E482AABF1F998C627953A"/>
    <w:rsid w:val="007F2A6F"/>
  </w:style>
  <w:style w:type="paragraph" w:customStyle="1" w:styleId="4BCEEEBCF750401DB5FA1070454912CC">
    <w:name w:val="4BCEEEBCF750401DB5FA1070454912CC"/>
    <w:rsid w:val="007F2A6F"/>
  </w:style>
  <w:style w:type="paragraph" w:customStyle="1" w:styleId="D568CE55A48C4645A62C02B37F8B3BD5">
    <w:name w:val="D568CE55A48C4645A62C02B37F8B3BD5"/>
    <w:rsid w:val="007F2A6F"/>
  </w:style>
  <w:style w:type="paragraph" w:customStyle="1" w:styleId="6F5EABA71D804A1BA15D0612C901C07A">
    <w:name w:val="6F5EABA71D804A1BA15D0612C901C07A"/>
    <w:rsid w:val="007F2A6F"/>
  </w:style>
  <w:style w:type="paragraph" w:customStyle="1" w:styleId="0186813A6BB14B6BBE390AC09735476F">
    <w:name w:val="0186813A6BB14B6BBE390AC09735476F"/>
    <w:rsid w:val="007F2A6F"/>
  </w:style>
  <w:style w:type="paragraph" w:customStyle="1" w:styleId="21D6A7AED41F4D24B2734D72262719FD">
    <w:name w:val="21D6A7AED41F4D24B2734D72262719FD"/>
    <w:rsid w:val="007F2A6F"/>
  </w:style>
  <w:style w:type="paragraph" w:customStyle="1" w:styleId="4CF12B3800B449FA8C6060F04D04F1B3">
    <w:name w:val="4CF12B3800B449FA8C6060F04D04F1B3"/>
    <w:rsid w:val="007F2A6F"/>
  </w:style>
  <w:style w:type="paragraph" w:customStyle="1" w:styleId="49F3A5B6D2C647CBA7B98124FFB3CB94">
    <w:name w:val="49F3A5B6D2C647CBA7B98124FFB3CB94"/>
    <w:rsid w:val="007F2A6F"/>
  </w:style>
  <w:style w:type="paragraph" w:customStyle="1" w:styleId="4DCB45F8301B4E95A86D71D1A88BF59C">
    <w:name w:val="4DCB45F8301B4E95A86D71D1A88BF59C"/>
    <w:rsid w:val="007F2A6F"/>
  </w:style>
  <w:style w:type="paragraph" w:customStyle="1" w:styleId="D8A0F8D5F98F4778A48B89CCC9C47B3D">
    <w:name w:val="D8A0F8D5F98F4778A48B89CCC9C47B3D"/>
    <w:rsid w:val="007F2A6F"/>
  </w:style>
  <w:style w:type="paragraph" w:customStyle="1" w:styleId="71C75707EF314C4C84B2F293F0689186">
    <w:name w:val="71C75707EF314C4C84B2F293F0689186"/>
    <w:rsid w:val="007F2A6F"/>
  </w:style>
  <w:style w:type="paragraph" w:customStyle="1" w:styleId="B151BE65D65D4D32A745568829B2708C">
    <w:name w:val="B151BE65D65D4D32A745568829B2708C"/>
    <w:rsid w:val="007F2A6F"/>
  </w:style>
  <w:style w:type="paragraph" w:customStyle="1" w:styleId="DFBBEBC423AA48EEAEA839625F224982">
    <w:name w:val="DFBBEBC423AA48EEAEA839625F224982"/>
    <w:rsid w:val="007F2A6F"/>
  </w:style>
  <w:style w:type="paragraph" w:customStyle="1" w:styleId="B2B0DF24519C4B1C9A68721889E2AC9C">
    <w:name w:val="B2B0DF24519C4B1C9A68721889E2AC9C"/>
    <w:rsid w:val="007F2A6F"/>
  </w:style>
  <w:style w:type="paragraph" w:customStyle="1" w:styleId="3B30878490544106A586F104D5548115">
    <w:name w:val="3B30878490544106A586F104D5548115"/>
    <w:rsid w:val="007F2A6F"/>
  </w:style>
  <w:style w:type="paragraph" w:customStyle="1" w:styleId="CBA4754A47D34FCEBB67BE91ED95BC63">
    <w:name w:val="CBA4754A47D34FCEBB67BE91ED95BC63"/>
    <w:rsid w:val="007F2A6F"/>
  </w:style>
  <w:style w:type="paragraph" w:customStyle="1" w:styleId="FCECDADF19EA4593B2983A4A1A48A2B0">
    <w:name w:val="FCECDADF19EA4593B2983A4A1A48A2B0"/>
    <w:rsid w:val="007F2A6F"/>
  </w:style>
  <w:style w:type="paragraph" w:customStyle="1" w:styleId="C641CC7815F8427083FBC583ECCEABE3">
    <w:name w:val="C641CC7815F8427083FBC583ECCEABE3"/>
    <w:rsid w:val="007F2A6F"/>
  </w:style>
  <w:style w:type="paragraph" w:customStyle="1" w:styleId="514EC700E00F4AB6BC518C5ED352AFAF">
    <w:name w:val="514EC700E00F4AB6BC518C5ED352AFAF"/>
    <w:rsid w:val="007F2A6F"/>
  </w:style>
  <w:style w:type="paragraph" w:customStyle="1" w:styleId="CB0B008E60074869AE2FABB25D630BC4">
    <w:name w:val="CB0B008E60074869AE2FABB25D630BC4"/>
    <w:rsid w:val="007F2A6F"/>
  </w:style>
  <w:style w:type="paragraph" w:customStyle="1" w:styleId="F34E55E5BD4041AEB9051D3694D4E5DA">
    <w:name w:val="F34E55E5BD4041AEB9051D3694D4E5DA"/>
    <w:rsid w:val="007F2A6F"/>
  </w:style>
  <w:style w:type="paragraph" w:customStyle="1" w:styleId="70A410A2EE58482F961DDFB26AF9B5FB">
    <w:name w:val="70A410A2EE58482F961DDFB26AF9B5FB"/>
    <w:rsid w:val="007F2A6F"/>
  </w:style>
  <w:style w:type="paragraph" w:customStyle="1" w:styleId="F6A0962A706341A7AB7A06E8C1486383">
    <w:name w:val="F6A0962A706341A7AB7A06E8C1486383"/>
    <w:rsid w:val="007F2A6F"/>
  </w:style>
  <w:style w:type="paragraph" w:customStyle="1" w:styleId="0AEEA5B94EB2465C85675986C6A108FF">
    <w:name w:val="0AEEA5B94EB2465C85675986C6A108FF"/>
    <w:rsid w:val="007F2A6F"/>
  </w:style>
  <w:style w:type="paragraph" w:customStyle="1" w:styleId="3CA48356C0CD4D6EBA0DF0E2033F50D8">
    <w:name w:val="3CA48356C0CD4D6EBA0DF0E2033F50D8"/>
    <w:rsid w:val="007F2A6F"/>
  </w:style>
  <w:style w:type="paragraph" w:customStyle="1" w:styleId="33ABF0E53BB34187881A644BB42F6BBB">
    <w:name w:val="33ABF0E53BB34187881A644BB42F6BBB"/>
    <w:rsid w:val="007F2A6F"/>
  </w:style>
  <w:style w:type="paragraph" w:customStyle="1" w:styleId="5C573356B9884F4CBDAB61C9402B1AF6">
    <w:name w:val="5C573356B9884F4CBDAB61C9402B1AF6"/>
    <w:rsid w:val="007F2A6F"/>
  </w:style>
  <w:style w:type="paragraph" w:customStyle="1" w:styleId="C03C4816C71E419BBF96BF625D3DB10A">
    <w:name w:val="C03C4816C71E419BBF96BF625D3DB10A"/>
    <w:rsid w:val="007F2A6F"/>
  </w:style>
  <w:style w:type="paragraph" w:customStyle="1" w:styleId="1A6F05268E6A4946A92DCED2DBBC07A5">
    <w:name w:val="1A6F05268E6A4946A92DCED2DBBC07A5"/>
    <w:rsid w:val="007F2A6F"/>
  </w:style>
  <w:style w:type="paragraph" w:customStyle="1" w:styleId="FC7C0E7A378348DA8EDB64F73AF6A618">
    <w:name w:val="FC7C0E7A378348DA8EDB64F73AF6A618"/>
    <w:rsid w:val="007F2A6F"/>
  </w:style>
  <w:style w:type="paragraph" w:customStyle="1" w:styleId="9F4E1AD8408D4A9B9B2DC97CE459DB8D">
    <w:name w:val="9F4E1AD8408D4A9B9B2DC97CE459DB8D"/>
    <w:rsid w:val="007F2A6F"/>
  </w:style>
  <w:style w:type="paragraph" w:customStyle="1" w:styleId="E958743B78814DC6AB97495071884CBF">
    <w:name w:val="E958743B78814DC6AB97495071884CBF"/>
    <w:rsid w:val="007F2A6F"/>
  </w:style>
  <w:style w:type="paragraph" w:customStyle="1" w:styleId="BBC9C8B6FC3A4812A944A2DEDA5D7F69">
    <w:name w:val="BBC9C8B6FC3A4812A944A2DEDA5D7F69"/>
    <w:rsid w:val="007F2A6F"/>
  </w:style>
  <w:style w:type="paragraph" w:customStyle="1" w:styleId="D1E027CC9CFA4824B6BBDE47BB6E5FBC">
    <w:name w:val="D1E027CC9CFA4824B6BBDE47BB6E5FBC"/>
    <w:rsid w:val="007F2A6F"/>
  </w:style>
  <w:style w:type="paragraph" w:customStyle="1" w:styleId="2FB42C6385324153BE812253A182FC20">
    <w:name w:val="2FB42C6385324153BE812253A182FC20"/>
    <w:rsid w:val="007F2A6F"/>
  </w:style>
  <w:style w:type="paragraph" w:customStyle="1" w:styleId="D8442B176395473B82185A0E411A9B48">
    <w:name w:val="D8442B176395473B82185A0E411A9B48"/>
    <w:rsid w:val="007F2A6F"/>
  </w:style>
  <w:style w:type="paragraph" w:customStyle="1" w:styleId="808CDC6F23C749CB9DF4B41BFA8613DE">
    <w:name w:val="808CDC6F23C749CB9DF4B41BFA8613DE"/>
    <w:rsid w:val="007F2A6F"/>
  </w:style>
  <w:style w:type="paragraph" w:customStyle="1" w:styleId="929241618CF847FB9FE6C881856D9645">
    <w:name w:val="929241618CF847FB9FE6C881856D9645"/>
    <w:rsid w:val="007F2A6F"/>
  </w:style>
  <w:style w:type="paragraph" w:customStyle="1" w:styleId="4518234FD5EC43DA8881E2F7493A238A">
    <w:name w:val="4518234FD5EC43DA8881E2F7493A238A"/>
    <w:rsid w:val="007F2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12E216967D45499C1ECE66F0326573" ma:contentTypeVersion="7" ma:contentTypeDescription="Create a new document." ma:contentTypeScope="" ma:versionID="00d9aa141a79496c39ac10e9dc16ce38">
  <xsd:schema xmlns:xsd="http://www.w3.org/2001/XMLSchema" xmlns:xs="http://www.w3.org/2001/XMLSchema" xmlns:p="http://schemas.microsoft.com/office/2006/metadata/properties" xmlns:ns2="63b4f218-34ef-471f-abc7-5a4d480f6378" targetNamespace="http://schemas.microsoft.com/office/2006/metadata/properties" ma:root="true" ma:fieldsID="bfe361cfcafee4011b1ec5c89185d527" ns2:_="">
    <xsd:import namespace="63b4f218-34ef-471f-abc7-5a4d480f6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f218-34ef-471f-abc7-5a4d480f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C4604-E809-448C-8CB1-878D38388721}"/>
</file>

<file path=customXml/itemProps2.xml><?xml version="1.0" encoding="utf-8"?>
<ds:datastoreItem xmlns:ds="http://schemas.openxmlformats.org/officeDocument/2006/customXml" ds:itemID="{D8681C44-93F0-4F5E-ABA0-8FBF72B5610D}"/>
</file>

<file path=customXml/itemProps3.xml><?xml version="1.0" encoding="utf-8"?>
<ds:datastoreItem xmlns:ds="http://schemas.openxmlformats.org/officeDocument/2006/customXml" ds:itemID="{A608A59F-4DFD-4E9B-92F3-BCCE8FCC82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Lee</dc:creator>
  <cp:keywords/>
  <dc:description/>
  <cp:lastModifiedBy>Wayne Lee</cp:lastModifiedBy>
  <cp:revision>51</cp:revision>
  <dcterms:created xsi:type="dcterms:W3CDTF">2020-04-27T16:30:00Z</dcterms:created>
  <dcterms:modified xsi:type="dcterms:W3CDTF">2020-04-27T21:04:00Z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0x010100FE12E216967D45499C1ECE66F0326573</vt:lpwstr>
  </property>
</Properties>
</file>