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48"/>
        </w:rPr>
        <w:t>MANUAL DE GOVERNANÇA DA VALE DA LAMA</w:t>
      </w:r>
    </w:p>
    <w:p>
      <w:pPr>
        <w:spacing w:before="360" w:after="120"/>
      </w:pPr>
      <w:r>
        <w:rPr>
          <w:b/>
          <w:sz w:val="48"/>
        </w:rPr>
        <w:t>06. Círculo de Operações</w:t>
      </w:r>
    </w:p>
    <w:p>
      <w:pPr>
        <w:spacing w:before="360" w:after="120"/>
      </w:pPr>
      <w:r>
        <w:rPr>
          <w:b/>
          <w:sz w:val="36"/>
        </w:rPr>
        <w:t>Propósito</w:t>
      </w:r>
    </w:p>
    <w:p>
      <w:pPr>
        <w:spacing w:after="160"/>
      </w:pPr>
      <w:r>
        <w:rPr>
          <w:sz w:val="22"/>
        </w:rPr>
        <w:t>O Círculo de Operações implementa a Estratégia da Vale da Lama e dirige a operação diária da organização.</w:t>
      </w:r>
    </w:p>
    <w:p>
      <w:pPr>
        <w:spacing w:after="160"/>
      </w:pPr>
      <w:r>
        <w:rPr>
          <w:sz w:val="22"/>
        </w:rPr>
        <w:t>Liga o Propósito, a Missão, a Visão e a Estratégia da Vale da Lama ao trabalho desenvolvido pelos diferentes Círculos, assegurando que toda a organização avança na mesma direção.</w:t>
      </w:r>
    </w:p>
    <w:p>
      <w:pPr>
        <w:spacing w:after="160"/>
      </w:pPr>
      <w:r>
        <w:rPr>
          <w:sz w:val="22"/>
        </w:rPr>
        <w:t>O seu papel é criar as condições para que toda a organização funcione como um único sistema, respeitando simultaneamente a autonomia de cada Círculo.</w:t>
      </w:r>
    </w:p>
    <w:p>
      <w:pPr>
        <w:spacing w:before="360" w:after="120"/>
      </w:pPr>
      <w:r>
        <w:rPr>
          <w:b/>
          <w:sz w:val="36"/>
        </w:rPr>
        <w:t>Domínios</w:t>
      </w:r>
    </w:p>
    <w:p>
      <w:pPr>
        <w:spacing w:after="160"/>
      </w:pPr>
      <w:r>
        <w:rPr>
          <w:sz w:val="22"/>
        </w:rPr>
        <w:t>O Círculo de Operações tem autoridade sobre:</w:t>
      </w:r>
    </w:p>
    <w:p>
      <w:pPr>
        <w:pStyle w:val="ListBullet"/>
        <w:spacing w:after="80"/>
      </w:pPr>
      <w:r>
        <w:rPr>
          <w:sz w:val="22"/>
        </w:rPr>
        <w:t>O orçamento operacional da organização.</w:t>
      </w:r>
    </w:p>
    <w:p>
      <w:pPr>
        <w:pStyle w:val="ListBullet"/>
        <w:spacing w:after="80"/>
      </w:pPr>
      <w:r>
        <w:rPr>
          <w:sz w:val="22"/>
        </w:rPr>
        <w:t>Os ativos e os equipamentos operacionais da organização.</w:t>
      </w:r>
    </w:p>
    <w:p>
      <w:pPr>
        <w:pStyle w:val="ListBullet"/>
        <w:spacing w:after="80"/>
      </w:pPr>
      <w:r>
        <w:rPr>
          <w:sz w:val="22"/>
        </w:rPr>
        <w:t>O plano de pessoal e a afetação de pessoas ao trabalho operacional, sem prejuízo do Domínio das Remunerações e do Emprego do Círculo Âncora.</w:t>
      </w:r>
    </w:p>
    <w:p>
      <w:pPr>
        <w:pStyle w:val="ListBullet"/>
        <w:spacing w:after="80"/>
      </w:pPr>
      <w:r>
        <w:rPr>
          <w:sz w:val="22"/>
        </w:rPr>
        <w:t>As métricas pelas quais são medidos os resultados da organização.</w:t>
      </w:r>
    </w:p>
    <w:p>
      <w:pPr>
        <w:spacing w:before="360" w:after="120"/>
      </w:pPr>
      <w:r>
        <w:rPr>
          <w:b/>
          <w:sz w:val="36"/>
        </w:rPr>
        <w:t>Responsabilidades</w:t>
      </w:r>
    </w:p>
    <w:p>
      <w:pPr>
        <w:spacing w:after="160"/>
      </w:pPr>
      <w:r>
        <w:rPr>
          <w:sz w:val="22"/>
        </w:rPr>
        <w:t>Compete ao Círculo de Operações:</w:t>
      </w:r>
    </w:p>
    <w:p>
      <w:pPr>
        <w:pStyle w:val="ListBullet"/>
        <w:spacing w:after="80"/>
      </w:pPr>
      <w:r>
        <w:rPr>
          <w:sz w:val="22"/>
        </w:rPr>
        <w:t>Implementar a Estratégia da Vale da Lama e decidir a forma como é implementada.</w:t>
      </w:r>
    </w:p>
    <w:p>
      <w:pPr>
        <w:pStyle w:val="ListBullet"/>
        <w:spacing w:after="80"/>
      </w:pPr>
      <w:r>
        <w:rPr>
          <w:sz w:val="22"/>
        </w:rPr>
        <w:t>Dirigir e gerir a operação diária da organização.</w:t>
      </w:r>
    </w:p>
    <w:p>
      <w:pPr>
        <w:pStyle w:val="ListBullet"/>
        <w:spacing w:after="80"/>
      </w:pPr>
      <w:r>
        <w:rPr>
          <w:sz w:val="22"/>
        </w:rPr>
        <w:t>Afetar pessoas, meios financeiros e recursos operacionais ao trabalho dos seus Círculos.</w:t>
      </w:r>
    </w:p>
    <w:p>
      <w:pPr>
        <w:pStyle w:val="ListBullet"/>
        <w:spacing w:after="80"/>
      </w:pPr>
      <w:r>
        <w:rPr>
          <w:sz w:val="22"/>
        </w:rPr>
        <w:t>Definir e manter as métricas pelas quais são medidos os resultados da organização.</w:t>
      </w:r>
    </w:p>
    <w:p>
      <w:pPr>
        <w:pStyle w:val="ListBullet"/>
        <w:spacing w:after="80"/>
      </w:pPr>
      <w:r>
        <w:rPr>
          <w:sz w:val="22"/>
        </w:rPr>
        <w:t>Apresentar anualmente ao Círculo Âncora os resultados face a essas métricas, em março.</w:t>
      </w:r>
    </w:p>
    <w:p>
      <w:pPr>
        <w:pStyle w:val="ListBullet"/>
        <w:spacing w:after="80"/>
      </w:pPr>
      <w:r>
        <w:rPr>
          <w:sz w:val="22"/>
        </w:rPr>
        <w:t>Levar ao Círculo Âncora qualquer Tensão que não consiga resolver dentro da sua própria autoridade.</w:t>
      </w:r>
    </w:p>
    <w:p>
      <w:pPr>
        <w:pStyle w:val="ListBullet"/>
        <w:spacing w:after="80"/>
      </w:pPr>
      <w:r>
        <w:rPr>
          <w:sz w:val="22"/>
        </w:rPr>
        <w:t>Coordenar o trabalho entre os diferentes Círculos.</w:t>
      </w:r>
    </w:p>
    <w:p>
      <w:pPr>
        <w:pStyle w:val="ListBullet"/>
        <w:spacing w:after="80"/>
      </w:pPr>
      <w:r>
        <w:rPr>
          <w:sz w:val="22"/>
        </w:rPr>
        <w:t>Promover o alinhamento entre pessoas, Círculos, Papéis e projetos.</w:t>
      </w:r>
    </w:p>
    <w:p>
      <w:pPr>
        <w:pStyle w:val="ListBullet"/>
        <w:spacing w:after="80"/>
      </w:pPr>
      <w:r>
        <w:rPr>
          <w:sz w:val="22"/>
        </w:rPr>
        <w:t>Facilitar a colaboração entre Círculos sempre que os seus Domínios se cruzem.</w:t>
      </w:r>
    </w:p>
    <w:p>
      <w:pPr>
        <w:pStyle w:val="ListBullet"/>
        <w:spacing w:after="80"/>
      </w:pPr>
      <w:r>
        <w:rPr>
          <w:sz w:val="22"/>
        </w:rPr>
        <w:t>Promover a partilha de informação, conhecimento e aprendizagem entre os diferentes Círculos.</w:t>
      </w:r>
    </w:p>
    <w:p>
      <w:pPr>
        <w:pStyle w:val="ListBullet"/>
        <w:spacing w:after="80"/>
      </w:pPr>
      <w:r>
        <w:rPr>
          <w:sz w:val="22"/>
        </w:rPr>
        <w:t>Acompanhar o desempenho global da organização.</w:t>
      </w:r>
    </w:p>
    <w:p>
      <w:pPr>
        <w:pStyle w:val="ListBullet"/>
        <w:spacing w:after="80"/>
      </w:pPr>
      <w:r>
        <w:rPr>
          <w:sz w:val="22"/>
        </w:rPr>
        <w:t>Promover a utilização responsável dos recursos.</w:t>
      </w:r>
    </w:p>
    <w:p>
      <w:pPr>
        <w:pStyle w:val="ListBullet"/>
        <w:spacing w:after="80"/>
      </w:pPr>
      <w:r>
        <w:rPr>
          <w:sz w:val="22"/>
        </w:rPr>
        <w:t>Apoiar a resolução de temas e decisões que envolvam mais do que um Círculo.</w:t>
      </w:r>
    </w:p>
    <w:p>
      <w:pPr>
        <w:pStyle w:val="ListBullet"/>
        <w:spacing w:after="80"/>
      </w:pPr>
      <w:r>
        <w:rPr>
          <w:sz w:val="22"/>
        </w:rPr>
        <w:t>Criar as condições para que toda a organização funcione como um único sistema.</w:t>
      </w:r>
    </w:p>
    <w:p>
      <w:pPr>
        <w:pStyle w:val="ListBullet"/>
        <w:spacing w:after="80"/>
      </w:pPr>
      <w:r>
        <w:rPr>
          <w:sz w:val="22"/>
        </w:rPr>
        <w:t>Promover a melhoria contínua dos processos organizacionais.</w:t>
      </w:r>
    </w:p>
    <w:p>
      <w:pPr>
        <w:spacing w:before="360" w:after="120"/>
      </w:pPr>
      <w:r>
        <w:rPr>
          <w:b/>
          <w:sz w:val="36"/>
        </w:rPr>
        <w:t>Políticas</w:t>
      </w:r>
    </w:p>
    <w:p>
      <w:pPr>
        <w:spacing w:before="360" w:after="120"/>
      </w:pPr>
      <w:r>
        <w:rPr>
          <w:b/>
          <w:sz w:val="28"/>
        </w:rPr>
        <w:t>Coordenação entre Círculos</w:t>
      </w:r>
    </w:p>
    <w:p>
      <w:pPr>
        <w:spacing w:after="160"/>
      </w:pPr>
      <w:r>
        <w:rPr>
          <w:sz w:val="22"/>
        </w:rPr>
        <w:t>Sempre que uma decisão, um projeto ou um desafio envolva mais do que um Círculo, os Círculos envolvidos colaboram entre si para encontrar uma solução que sirva o Propósito da Vale da Lama.</w:t>
      </w:r>
    </w:p>
    <w:p>
      <w:pPr>
        <w:spacing w:after="160"/>
      </w:pPr>
      <w:r>
        <w:rPr>
          <w:sz w:val="22"/>
        </w:rPr>
        <w:t>Sempre que necessário, o Círculo de Operações facilita essa coordenação, respeitando a autoridade e a autonomia de cada Círculo.</w:t>
      </w:r>
    </w:p>
    <w:p>
      <w:pPr>
        <w:spacing w:before="360" w:after="120"/>
      </w:pPr>
      <w:r>
        <w:rPr>
          <w:b/>
          <w:sz w:val="28"/>
        </w:rPr>
        <w:t>Revisão Anual de Resultados</w:t>
      </w:r>
    </w:p>
    <w:p>
      <w:pPr>
        <w:spacing w:after="160"/>
      </w:pPr>
      <w:r>
        <w:rPr>
          <w:sz w:val="22"/>
        </w:rPr>
        <w:t>A Apresentação e Revisão Anual de Resultados realiza-se em março de cada ano. É convocada pelo Secretário do Círculo de Operações, que dá a todos os participantes conhecimento da data e da duração.</w:t>
      </w:r>
    </w:p>
    <w:p>
      <w:pPr>
        <w:spacing w:after="160"/>
      </w:pPr>
      <w:r>
        <w:rPr>
          <w:sz w:val="22"/>
        </w:rPr>
        <w:t>A reunião é estruturada de forma a que o relato de todas as métricas estabelecidas seja completo e rigoroso. Participam todos os membros do Círculo de Operações e do Círculo Âncora. Os restantes colaboradores podem assistir na qualidade de observadores e podem ser convidados a intervir, não participando no relato.</w:t>
      </w:r>
    </w:p>
    <w:p>
      <w:pPr>
        <w:spacing w:after="160"/>
      </w:pPr>
      <w:r>
        <w:rPr>
          <w:sz w:val="22"/>
        </w:rPr>
        <w:t>A Revisão Anual de Resultados não é uma Reunião de Governança. O seu resultado é registado pelo Secretário do Círculo de Operações.</w:t>
      </w:r>
    </w:p>
    <w:p>
      <w:pPr>
        <w:spacing w:after="160"/>
      </w:pPr>
      <w:r>
        <w:rPr>
          <w:sz w:val="22"/>
        </w:rPr>
        <w:t>Sobre o ciclo: março relata o ano civil que terminou; novembro define a direção para o ano seguinte.</w:t>
      </w:r>
    </w:p>
    <w:p>
      <w:pPr>
        <w:spacing w:before="360" w:after="120"/>
      </w:pPr>
      <w:r>
        <w:rPr>
          <w:b/>
          <w:sz w:val="36"/>
        </w:rPr>
        <w:t>Papéis Transversais</w:t>
      </w:r>
    </w:p>
    <w:p>
      <w:pPr>
        <w:spacing w:after="160"/>
      </w:pPr>
      <w:r>
        <w:rPr>
          <w:sz w:val="22"/>
        </w:rPr>
        <w:t>O Círculo de Operações integra três Papéis de âmbito transversal, que apoiam todos os Círculos e a organização como um todo:</w:t>
      </w:r>
    </w:p>
    <w:p>
      <w:pPr>
        <w:pStyle w:val="ListBullet"/>
        <w:spacing w:after="80"/>
      </w:pPr>
      <w:r>
        <w:rPr>
          <w:sz w:val="22"/>
        </w:rPr>
        <w:t>Recursos Humanos — cuida das pessoas, da cultura, do desenvolvimento e do bem-estar da equipa.</w:t>
      </w:r>
    </w:p>
    <w:p>
      <w:pPr>
        <w:pStyle w:val="ListBullet"/>
        <w:spacing w:after="80"/>
      </w:pPr>
      <w:r>
        <w:rPr>
          <w:sz w:val="22"/>
        </w:rPr>
        <w:t>Marketing — conta a história da Vale da Lama e liga a organização à sua comunidade e ao mundo.</w:t>
      </w:r>
    </w:p>
    <w:p>
      <w:pPr>
        <w:pStyle w:val="ListBullet"/>
        <w:spacing w:after="80"/>
      </w:pPr>
      <w:r>
        <w:rPr>
          <w:sz w:val="22"/>
        </w:rPr>
        <w:t>Contabilidade — assegura a saúde financeira, a transparência e a boa governança dos recursos.</w:t>
      </w:r>
    </w:p>
    <w:p>
      <w:pPr>
        <w:spacing w:before="360" w:after="120"/>
      </w:pPr>
      <w:r>
        <w:rPr>
          <w:b/>
          <w:sz w:val="36"/>
        </w:rPr>
        <w:t>Composição</w:t>
      </w:r>
    </w:p>
    <w:p>
      <w:pPr>
        <w:spacing w:after="160"/>
      </w:pPr>
      <w:r>
        <w:rPr>
          <w:sz w:val="22"/>
        </w:rPr>
        <w:t>O Círculo de Operações integra os Líderes de Círculo e os Representantes de Círculo dos diferentes Círculos, bem como os Papéis organizacionais de âmbito transversal definidos pela organização.</w:t>
      </w:r>
    </w:p>
    <w:p>
      <w:pPr>
        <w:spacing w:before="360" w:after="120"/>
      </w:pPr>
      <w:r>
        <w:rPr>
          <w:b/>
          <w:sz w:val="36"/>
        </w:rPr>
        <w:t>Princípio Orientador</w:t>
      </w:r>
    </w:p>
    <w:p>
      <w:pPr>
        <w:spacing w:after="160"/>
      </w:pPr>
      <w:r>
        <w:rPr>
          <w:b/>
          <w:sz w:val="22"/>
        </w:rPr>
        <w:t>O Círculo de Operações integra a organização, criando as condições para que pessoas, Círculos e Papéis trabalhem de forma alinhada, colaborativa e responsável ao serviço do Propósito da Vale da Lama.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