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Proyecto Serverless Inteligente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Unidad solicitante: Equipo de Innovación Cloud - Comercio Electrónico</w:t>
      </w:r>
    </w:p>
    <w:p>
      <w:pPr>
        <w:pStyle w:val="Normal"/>
        <w:rPr/>
      </w:pPr>
      <w:r>
        <w:rPr/>
        <w:t xml:space="preserve">Alumno: </w:t>
      </w:r>
      <w:r>
        <w:rPr/>
        <w:t xml:space="preserve">Ludwig </w:t>
      </w:r>
    </w:p>
    <w:p>
      <w:pPr>
        <w:pStyle w:val="Normal"/>
        <w:rPr/>
      </w:pPr>
      <w:r>
        <w:rPr/>
        <w:t>Fecha: Septiembre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Situación Inicial y Objetivo</w:t>
      </w:r>
    </w:p>
    <w:p>
      <w:pPr>
        <w:pStyle w:val="Normal"/>
        <w:rPr/>
      </w:pPr>
      <w:r>
        <w:rPr/>
        <w:t>Situación: La plataforma actual depende de servidores administrados que generan altos costos y tiempos de inactividad durante picos (ventas flash). Objetivo: Migrar a una arquitectura 100% serverless que escale automáticamente, reduzca la carga operativa y pague por uso real.</w:t>
      </w:r>
    </w:p>
    <w:p>
      <w:pPr>
        <w:pStyle w:val="Heading1"/>
        <w:rPr/>
      </w:pPr>
      <w:r>
        <w:rPr/>
        <w:t>2. Requerimientos (resumen)</w:t>
      </w:r>
    </w:p>
    <w:p>
      <w:pPr>
        <w:pStyle w:val="Normal"/>
        <w:rPr/>
      </w:pPr>
      <w:r>
        <w:rPr/>
        <w:t xml:space="preserve">• </w:t>
      </w:r>
      <w:r>
        <w:rPr/>
        <w:t>Compute: Funciones Lambda (≥4).</w:t>
        <w:br/>
        <w:t>• API: API Gateway (JWT/Cognito) con rate-limit.</w:t>
        <w:br/>
        <w:t>• Persistencia: DynamoDB (On</w:t>
        <w:noBreakHyphen/>
        <w:t>Demand) y S3 (versionado, OAC).</w:t>
        <w:br/>
        <w:t>• Mensajería: SNS / SQS.</w:t>
        <w:br/>
        <w:t>• Observabilidad: CloudWatch, X</w:t>
        <w:noBreakHyphen/>
        <w:t>Ray.</w:t>
        <w:br/>
        <w:t>• CI/CD: SAM o CDK para despliegues.</w:t>
      </w:r>
    </w:p>
    <w:p>
      <w:pPr>
        <w:pStyle w:val="Heading1"/>
        <w:rPr/>
      </w:pPr>
      <w:r>
        <w:rPr/>
        <w:t>3. Simulación detallada por lección</w:t>
      </w:r>
    </w:p>
    <w:p>
      <w:pPr>
        <w:pStyle w:val="Heading2"/>
        <w:spacing w:before="0" w:after="200"/>
        <w:rPr/>
      </w:pPr>
      <w:r>
        <w:rPr/>
        <w:t>Lección 1 – Introducción a Serverless y TDD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Iniciar el proyecto con </w:t>
      </w:r>
      <w:r>
        <w:rPr>
          <w:rStyle w:val="Strong"/>
        </w:rPr>
        <w:t>funciones Lambda</w:t>
      </w:r>
      <w:r>
        <w:rPr/>
        <w:t xml:space="preserve"> siguiendo </w:t>
      </w:r>
      <w:r>
        <w:rPr>
          <w:rStyle w:val="Strong"/>
        </w:rPr>
        <w:t>TDD (Red-Green-Refactor)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Preparar entorno de desarrollo (Python 3.11 o Node.js 18, SAM CLI, Git, VS Code).</w:t>
      </w:r>
    </w:p>
    <w:p>
      <w:pPr>
        <w:pStyle w:val="BodyText"/>
        <w:spacing w:before="0" w:after="200"/>
        <w:rPr/>
      </w:pPr>
      <w:r>
        <w:rPr>
          <w:rStyle w:val="Strong"/>
        </w:rPr>
        <w:t>Actividades simuladas: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repositorio: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 w:right="0"/>
        <w:rPr/>
      </w:pPr>
      <w:r>
        <w:rPr>
          <w:rStyle w:val="Textooriginal"/>
        </w:rPr>
        <w:t>git init serverless-inteligente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>mkdir src tests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Escribir el </w:t>
      </w:r>
      <w:r>
        <w:rPr>
          <w:rStyle w:val="Strong"/>
        </w:rPr>
        <w:t>primer test (RED)</w:t>
      </w:r>
      <w:r>
        <w:rPr/>
        <w:t>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 w:right="0"/>
        <w:rPr/>
      </w:pPr>
      <w:r>
        <w:rPr>
          <w:rStyle w:val="Textooriginal"/>
        </w:rPr>
        <w:t>def test_hello_red():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from src.hello import handler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result = handler({'name': 'Ana'}, None)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assert result['statusCode'] == 200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assert "Ana" in result['body']</w:t>
      </w:r>
    </w:p>
    <w:p>
      <w:pPr>
        <w:pStyle w:val="BodyText"/>
        <w:numPr>
          <w:ilvl w:val="0"/>
          <w:numId w:val="0"/>
        </w:numPr>
        <w:spacing w:before="0" w:after="200"/>
        <w:ind w:hanging="0" w:left="0"/>
        <w:rPr/>
      </w:pPr>
      <w:r>
        <w:rPr/>
        <w:t xml:space="preserve">Resultado: </w:t>
      </w:r>
      <w:r>
        <w:rPr>
          <w:rStyle w:val="Strong"/>
        </w:rPr>
        <w:t>falla</w:t>
      </w:r>
      <w:r>
        <w:rPr/>
        <w:t xml:space="preserve"> (RED).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Implementación mínima (GREEN):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 w:right="0"/>
        <w:rPr/>
      </w:pPr>
      <w:r>
        <w:rPr>
          <w:rStyle w:val="Textooriginal"/>
        </w:rPr>
        <w:t>def handler(event, context):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name = event.get('name', 'World')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{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'statusCode': 200,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'body': f'Hello {name}'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Refactor: separar lógica de formateo de saludo en otra función y agregar pruebas adicionales.</w:t>
      </w:r>
    </w:p>
    <w:p>
      <w:pPr>
        <w:pStyle w:val="BodyText"/>
        <w:spacing w:before="0" w:after="200"/>
        <w:rPr>
          <w:rStyle w:val="Strong"/>
        </w:rPr>
      </w:pPr>
      <w:r>
        <w:rPr/>
      </w:r>
    </w:p>
    <w:p>
      <w:pPr>
        <w:pStyle w:val="Heading2"/>
        <w:spacing w:before="0" w:after="200"/>
        <w:rPr/>
      </w:pPr>
      <w:r>
        <w:rPr/>
        <w:t>Lección 2 – Sitio estático en S3 + CloudFront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Publicar landing estática en </w:t>
      </w:r>
      <w:r>
        <w:rPr>
          <w:rStyle w:val="Strong"/>
        </w:rPr>
        <w:t>Amazon S3</w:t>
      </w:r>
      <w:r>
        <w:rPr/>
        <w:t xml:space="preserve"> y distribuirla con </w:t>
      </w:r>
      <w:r>
        <w:rPr>
          <w:rStyle w:val="Strong"/>
        </w:rPr>
        <w:t>CloudFront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Pasos simulados: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bucket S3 (con versionado):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 w:right="0"/>
        <w:rPr/>
      </w:pPr>
      <w:r>
        <w:rPr>
          <w:rStyle w:val="Textooriginal"/>
        </w:rPr>
        <w:t>aws s3 mb s3://mi-landing-m8 --region us-east-1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>aws s3 cp index.html s3://mi-landing-m8/</w:t>
      </w:r>
    </w:p>
    <w:p>
      <w:pPr>
        <w:pStyle w:val="Textopreformateado"/>
        <w:numPr>
          <w:ilvl w:val="0"/>
          <w:numId w:val="0"/>
        </w:numPr>
        <w:bidi w:val="0"/>
        <w:spacing w:before="0" w:after="200"/>
        <w:ind w:hanging="0" w:left="0"/>
        <w:rPr/>
      </w:pPr>
      <w:r>
        <w:rPr>
          <w:rStyle w:val="Textooriginal"/>
        </w:rPr>
        <w:t>aws s3 cp styles.css s3://mi-landing-m8/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Configurar </w:t>
      </w:r>
      <w:r>
        <w:rPr>
          <w:rStyle w:val="Strong"/>
        </w:rPr>
        <w:t>CloudFront con OAC (Origin Access Control)</w:t>
      </w:r>
      <w:r>
        <w:rPr/>
        <w:t xml:space="preserve"> para evitar acceso directo al bucket.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Solicitar certificado SSL en </w:t>
      </w:r>
      <w:r>
        <w:rPr>
          <w:rStyle w:val="Strong"/>
        </w:rPr>
        <w:t>ACM (us-east-1)</w:t>
      </w:r>
      <w:r>
        <w:rPr/>
        <w:t xml:space="preserve"> y asociarlo al CloudFront.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Pruebas: medir latencia de acceso directo vs. vía CloudFront con </w:t>
      </w:r>
      <w:r>
        <w:rPr>
          <w:rStyle w:val="Textooriginal"/>
        </w:rPr>
        <w:t>curl -w "%{time_total}"</w:t>
      </w:r>
      <w:r>
        <w:rPr/>
        <w:t>.</w:t>
      </w:r>
    </w:p>
    <w:p>
      <w:pPr>
        <w:pStyle w:val="BodyText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Lección 3 – Functions as a Service (mínimo 4 Lambdas)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Desarrollar al menos </w:t>
      </w:r>
      <w:r>
        <w:rPr>
          <w:rStyle w:val="Strong"/>
        </w:rPr>
        <w:t>4 funciones Lambda</w:t>
      </w:r>
      <w:r>
        <w:rPr/>
        <w:t xml:space="preserve"> con distintos disparadores.</w:t>
      </w:r>
    </w:p>
    <w:p>
      <w:pPr>
        <w:pStyle w:val="BodyText"/>
        <w:spacing w:before="0" w:after="200"/>
        <w:rPr/>
      </w:pPr>
      <w:r>
        <w:rPr>
          <w:rStyle w:val="Strong"/>
        </w:rPr>
        <w:t>Diseño propuesto: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Textooriginal"/>
        </w:rPr>
        <w:t>LambdaUsers</w:t>
      </w:r>
      <w:r>
        <w:rPr/>
        <w:t xml:space="preserve"> – CRUD de usuarios vía API Gateway.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Textooriginal"/>
        </w:rPr>
        <w:t>LambdaOrders</w:t>
      </w:r>
      <w:r>
        <w:rPr/>
        <w:t xml:space="preserve"> – crea pedidos, guarda en DynamoDB, publica evento en SNS.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Textooriginal"/>
        </w:rPr>
        <w:t>LambdaInvoices</w:t>
      </w:r>
      <w:r>
        <w:rPr/>
        <w:t xml:space="preserve"> – genera factura PDF al recibir evento de pedido completado.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Textooriginal"/>
        </w:rPr>
        <w:t>ThumbnailWorker</w:t>
      </w:r>
      <w:r>
        <w:rPr/>
        <w:t xml:space="preserve"> – genera miniaturas al detectar un </w:t>
      </w:r>
      <w:r>
        <w:rPr>
          <w:rStyle w:val="Textooriginal"/>
        </w:rPr>
        <w:t>ObjectCreated</w:t>
      </w:r>
      <w:r>
        <w:rPr/>
        <w:t xml:space="preserve"> en S3.</w:t>
      </w:r>
    </w:p>
    <w:p>
      <w:pPr>
        <w:pStyle w:val="BodyText"/>
        <w:spacing w:before="0" w:after="200"/>
        <w:rPr/>
      </w:pPr>
      <w:r>
        <w:rPr>
          <w:rStyle w:val="Strong"/>
        </w:rPr>
        <w:t>Ejemplo de Lambda (Orders):</w:t>
      </w:r>
    </w:p>
    <w:p>
      <w:pPr>
        <w:pStyle w:val="Textopreformateado"/>
        <w:bidi w:val="0"/>
        <w:spacing w:before="0" w:after="200"/>
        <w:ind w:hanging="0" w:left="0" w:right="0"/>
        <w:rPr/>
      </w:pPr>
      <w:r>
        <w:rPr>
          <w:rStyle w:val="Textooriginal"/>
        </w:rPr>
        <w:t>import json, boto3, uuid, time</w:t>
      </w:r>
    </w:p>
    <w:p>
      <w:pPr>
        <w:pStyle w:val="Textopreformateado"/>
        <w:bidi w:val="0"/>
        <w:spacing w:before="0" w:after="200"/>
        <w:rPr/>
      </w:pPr>
      <w:r>
        <w:rPr/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ddb = boto3.resource('dynamodb').Table('Orders')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sns = boto3.client('sns')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topic_arn = "arn:aws:sns:us-east-1:123456789012:order-events"</w:t>
      </w:r>
    </w:p>
    <w:p>
      <w:pPr>
        <w:pStyle w:val="Textopreformateado"/>
        <w:bidi w:val="0"/>
        <w:spacing w:before="0" w:after="200"/>
        <w:rPr/>
      </w:pPr>
      <w:r>
        <w:rPr/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def handler(event, context):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body = json.loads(event['body'])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order_id = str(uuid.uuid4())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ddb.put_item(Item={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'PK': f"ORDER#{order_id}",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'SK': f"ORDER#{order_id}",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'customerId': body['customerId'],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'createdAt': int(time.time())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sns.publish(TopicArn=topic_arn, Message=json.dumps({'orderId': order_id}))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{'statusCode': 201, 'body': json.dumps({'orderId': order_id})}</w:t>
      </w:r>
    </w:p>
    <w:p>
      <w:pPr>
        <w:pStyle w:val="BodyText"/>
        <w:spacing w:before="0" w:after="200"/>
        <w:rPr>
          <w:rStyle w:val="Strong"/>
        </w:rPr>
      </w:pPr>
      <w:r>
        <w:rPr/>
      </w:r>
    </w:p>
    <w:p>
      <w:pPr>
        <w:pStyle w:val="Heading2"/>
        <w:spacing w:before="0" w:after="200"/>
        <w:rPr/>
      </w:pPr>
      <w:r>
        <w:rPr/>
        <w:t>Lección 4 – API Gateway + Cognito (JWT) + Throttling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Exponer Lambdas a través de </w:t>
      </w:r>
      <w:r>
        <w:rPr>
          <w:rStyle w:val="Strong"/>
        </w:rPr>
        <w:t>API Gateway HTTP API</w:t>
      </w:r>
      <w:r>
        <w:rPr/>
        <w:t xml:space="preserve"> con </w:t>
      </w:r>
      <w:r>
        <w:rPr>
          <w:rStyle w:val="Strong"/>
        </w:rPr>
        <w:t>seguridad JWT</w:t>
      </w:r>
      <w:r>
        <w:rPr/>
        <w:t xml:space="preserve"> y </w:t>
      </w:r>
      <w:r>
        <w:rPr>
          <w:rStyle w:val="Strong"/>
        </w:rPr>
        <w:t>control de tráfico</w:t>
      </w:r>
      <w:r>
        <w:rPr/>
        <w:t>.</w:t>
      </w:r>
    </w:p>
    <w:p>
      <w:pPr>
        <w:pStyle w:val="BodyText"/>
        <w:spacing w:before="0" w:after="200"/>
        <w:rPr/>
      </w:pPr>
      <w:r>
        <w:rPr>
          <w:rStyle w:val="Strong"/>
        </w:rPr>
        <w:t>Pasos simulados: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User Pool en Cognito y configurar App Client.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Crear API Gateway (HTTP API).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Configurar un </w:t>
      </w:r>
      <w:r>
        <w:rPr>
          <w:rStyle w:val="Strong"/>
        </w:rPr>
        <w:t>JWT Authorizer</w:t>
      </w:r>
      <w:r>
        <w:rPr/>
        <w:t xml:space="preserve"> usando el JWKS de Cognito.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Definir límites de tráfico: 100 requests/s + burst 200.</w:t>
      </w:r>
    </w:p>
    <w:p>
      <w:pPr>
        <w:pStyle w:val="BodyText"/>
        <w:spacing w:before="0" w:after="200"/>
        <w:rPr/>
      </w:pPr>
      <w:r>
        <w:rPr>
          <w:rStyle w:val="Strong"/>
        </w:rPr>
        <w:t>Ejemplo (SAM snippet):</w:t>
      </w:r>
    </w:p>
    <w:p>
      <w:pPr>
        <w:pStyle w:val="Textopreformateado"/>
        <w:bidi w:val="0"/>
        <w:spacing w:before="0" w:after="200"/>
        <w:ind w:hanging="0" w:left="0" w:right="0"/>
        <w:rPr/>
      </w:pPr>
      <w:r>
        <w:rPr>
          <w:rStyle w:val="Textooriginal"/>
        </w:rPr>
        <w:t>Resources: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Api: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Type: AWS::Serverless::HttpApi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Properties: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StageName: prod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UsersFunction: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Type: AWS::Serverless::Function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Properties: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Handler: users.handler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Events: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GetUsers: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Type: HttpApi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Properties: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Path: /v1/users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Method: get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ApiId: !Ref Api</w:t>
      </w:r>
    </w:p>
    <w:p>
      <w:pPr>
        <w:pStyle w:val="Textopreformateado"/>
        <w:bidi w:val="0"/>
        <w:spacing w:before="0" w:after="200"/>
        <w:rPr/>
      </w:pPr>
      <w:r>
        <w:rPr/>
        <w:t>Lección 5 – Persistencia Serverless (DynamoDB + S3)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Usar </w:t>
      </w:r>
      <w:r>
        <w:rPr>
          <w:rStyle w:val="Strong"/>
        </w:rPr>
        <w:t>DynamoDB</w:t>
      </w:r>
      <w:r>
        <w:rPr/>
        <w:t xml:space="preserve"> como base transaccional y </w:t>
      </w:r>
      <w:r>
        <w:rPr>
          <w:rStyle w:val="Strong"/>
        </w:rPr>
        <w:t>S3</w:t>
      </w:r>
      <w:r>
        <w:rPr/>
        <w:t xml:space="preserve"> como almacenamiento de documentos.</w:t>
      </w:r>
    </w:p>
    <w:p>
      <w:pPr>
        <w:pStyle w:val="BodyText"/>
        <w:spacing w:before="0" w:after="200"/>
        <w:rPr/>
      </w:pPr>
      <w:r>
        <w:rPr>
          <w:rStyle w:val="Strong"/>
        </w:rPr>
        <w:t>Recomendaciones de diseño DynamoDB: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Single-table: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PK = </w:t>
      </w:r>
      <w:r>
        <w:rPr>
          <w:rStyle w:val="Textooriginal"/>
        </w:rPr>
        <w:t>ORDER#&lt;id&gt;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SK = </w:t>
      </w:r>
      <w:r>
        <w:rPr>
          <w:rStyle w:val="Textooriginal"/>
        </w:rPr>
        <w:t>ORDER#&lt;id&gt;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Atributos: </w:t>
      </w:r>
      <w:r>
        <w:rPr>
          <w:rStyle w:val="Textooriginal"/>
        </w:rPr>
        <w:t>orderId</w:t>
      </w:r>
      <w:r>
        <w:rPr/>
        <w:t xml:space="preserve">, </w:t>
      </w:r>
      <w:r>
        <w:rPr>
          <w:rStyle w:val="Textooriginal"/>
        </w:rPr>
        <w:t>customerId</w:t>
      </w:r>
      <w:r>
        <w:rPr/>
        <w:t xml:space="preserve">, </w:t>
      </w:r>
      <w:r>
        <w:rPr>
          <w:rStyle w:val="Textooriginal"/>
        </w:rPr>
        <w:t>createdAt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On-Demand para manejar picos.</w:t>
      </w:r>
    </w:p>
    <w:p>
      <w:pPr>
        <w:pStyle w:val="BodyText"/>
        <w:spacing w:before="0" w:after="200"/>
        <w:rPr/>
      </w:pPr>
      <w:r>
        <w:rPr>
          <w:rStyle w:val="Strong"/>
        </w:rPr>
        <w:t>Ejemplo de URL firmada (descarga PDF):</w:t>
      </w:r>
    </w:p>
    <w:p>
      <w:pPr>
        <w:pStyle w:val="Textopreformateado"/>
        <w:bidi w:val="0"/>
        <w:spacing w:before="0" w:after="200"/>
        <w:ind w:hanging="0" w:left="0" w:right="0"/>
        <w:rPr/>
      </w:pPr>
      <w:r>
        <w:rPr>
          <w:rStyle w:val="Textooriginal"/>
        </w:rPr>
        <w:t>import boto3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s3 = boto3.client('s3')</w:t>
      </w:r>
    </w:p>
    <w:p>
      <w:pPr>
        <w:pStyle w:val="Textopreformateado"/>
        <w:bidi w:val="0"/>
        <w:spacing w:before="0" w:after="200"/>
        <w:rPr/>
      </w:pPr>
      <w:r>
        <w:rPr/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url = s3.generate_presigned_url(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'get_object',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Params={'Bucket': 'invoices', 'Key': 'inv-123.pdf'},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ExpiresIn=3600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spacing w:before="0" w:after="200"/>
        <w:rPr/>
      </w:pPr>
      <w:r>
        <w:rPr>
          <w:rStyle w:val="Textooriginal"/>
        </w:rPr>
        <w:t>print(url)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Lección 6 – Representación (Mermaid) y flujo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11010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Lección 7 – Crecimiento y optimización</w:t>
      </w:r>
    </w:p>
    <w:p>
      <w:pPr>
        <w:pStyle w:val="BodyText"/>
        <w:spacing w:before="0" w:after="200"/>
        <w:rPr/>
      </w:pPr>
      <w:r>
        <w:rPr>
          <w:rStyle w:val="Strong"/>
        </w:rPr>
        <w:t>Objetivo: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Aplicar buenas prácticas de escalabilidad y ahorro de costos.</w:t>
      </w:r>
    </w:p>
    <w:p>
      <w:pPr>
        <w:pStyle w:val="BodyText"/>
        <w:spacing w:before="0" w:after="200"/>
        <w:rPr/>
      </w:pPr>
      <w:r>
        <w:rPr>
          <w:rStyle w:val="Strong"/>
        </w:rPr>
        <w:t>Estrategias: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Lambda: usar </w:t>
      </w:r>
      <w:r>
        <w:rPr>
          <w:rStyle w:val="Strong"/>
        </w:rPr>
        <w:t>Provisioned Concurrency</w:t>
      </w:r>
      <w:r>
        <w:rPr/>
        <w:t xml:space="preserve"> solo en picos (ej. eventos programados por CloudWatch).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S3: habilitar </w:t>
      </w:r>
      <w:r>
        <w:rPr>
          <w:rStyle w:val="Strong"/>
        </w:rPr>
        <w:t>Intelligent-Tiering</w:t>
      </w:r>
      <w:r>
        <w:rPr/>
        <w:t xml:space="preserve"> + políticas de lifecycle.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API Gateway: habilitar </w:t>
      </w:r>
      <w:r>
        <w:rPr>
          <w:rStyle w:val="Strong"/>
        </w:rPr>
        <w:t>caché de 60s</w:t>
      </w:r>
      <w:r>
        <w:rPr/>
        <w:t xml:space="preserve"> en endpoints más usados.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DynamoDB: mantener On-Demand para picos, pasar a Provisioned + autoscaling si la carga se estabiliza.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Definir alarmas de costos en CloudWatch.</w:t>
      </w:r>
    </w:p>
    <w:p>
      <w:pPr>
        <w:pStyle w:val="BodyText"/>
        <w:spacing w:before="0" w:after="200"/>
        <w:rPr/>
      </w:pPr>
      <w:r>
        <w:rPr/>
      </w:r>
    </w:p>
    <w:p>
      <w:pPr>
        <w:pStyle w:val="Heading1"/>
        <w:rPr/>
      </w:pPr>
      <w:r>
        <w:rPr/>
        <w:t>4. Estimación de costos mensuales (escenario de ejemplo)</w:t>
      </w:r>
    </w:p>
    <w:p>
      <w:pPr>
        <w:pStyle w:val="Normal"/>
        <w:rPr/>
      </w:pPr>
      <w:r>
        <w:rPr/>
        <w:t>Supuestos del escenario (region us-east-1):</w:t>
        <w:br/>
        <w:t>- API requests: 1,500,000 HTTP API requests / mes</w:t>
        <w:br/>
        <w:t>- Lambda invocations totales: 1,215,000 invocations / mes (4 funciones, avg 512MB, 200ms)</w:t>
        <w:br/>
        <w:t>- DynamoDB: 200,000 writes / mes, 1,000,000 reads / mes, 50 GB storage</w:t>
        <w:br/>
        <w:t>- S3: 50 GB storage (invoices + static), 5,000 PUTs, 100,000 GETs (la mayoría cacheada por CloudFront)</w:t>
        <w:br/>
        <w:t>- CloudFront: 100 GB data out / mes</w:t>
        <w:br/>
        <w:t>- CloudWatch logs: 5 GB ingested / mes</w:t>
        <w:br/>
        <w:t>- X-Ray: sampling 10% (~121,500 traces)</w:t>
        <w:br/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Servicio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Supuesto / configuración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Costo mensual aprox. (USD)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API Gateway (HTTP API)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1.5M requests × $1.00 / million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$1.50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AWS Lambda (compute + requests)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1,215,000 invocations; 512MB; 200ms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$2.27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DynamoDB (On-Demand)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200k writes @ $0.625/m; 1M reads @ $0.125/m; 50GB storage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$6.50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S3 (storage + requests)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50GB storage (S3 Std $0.023/GB); PUT/GET modest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$1.20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CloudFront (data transfer + requests)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100GB OUT × $0.085/GB + reqs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$8.60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SNS / SQS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SNS 50k publishes; SQS within free tier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$0.03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CloudWatch (logs + alarms)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5GB ingestion ($0.50/GB) + 10 alarms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$3.65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X-Ray (traces 10%)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121,500 traces × $0.000005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$0.61</w:t>
            </w:r>
          </w:p>
        </w:tc>
      </w:tr>
    </w:tbl>
    <w:p>
      <w:pPr>
        <w:pStyle w:val="Normal"/>
        <w:rPr/>
      </w:pPr>
      <w:r>
        <w:rPr/>
        <w:t>**Total estimado: ~ $24.36 USD / mes**</w:t>
        <w:br/>
      </w:r>
    </w:p>
    <w:p>
      <w:pPr>
        <w:pStyle w:val="Heading1"/>
        <w:rPr/>
      </w:pPr>
      <w:r>
        <w:rPr/>
        <w:t>5</w:t>
      </w:r>
      <w:r>
        <w:rPr/>
        <w:t>. Conclusiones y recomendaciones finales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La arquitectura serverless propuesta minimiza la operación y paga por uso. Con los supuestos dados el costo mensual estimado es bajo (~ $24 / mes). Recomendaciones inmediatas: habilitar sampling y retention adecuados para X-Ray/CloudWatch, aplicar caching en API Gateway para reducir invocations, y aplicar lifecycle en S3.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LibreOffice/25.2.5.2$MacOSX_AARCH64 LibreOffice_project/03d19516eb2e1dd5d4ccd751a0d6f35f35e08022</Application>
  <AppVersion>15.0000</AppVersion>
  <Pages>8</Pages>
  <Words>882</Words>
  <Characters>5457</Characters>
  <CharactersWithSpaces>6382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2025-09-13T11:13:31Z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