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Reporte Final – Administración y Monitoreo de Costos en la Nube</w:t>
      </w:r>
    </w:p>
    <w:p>
      <w:pPr>
        <w:pStyle w:val="Heading3"/>
        <w:bidi w:val="0"/>
        <w:jc w:val="left"/>
        <w:rPr/>
      </w:pPr>
      <w:r>
        <w:rPr/>
        <w:t>1. Análisis de factores que influyen en los costos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Uso de CPU, memoria y almacenamiento.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Modelos de facturación: </w:t>
      </w:r>
      <w:r>
        <w:rPr>
          <w:rStyle w:val="Strong"/>
        </w:rPr>
        <w:t>On-Demand</w:t>
      </w:r>
      <w:r>
        <w:rPr/>
        <w:t xml:space="preserve">, </w:t>
      </w:r>
      <w:r>
        <w:rPr>
          <w:rStyle w:val="Strong"/>
        </w:rPr>
        <w:t>Reserved Instances</w:t>
      </w:r>
      <w:r>
        <w:rPr/>
        <w:t xml:space="preserve">, </w:t>
      </w:r>
      <w:r>
        <w:rPr>
          <w:rStyle w:val="Strong"/>
        </w:rPr>
        <w:t>Savings Plans</w:t>
      </w:r>
      <w:r>
        <w:rPr/>
        <w:t xml:space="preserve"> y </w:t>
      </w:r>
      <w:r>
        <w:rPr>
          <w:rStyle w:val="Strong"/>
        </w:rPr>
        <w:t>Spot Instances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Tráfico de red y transferencia de datos entre regiones.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Servicios inactivos o sobreaprovisionados.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Estrategias de minimización: </w:t>
      </w:r>
      <w:r>
        <w:rPr>
          <w:rStyle w:val="Strong"/>
        </w:rPr>
        <w:t>auto scaling</w:t>
      </w:r>
      <w:r>
        <w:rPr/>
        <w:t>, apagado de recursos no utilizados, right sizing, reservas y optimización del almacenamiento (S3 IA, Glacier).</w:t>
      </w:r>
    </w:p>
    <w:p>
      <w:pPr>
        <w:pStyle w:val="Heading3"/>
        <w:bidi w:val="0"/>
        <w:jc w:val="left"/>
        <w:rPr/>
      </w:pPr>
      <w:r>
        <w:rPr/>
        <w:t>2. Configuración y monitoreo con AWS CloudWatch + SNS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Métricas monitoreadas</w:t>
      </w:r>
      <w:r>
        <w:rPr/>
        <w:t>: CPUUtilization, DiskReadOps, NetworkIn/Out.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Alarmas configuradas</w:t>
      </w:r>
      <w:r>
        <w:rPr/>
        <w:t>: ejemplo → alerta al superar 80% de CPU.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Integración con SNS</w:t>
      </w:r>
      <w:r>
        <w:rPr/>
        <w:t>: notificación vía correo o SMS al equipo de operaciones.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Documentación paso a paso con capturas (puedo dejar los pasos escritos listos y tú puedes añadir tus capturas).</w:t>
      </w:r>
    </w:p>
    <w:p>
      <w:pPr>
        <w:pStyle w:val="Heading3"/>
        <w:bidi w:val="0"/>
        <w:jc w:val="left"/>
        <w:rPr/>
      </w:pPr>
      <w:r>
        <w:rPr/>
        <w:t>3. Informe de métricas y comparativa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Ejemplo de métricas recolectadas (CPU, tráfico, costos mensuales).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Cuadro comparativo</w:t>
      </w:r>
      <w:r>
        <w:rPr/>
        <w:t>: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789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32"/>
        <w:gridCol w:w="2722"/>
        <w:gridCol w:w="2739"/>
      </w:tblGrid>
      <w:tr>
        <w:trPr>
          <w:tblHeader w:val="true"/>
        </w:trPr>
        <w:tc>
          <w:tcPr>
            <w:tcW w:w="24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Criterio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Monitoreo Manual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Monitoreo Automatizado</w:t>
            </w:r>
          </w:p>
        </w:tc>
      </w:tr>
      <w:tr>
        <w:trPr/>
        <w:tc>
          <w:tcPr>
            <w:tcW w:w="2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Tiempo de reacción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Alto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Bajo (alertas inmediatas)</w:t>
            </w:r>
          </w:p>
        </w:tc>
      </w:tr>
      <w:tr>
        <w:trPr/>
        <w:tc>
          <w:tcPr>
            <w:tcW w:w="2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Escalabilidad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Limitada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Muy alta</w:t>
            </w:r>
          </w:p>
        </w:tc>
      </w:tr>
      <w:tr>
        <w:trPr/>
        <w:tc>
          <w:tcPr>
            <w:tcW w:w="2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Riesgo de error humano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Alto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Bajo</w:t>
            </w:r>
          </w:p>
        </w:tc>
      </w:tr>
      <w:tr>
        <w:trPr/>
        <w:tc>
          <w:tcPr>
            <w:tcW w:w="2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Costos operativos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Mayor (más horas hombre)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Menor (automatización)</w:t>
            </w:r>
          </w:p>
        </w:tc>
      </w:tr>
      <w:tr>
        <w:trPr/>
        <w:tc>
          <w:tcPr>
            <w:tcW w:w="2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Confiabilidad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Variable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Alta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</w:r>
      <w:r>
        <w:br w:type="page"/>
      </w:r>
    </w:p>
    <w:p>
      <w:pPr>
        <w:pStyle w:val="Heading3"/>
        <w:bidi w:val="0"/>
        <w:jc w:val="left"/>
        <w:rPr/>
      </w:pPr>
      <w:r>
        <w:rPr/>
        <w:t>4. Código, scripts o configuraciones utilizadas</w:t>
      </w:r>
    </w:p>
    <w:p>
      <w:pPr>
        <w:pStyle w:val="BodyText"/>
        <w:bidi w:val="0"/>
        <w:jc w:val="left"/>
        <w:rPr/>
      </w:pPr>
      <w:r>
        <w:rPr/>
        <w:t xml:space="preserve">Ejemplo en </w:t>
      </w:r>
      <w:r>
        <w:rPr>
          <w:rStyle w:val="Strong"/>
        </w:rPr>
        <w:t>AWS CLI</w:t>
      </w:r>
      <w:r>
        <w:rPr/>
        <w:t xml:space="preserve"> para crear un tópico SNS:</w:t>
      </w:r>
    </w:p>
    <w:p>
      <w:pPr>
        <w:pStyle w:val="Normal"/>
        <w:bidi w:val="0"/>
        <w:jc w:val="left"/>
        <w:rPr/>
      </w:pPr>
      <w:r>
        <w:rPr/>
        <w:t># Crear un tópico SNS</w:t>
      </w:r>
    </w:p>
    <w:p>
      <w:pPr>
        <w:pStyle w:val="Normal"/>
        <w:bidi w:val="0"/>
        <w:jc w:val="left"/>
        <w:rPr/>
      </w:pPr>
      <w:r>
        <w:rPr/>
        <w:t>aws sns create-topic --name CloudCostAlerts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Suscribir un email</w:t>
      </w:r>
    </w:p>
    <w:p>
      <w:pPr>
        <w:pStyle w:val="Normal"/>
        <w:bidi w:val="0"/>
        <w:jc w:val="left"/>
        <w:rPr/>
      </w:pPr>
      <w:r>
        <w:rPr/>
        <w:t>aws sns subscribe --topic-arn arn:aws:sns:us-east-1:123456789012:CloudCostAlerts \</w:t>
      </w:r>
    </w:p>
    <w:p>
      <w:pPr>
        <w:pStyle w:val="Normal"/>
        <w:bidi w:val="0"/>
        <w:jc w:val="left"/>
        <w:rPr/>
      </w:pPr>
      <w:r>
        <w:rPr/>
        <w:t xml:space="preserve">--protocol email --notification-endpoint </w:t>
      </w:r>
      <w:hyperlink r:id="rId2">
        <w:r>
          <w:rPr>
            <w:rStyle w:val="Hyperlink"/>
          </w:rPr>
          <w:t>admin@empresa.com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Ejemplo en </w:t>
      </w:r>
      <w:r>
        <w:rPr>
          <w:rStyle w:val="Strong"/>
        </w:rPr>
        <w:t>CloudFormation</w:t>
      </w:r>
      <w:r>
        <w:rPr/>
        <w:t xml:space="preserve"> para una alarma de CPU: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Resources: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HighCPUAlarm: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Type: AWS::CloudWatch::Alarm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Properties: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AlarmDescription: "Alerta cuando el uso de CPU supera el 80%"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Namespace: "AWS/EC2"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MetricName: "CPUUtilization"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Dimensions: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- Name: InstanceId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Value: i-0123456789abcdef0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Statistic: "Average"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Period: 300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EvaluationPeriods: 1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Threshold: 80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ComparisonOperator: "GreaterThanThreshold"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AlarmActions:</w:t>
      </w:r>
    </w:p>
    <w:p>
      <w:pPr>
        <w:pStyle w:val="Normal"/>
        <w:bidi w:val="0"/>
        <w:jc w:val="left"/>
        <w:rPr/>
      </w:pPr>
      <w:r>
        <w:rPr/>
        <w:tab/>
        <w:t>- arn:aws:sns:us-east-1:123456789012:CloudCostAlerts</w:t>
      </w:r>
    </w:p>
    <w:p>
      <w:pPr>
        <w:pStyle w:val="Heading3"/>
        <w:bidi w:val="0"/>
        <w:jc w:val="left"/>
        <w:rPr/>
      </w:pPr>
      <w:r>
        <w:rPr/>
        <w:t>5. Reflexión y lecciones aprendidas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Desafíos encontrados</w:t>
      </w:r>
      <w:r>
        <w:rPr/>
        <w:t>: comprender qué métricas afectan más los costos, evitar ruido de notificaciones, balancear sensibilidad de alarmas.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Lecciones aprendidas</w:t>
      </w:r>
      <w:r>
        <w:rPr/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Automatizar monitoreo reduce riesgos y acelera la toma de decisiones.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La optimización de recursos no es solo técnica, también financiera.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Involucrar al área de finanzas ayuda a diseñar políticas de ahorro más efectivas.</w:t>
      </w:r>
    </w:p>
    <w:p>
      <w:pPr>
        <w:pStyle w:val="Heading2"/>
        <w:bidi w:val="0"/>
        <w:jc w:val="left"/>
        <w:rPr/>
      </w:pPr>
      <w:r>
        <w:rPr/>
      </w:r>
      <w:r>
        <w:br w:type="page"/>
      </w:r>
    </w:p>
    <w:p>
      <w:pPr>
        <w:pStyle w:val="Heading2"/>
        <w:bidi w:val="0"/>
        <w:jc w:val="left"/>
        <w:rPr/>
      </w:pPr>
      <w:r>
        <w:rPr/>
        <w:t>6. Implementación de Buenas Prácticas y Tareas Adicionales</w:t>
      </w:r>
    </w:p>
    <w:p>
      <w:pPr>
        <w:pStyle w:val="Heading3"/>
        <w:bidi w:val="0"/>
        <w:jc w:val="left"/>
        <w:rPr/>
      </w:pPr>
      <w:r>
        <w:rPr/>
        <w:t>6.1 Automatización de Reportes de Costos</w:t>
      </w:r>
    </w:p>
    <w:p>
      <w:pPr>
        <w:pStyle w:val="BodyText"/>
        <w:bidi w:val="0"/>
        <w:jc w:val="left"/>
        <w:rPr/>
      </w:pPr>
      <w:r>
        <w:rPr/>
        <w:t>Para evitar la revisión manual de gastos y mejorar la visibilidad, se integraron herramientas que permiten generar reportes automáticos: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AWS Cost Explorer + AWS CLI</w:t>
      </w:r>
      <w:r>
        <w:rPr/>
        <w:t>:</w:t>
        <w:br/>
        <w:t>Permite consultar gastos diarios/mensuales mediante scripts y exportarlos a CSV o integrarlos con dashboards.</w:t>
      </w:r>
    </w:p>
    <w:p>
      <w:pPr>
        <w:pStyle w:val="Normal"/>
        <w:bidi w:val="0"/>
        <w:jc w:val="left"/>
        <w:rPr/>
      </w:pPr>
      <w:r>
        <w:rPr/>
        <w:t># Ejemplo: Reporte de costos diarios en formato CSV</w:t>
      </w:r>
    </w:p>
    <w:p>
      <w:pPr>
        <w:pStyle w:val="Normal"/>
        <w:bidi w:val="0"/>
        <w:jc w:val="left"/>
        <w:rPr/>
      </w:pPr>
      <w:r>
        <w:rPr/>
        <w:t>aws ce get-cost-and-usage \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--time-period Start=2025-08-01,End=2025-08-20 \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--granularity DAILY \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--metrics "UnblendedCost" \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--output table &gt; reporte_costos.csv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AWS Budgets + SNS</w:t>
      </w:r>
      <w:r>
        <w:rPr/>
        <w:t>:</w:t>
        <w:br/>
        <w:t>Configurar un presupuesto mensual y recibir alertas automáticas al superar cierto umbral de gasto (ej. 80% del presupuesto asignado).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Integración con Amazon QuickSight</w:t>
      </w:r>
      <w:r>
        <w:rPr/>
        <w:t>:</w:t>
        <w:br/>
        <w:t>Dashboards dinámicos que visualizan costos por servicio, región y proyecto, facilitando análisis en tiempo real para áreas técnicas y financieras.</w:t>
      </w:r>
    </w:p>
    <w:p>
      <w:pPr>
        <w:pStyle w:val="Heading3"/>
        <w:bidi w:val="0"/>
        <w:jc w:val="left"/>
        <w:rPr/>
      </w:pPr>
      <w:r>
        <w:rPr/>
        <w:t>6.2 Mejoras Adicionales Propuestas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Implementación de etiquetas (tags)</w:t>
      </w:r>
      <w:r>
        <w:rPr/>
        <w:t>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Definir políticas de etiquetado de recursos (</w:t>
      </w:r>
      <w:r>
        <w:rPr>
          <w:rStyle w:val="SourceText"/>
        </w:rPr>
        <w:t>Project</w:t>
      </w:r>
      <w:r>
        <w:rPr/>
        <w:t xml:space="preserve">, </w:t>
      </w:r>
      <w:r>
        <w:rPr>
          <w:rStyle w:val="SourceText"/>
        </w:rPr>
        <w:t>Owner</w:t>
      </w:r>
      <w:r>
        <w:rPr/>
        <w:t xml:space="preserve">, </w:t>
      </w:r>
      <w:r>
        <w:rPr>
          <w:rStyle w:val="SourceText"/>
        </w:rPr>
        <w:t>Environment</w:t>
      </w:r>
      <w:r>
        <w:rPr/>
        <w:t>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Permite asignar costos por área, equipo o aplicación y mejorar la trazabilidad del gasto.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Políticas de apagado automático</w:t>
      </w:r>
      <w:r>
        <w:rPr/>
        <w:t>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Scripts Lambda que detienen instancias no críticas fuera de horario laboral.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Ejemplo: EC2 de entornos de desarrollo o testing.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Uso de Compute Optimizer y Trusted Advisor</w:t>
      </w:r>
      <w:r>
        <w:rPr/>
        <w:t>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Recomendaciones automáticas para ajustar tamaños de instancias, balanceadores y almacenamiento.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Identificación de recursos infrautilizados o sin uso.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Reservas y Savings Plans</w:t>
      </w:r>
      <w:r>
        <w:rPr/>
        <w:t>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Comprar instancias reservadas para cargas constantes (ej. base de datos).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Utilizar </w:t>
      </w:r>
      <w:r>
        <w:rPr>
          <w:rStyle w:val="Strong"/>
        </w:rPr>
        <w:t>Savings Plans</w:t>
      </w:r>
      <w:r>
        <w:rPr/>
        <w:t xml:space="preserve"> para cargas predecibles en EC2 o Fargate.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Optimización de almacenamiento</w:t>
      </w:r>
      <w:r>
        <w:rPr/>
        <w:t>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Migrar datos poco accedidos a S3 Glacier o S3 Intelligent-Tiering.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Revisar snapshots obsoletos de EBS para eliminar costos innecesarios.</w:t>
      </w:r>
    </w:p>
    <w:p>
      <w:pPr>
        <w:pStyle w:val="BodyText"/>
        <w:bidi w:val="0"/>
        <w:jc w:val="left"/>
        <w:rPr/>
      </w:pPr>
      <w:r>
        <w:rPr/>
        <w:t xml:space="preserve">Con estas prácticas se logra un </w:t>
      </w:r>
      <w:r>
        <w:rPr>
          <w:rStyle w:val="Strong"/>
        </w:rPr>
        <w:t>ciclo continuo de optimización</w:t>
      </w:r>
      <w:r>
        <w:rPr/>
        <w:t>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Monitorear</w:t>
      </w:r>
      <w:r>
        <w:rPr/>
        <w:t xml:space="preserve"> → 2. </w:t>
      </w:r>
      <w:r>
        <w:rPr>
          <w:rStyle w:val="Strong"/>
        </w:rPr>
        <w:t>Analizar</w:t>
      </w:r>
      <w:r>
        <w:rPr/>
        <w:t xml:space="preserve"> → 3. </w:t>
      </w:r>
      <w:r>
        <w:rPr>
          <w:rStyle w:val="Strong"/>
        </w:rPr>
        <w:t>Ajustar recursos</w:t>
      </w:r>
      <w:r>
        <w:rPr/>
        <w:t xml:space="preserve"> → 4. </w:t>
      </w:r>
      <w:r>
        <w:rPr>
          <w:rStyle w:val="Strong"/>
        </w:rPr>
        <w:t>Revisar costos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s-C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CL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dmin@empresa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LibreOffice/25.2.5.2$MacOSX_AARCH64 LibreOffice_project/03d19516eb2e1dd5d4ccd751a0d6f35f35e08022</Application>
  <AppVersion>15.0000</AppVersion>
  <Pages>4</Pages>
  <Words>629</Words>
  <Characters>3882</Characters>
  <CharactersWithSpaces>4472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2025-08-21T19:42:43Z</dcterms:created>
  <dc:creator/>
  <dc:description/>
  <dc:language>es-CL</dc:language>
  <cp:lastModifiedBy/>
  <dcterms:modified xsi:type="dcterms:W3CDTF">2025-08-21T19:47:08Z</dcterms:modified>
  <cp:revision>1</cp:revision>
  <dc:subject/>
  <dc:title/>
</cp:coreProperties>
</file>