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DED8856" w:rsidR="00531FBF" w:rsidRPr="00B7788F" w:rsidRDefault="0095108E" w:rsidP="00B7788F">
            <w:pPr>
              <w:contextualSpacing/>
              <w:jc w:val="center"/>
              <w:rPr>
                <w:rFonts w:eastAsia="Times New Roman" w:cstheme="minorHAnsi"/>
                <w:b/>
                <w:bCs/>
                <w:sz w:val="22"/>
                <w:szCs w:val="22"/>
              </w:rPr>
            </w:pPr>
            <w:r>
              <w:rPr>
                <w:rFonts w:eastAsia="Times New Roman" w:cstheme="minorHAnsi"/>
                <w:b/>
                <w:bCs/>
                <w:sz w:val="22"/>
                <w:szCs w:val="22"/>
              </w:rPr>
              <w:t>04/1</w:t>
            </w:r>
            <w:r w:rsidR="00130E26">
              <w:rPr>
                <w:rFonts w:eastAsia="Times New Roman" w:cstheme="minorHAnsi"/>
                <w:b/>
                <w:bCs/>
                <w:sz w:val="22"/>
                <w:szCs w:val="22"/>
              </w:rPr>
              <w:t>6</w:t>
            </w:r>
            <w:r>
              <w:rPr>
                <w:rFonts w:eastAsia="Times New Roman" w:cstheme="minorHAnsi"/>
                <w:b/>
                <w:bCs/>
                <w:sz w:val="22"/>
                <w:szCs w:val="22"/>
              </w:rPr>
              <w:t>/23</w:t>
            </w:r>
          </w:p>
        </w:tc>
        <w:tc>
          <w:tcPr>
            <w:tcW w:w="2338" w:type="dxa"/>
            <w:tcMar>
              <w:left w:w="115" w:type="dxa"/>
              <w:right w:w="115" w:type="dxa"/>
            </w:tcMar>
          </w:tcPr>
          <w:p w14:paraId="07699096" w14:textId="23A5BF4F" w:rsidR="00531FBF" w:rsidRPr="00B7788F" w:rsidRDefault="0095108E" w:rsidP="00B7788F">
            <w:pPr>
              <w:contextualSpacing/>
              <w:jc w:val="center"/>
              <w:rPr>
                <w:rFonts w:eastAsia="Times New Roman" w:cstheme="minorHAnsi"/>
                <w:b/>
                <w:bCs/>
                <w:sz w:val="22"/>
                <w:szCs w:val="22"/>
              </w:rPr>
            </w:pPr>
            <w:r>
              <w:rPr>
                <w:rFonts w:eastAsia="Times New Roman" w:cstheme="minorHAnsi"/>
                <w:b/>
                <w:bCs/>
                <w:sz w:val="22"/>
                <w:szCs w:val="22"/>
              </w:rPr>
              <w:t>Deonne Ludwig</w:t>
            </w:r>
          </w:p>
        </w:tc>
        <w:tc>
          <w:tcPr>
            <w:tcW w:w="2338" w:type="dxa"/>
            <w:tcMar>
              <w:left w:w="115" w:type="dxa"/>
              <w:right w:w="115" w:type="dxa"/>
            </w:tcMar>
          </w:tcPr>
          <w:p w14:paraId="77DC76FF" w14:textId="29A8603E" w:rsidR="00C32F3D" w:rsidRPr="00B7788F" w:rsidRDefault="00130E26" w:rsidP="00B7788F">
            <w:pPr>
              <w:contextualSpacing/>
              <w:jc w:val="center"/>
              <w:rPr>
                <w:rFonts w:eastAsia="Times New Roman" w:cstheme="minorHAnsi"/>
                <w:b/>
                <w:bCs/>
                <w:sz w:val="22"/>
                <w:szCs w:val="22"/>
              </w:rPr>
            </w:pPr>
            <w:r>
              <w:rPr>
                <w:rFonts w:eastAsia="Times New Roman" w:cstheme="minorHAnsi"/>
                <w:b/>
                <w:bCs/>
                <w:sz w:val="22"/>
                <w:szCs w:val="22"/>
              </w:rPr>
              <w:t>COMPLETED 1-8</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E1E54AB" w:rsidR="00485402" w:rsidRPr="00B7788F" w:rsidRDefault="009B3985" w:rsidP="00D47759">
      <w:pPr>
        <w:contextualSpacing/>
        <w:rPr>
          <w:rFonts w:cstheme="minorHAnsi"/>
          <w:sz w:val="22"/>
          <w:szCs w:val="22"/>
        </w:rPr>
      </w:pPr>
      <w:r>
        <w:rPr>
          <w:rFonts w:cstheme="minorHAnsi"/>
          <w:sz w:val="22"/>
          <w:szCs w:val="22"/>
        </w:rPr>
        <w:t>Deonne Ludwig</w:t>
      </w:r>
    </w:p>
    <w:p w14:paraId="3A4DB0F5" w14:textId="518A6D83" w:rsidR="0058064D" w:rsidRPr="00B7788F" w:rsidRDefault="0058064D" w:rsidP="00D47759">
      <w:pPr>
        <w:contextualSpacing/>
        <w:rPr>
          <w:rFonts w:cstheme="minorHAnsi"/>
          <w:sz w:val="22"/>
          <w:szCs w:val="22"/>
        </w:rPr>
      </w:pPr>
    </w:p>
    <w:p w14:paraId="52C95373" w14:textId="77777777" w:rsidR="009B3985"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756F4E83" w14:textId="77777777" w:rsidR="009B3985" w:rsidRDefault="009B3985" w:rsidP="009B3985">
      <w:pPr>
        <w:pStyle w:val="Heading2"/>
        <w:ind w:left="360"/>
        <w:rPr>
          <w:b w:val="0"/>
          <w:bCs w:val="0"/>
        </w:rPr>
      </w:pPr>
      <w:r w:rsidRPr="009B3985">
        <w:rPr>
          <w:b w:val="0"/>
          <w:bCs w:val="0"/>
        </w:rPr>
        <w:t>Recommend an appropriate encryption algorithm cipher to deploy, given the security vulnerabilities, and justify your reasoning. Review the scenario and the supporting materials to support your recommendation. In your practices for secure software report, be sure to address the following:</w:t>
      </w:r>
    </w:p>
    <w:p w14:paraId="3DEA9FFB" w14:textId="77777777" w:rsidR="009B3985" w:rsidRDefault="009B3985" w:rsidP="009B3985">
      <w:pPr>
        <w:suppressAutoHyphens/>
        <w:contextualSpacing/>
        <w:rPr>
          <w:rFonts w:ascii="Calibri" w:hAnsi="Calibri" w:cs="Calibri"/>
          <w:sz w:val="22"/>
        </w:rPr>
      </w:pPr>
      <w:r>
        <w:rPr>
          <w:rFonts w:ascii="Calibri" w:hAnsi="Calibri" w:cs="Calibri"/>
          <w:sz w:val="22"/>
        </w:rPr>
        <w:t>Secure Hash Algorithm (SHA-256)</w:t>
      </w:r>
    </w:p>
    <w:p w14:paraId="6D082DBB" w14:textId="0EC2027F" w:rsidR="009B3985" w:rsidRDefault="00000000" w:rsidP="009B3985">
      <w:pPr>
        <w:suppressAutoHyphens/>
        <w:contextualSpacing/>
        <w:rPr>
          <w:rFonts w:ascii="Calibri" w:hAnsi="Calibri" w:cs="Calibri"/>
          <w:sz w:val="16"/>
          <w:szCs w:val="16"/>
        </w:rPr>
      </w:pPr>
      <w:hyperlink r:id="rId13" w:history="1">
        <w:r w:rsidR="009B3985" w:rsidRPr="00C31B16">
          <w:rPr>
            <w:rStyle w:val="Hyperlink"/>
            <w:rFonts w:ascii="Calibri" w:hAnsi="Calibri" w:cs="Calibri"/>
            <w:sz w:val="16"/>
            <w:szCs w:val="16"/>
          </w:rPr>
          <w:t>https://docs.oracle.com/en/java/javase/11/docs/specs/security/standard-names.html</w:t>
        </w:r>
      </w:hyperlink>
    </w:p>
    <w:p w14:paraId="15ECF11D" w14:textId="7ABBD76E" w:rsidR="009B3985" w:rsidRPr="009B3985" w:rsidRDefault="009B3985" w:rsidP="009B3985">
      <w:pPr>
        <w:suppressAutoHyphens/>
        <w:contextualSpacing/>
        <w:rPr>
          <w:rFonts w:ascii="Calibri" w:hAnsi="Calibri" w:cs="Calibri"/>
          <w:sz w:val="16"/>
          <w:szCs w:val="16"/>
        </w:rPr>
      </w:pPr>
      <w:r>
        <w:rPr>
          <w:rFonts w:ascii="Calibri" w:hAnsi="Calibri" w:cs="Calibri"/>
          <w:noProof/>
          <w:sz w:val="16"/>
          <w:szCs w:val="16"/>
        </w:rPr>
        <w:drawing>
          <wp:inline distT="0" distB="0" distL="0" distR="0" wp14:anchorId="331C4DCB" wp14:editId="43EFBF2C">
            <wp:extent cx="4932045" cy="1359535"/>
            <wp:effectExtent l="0" t="0" r="1905" b="0"/>
            <wp:docPr id="43892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045" cy="1359535"/>
                    </a:xfrm>
                    <a:prstGeom prst="rect">
                      <a:avLst/>
                    </a:prstGeom>
                    <a:noFill/>
                  </pic:spPr>
                </pic:pic>
              </a:graphicData>
            </a:graphic>
          </wp:inline>
        </w:drawing>
      </w:r>
    </w:p>
    <w:p w14:paraId="4A23E463" w14:textId="77777777" w:rsidR="009B3985" w:rsidRDefault="009B3985" w:rsidP="009B3985">
      <w:pPr>
        <w:pStyle w:val="Heading2"/>
        <w:ind w:left="360"/>
      </w:pPr>
      <w:r w:rsidRPr="009B3985">
        <w:t>Provide a brief, high-level overview of the encryption algorithm cipher.</w:t>
      </w:r>
    </w:p>
    <w:p w14:paraId="47B8CB67" w14:textId="71AF7B02" w:rsidR="009B3985" w:rsidRPr="00E55B6E" w:rsidRDefault="00B81E27" w:rsidP="00B81E27">
      <w:pPr>
        <w:rPr>
          <w:rFonts w:eastAsia="Times New Roman" w:cstheme="minorHAnsi"/>
          <w:sz w:val="22"/>
          <w:szCs w:val="22"/>
        </w:rPr>
      </w:pPr>
      <w:r w:rsidRPr="00E55B6E">
        <w:rPr>
          <w:rFonts w:cstheme="minorHAnsi"/>
          <w:sz w:val="22"/>
          <w:szCs w:val="22"/>
        </w:rPr>
        <w:t xml:space="preserve">The best encryption algorithm for financial businesses depends on a variety of factors, like the security level required, the amount of data being encrypted, and the regulatory requirements of the industry, so to develop our security plan we would need to consider the threats that our application could potentially face and then work to address those issues. </w:t>
      </w:r>
      <w:r w:rsidRPr="00E55B6E">
        <w:rPr>
          <w:rFonts w:eastAsia="Times New Roman" w:cstheme="minorHAnsi"/>
          <w:sz w:val="22"/>
          <w:szCs w:val="22"/>
        </w:rPr>
        <w:t>Some external threats that need to be assessed would include web application attacks, third-party services, DDoS attacks, backdoor attacks, injection attacks, phishing, spoofing, ransomware, etc. Modernization requirements will need to be considered to address the added security risks of open-source libraries and ever-evolving technologies like blockchain and IoT that might pose future risks. Since governments worldwide consider cryptographic algorithms as covert technology, care will need to be taken to address current government regulations for cyber security.</w:t>
      </w:r>
    </w:p>
    <w:p w14:paraId="783DA194" w14:textId="77777777" w:rsidR="00E55B6E" w:rsidRPr="008F1ED6" w:rsidRDefault="00B81E27" w:rsidP="00E55B6E">
      <w:pPr>
        <w:suppressAutoHyphens/>
        <w:contextualSpacing/>
        <w:rPr>
          <w:rFonts w:ascii="Calibri" w:hAnsi="Calibri" w:cs="Calibri"/>
          <w:sz w:val="22"/>
        </w:rPr>
      </w:pPr>
      <w:r w:rsidRPr="00E55B6E">
        <w:rPr>
          <w:rFonts w:cstheme="minorHAnsi"/>
          <w:sz w:val="22"/>
          <w:szCs w:val="22"/>
        </w:rPr>
        <w:t xml:space="preserve">Our recommendation for Artemis Financial is, Advanced Encryption Standard (AES), a symmetric-key algorithm that is widely used for encrypting data in a variety of industries, including finance. It’s a fast and efficient high-security encryption algorithm that is currently one of the most secure available and a </w:t>
      </w:r>
      <w:r w:rsidRPr="00E55B6E">
        <w:rPr>
          <w:rFonts w:cstheme="minorHAnsi"/>
          <w:sz w:val="22"/>
          <w:szCs w:val="22"/>
          <w:shd w:val="clear" w:color="auto" w:fill="FFFFFF"/>
        </w:rPr>
        <w:t xml:space="preserve">trusted standard used by the United States government. It uses a block size of 128 bits, but also supports 192 and 256 bits for even greater security. </w:t>
      </w:r>
      <w:r w:rsidRPr="00E55B6E">
        <w:rPr>
          <w:rFonts w:cstheme="minorHAnsi"/>
          <w:sz w:val="22"/>
          <w:szCs w:val="22"/>
        </w:rPr>
        <w:t xml:space="preserve">RSA is a public-key algorithm, is also often used in financial transactions that require strong authentication and data integrity. In cases where an organization is still using older systems, Triple Data Encryption Standard (3DES), a symmetric-key algorithm could be used to provide a high level of security. </w:t>
      </w:r>
      <w:r w:rsidR="00E55B6E">
        <w:rPr>
          <w:rFonts w:ascii="Calibri" w:hAnsi="Calibri" w:cs="Calibri"/>
          <w:sz w:val="22"/>
        </w:rPr>
        <w:t>SHA-256 is the most secure hashing algorithm (scrambling of data beyond recognition) that is irreversible and trusted by the U.S. government. Although SHA-512 may offer a lesser chance of collision, it requires a 640 bytes lookup table compared to SHA-256’s 256 bytes lookup table which may save on storage costs. If that is not an issue the client could move to the SHA-512 algorithm.</w:t>
      </w:r>
    </w:p>
    <w:p w14:paraId="29C0D919" w14:textId="6F6C9FF3" w:rsidR="00B81E27" w:rsidRPr="00E55B6E" w:rsidRDefault="00B81E27" w:rsidP="00B81E27">
      <w:pPr>
        <w:rPr>
          <w:rFonts w:cstheme="minorHAnsi"/>
          <w:sz w:val="22"/>
          <w:szCs w:val="22"/>
        </w:rPr>
      </w:pPr>
    </w:p>
    <w:p w14:paraId="142D5274" w14:textId="77777777" w:rsidR="00B81E27" w:rsidRPr="00B81E27" w:rsidRDefault="00B81E27" w:rsidP="00B81E27">
      <w:pPr>
        <w:rPr>
          <w:rFonts w:eastAsia="Times New Roman" w:cstheme="minorHAnsi"/>
          <w:sz w:val="22"/>
          <w:szCs w:val="22"/>
        </w:rPr>
      </w:pPr>
    </w:p>
    <w:p w14:paraId="2225BF2C" w14:textId="77777777" w:rsidR="009B3985" w:rsidRPr="009B3985" w:rsidRDefault="009B3985" w:rsidP="009B3985">
      <w:pPr>
        <w:pStyle w:val="Heading2"/>
        <w:ind w:left="360"/>
      </w:pPr>
    </w:p>
    <w:p w14:paraId="5DFD79E9" w14:textId="77777777" w:rsidR="009B3985" w:rsidRDefault="009B3985" w:rsidP="009B3985">
      <w:pPr>
        <w:pStyle w:val="Heading2"/>
        <w:ind w:left="360"/>
      </w:pPr>
      <w:r w:rsidRPr="009B3985">
        <w:lastRenderedPageBreak/>
        <w:t>Discuss the hash functions and bit levels of the cipher.</w:t>
      </w:r>
    </w:p>
    <w:p w14:paraId="60D20BCA" w14:textId="368DBC30" w:rsidR="00E55B6E" w:rsidRDefault="00E55B6E" w:rsidP="009B3985">
      <w:pPr>
        <w:pStyle w:val="Heading2"/>
        <w:ind w:left="360"/>
      </w:pPr>
      <w:r w:rsidRPr="009B3985">
        <w:t>Explain the use of random numbers, symmetric versus non-symmetric keys, and so on.</w:t>
      </w:r>
    </w:p>
    <w:p w14:paraId="2667FBAB" w14:textId="76795FAA" w:rsidR="009B3985" w:rsidRDefault="00E55B6E" w:rsidP="00E55B6E">
      <w:pPr>
        <w:rPr>
          <w:rFonts w:eastAsia="Times New Roman" w:cstheme="minorHAnsi"/>
          <w:sz w:val="22"/>
          <w:szCs w:val="22"/>
        </w:rPr>
      </w:pPr>
      <w:r w:rsidRPr="00E55B6E">
        <w:rPr>
          <w:rFonts w:cstheme="minorHAnsi"/>
          <w:sz w:val="22"/>
          <w:szCs w:val="22"/>
        </w:rPr>
        <w:t xml:space="preserve">Cipher hash functions and bit levels play an important role in the security of encrypted data. Hash functions take input data of any size and produce a fixed-size output (hash value) to verify the data has not been tampered with. Bit levels are the number of bits used to represent data in an encryption algorithm. The higher the number of bits, the more secure the encryption </w:t>
      </w:r>
      <w:proofErr w:type="gramStart"/>
      <w:r w:rsidRPr="00E55B6E">
        <w:rPr>
          <w:rFonts w:cstheme="minorHAnsi"/>
          <w:sz w:val="22"/>
          <w:szCs w:val="22"/>
        </w:rPr>
        <w:t>because</w:t>
      </w:r>
      <w:proofErr w:type="gramEnd"/>
      <w:r w:rsidRPr="00E55B6E">
        <w:rPr>
          <w:rFonts w:cstheme="minorHAnsi"/>
          <w:sz w:val="22"/>
          <w:szCs w:val="22"/>
        </w:rPr>
        <w:t xml:space="preserve"> it increases the complexity of the encryption and makes it harder for an attacker to break it. </w:t>
      </w:r>
      <w:r w:rsidRPr="00E55B6E">
        <w:rPr>
          <w:rFonts w:eastAsia="Times New Roman" w:cstheme="minorHAnsi"/>
          <w:sz w:val="22"/>
          <w:szCs w:val="22"/>
        </w:rPr>
        <w:t xml:space="preserve">Java offers a </w:t>
      </w:r>
      <w:proofErr w:type="spellStart"/>
      <w:r w:rsidRPr="00E55B6E">
        <w:rPr>
          <w:rFonts w:eastAsia="Times New Roman" w:cstheme="minorHAnsi"/>
          <w:sz w:val="22"/>
          <w:szCs w:val="22"/>
        </w:rPr>
        <w:t>SecureRandom</w:t>
      </w:r>
      <w:proofErr w:type="spellEnd"/>
      <w:r w:rsidRPr="00E55B6E">
        <w:rPr>
          <w:rFonts w:eastAsia="Times New Roman" w:cstheme="minorHAnsi"/>
          <w:sz w:val="22"/>
          <w:szCs w:val="22"/>
        </w:rPr>
        <w:t xml:space="preserve"> class that will return a strong randomly generated number to use for securing your data. Symmetric cryptography uses a single secret key to encrypt and decrypt the data and non-symmetric cryptography uses one secret key and one public key. </w:t>
      </w:r>
    </w:p>
    <w:p w14:paraId="3050D286" w14:textId="77777777" w:rsidR="00E55B6E" w:rsidRPr="009B3985" w:rsidRDefault="00E55B6E" w:rsidP="00E55B6E"/>
    <w:p w14:paraId="7A425AC3" w14:textId="4C93860C" w:rsidR="00010B8A" w:rsidRDefault="009B3985" w:rsidP="009B3985">
      <w:pPr>
        <w:pStyle w:val="Heading2"/>
        <w:spacing w:before="0" w:line="240" w:lineRule="auto"/>
        <w:ind w:left="360"/>
      </w:pPr>
      <w:r w:rsidRPr="009B3985">
        <w:t xml:space="preserve">Describe the history and current state of encryption algorithms. </w:t>
      </w:r>
    </w:p>
    <w:p w14:paraId="77E638DD" w14:textId="7D755A92" w:rsidR="00441D89" w:rsidRPr="00441D89" w:rsidRDefault="00441D89" w:rsidP="00441D89">
      <w:pPr>
        <w:rPr>
          <w:rFonts w:cstheme="minorHAnsi"/>
          <w:sz w:val="22"/>
          <w:szCs w:val="22"/>
        </w:rPr>
      </w:pPr>
      <w:r w:rsidRPr="00441D89">
        <w:rPr>
          <w:rFonts w:eastAsia="Times New Roman" w:cstheme="minorHAnsi"/>
          <w:sz w:val="22"/>
          <w:szCs w:val="22"/>
        </w:rPr>
        <w:t xml:space="preserve">Throughout history, as far back as Julius </w:t>
      </w:r>
      <w:r w:rsidR="00D74B53" w:rsidRPr="00441D89">
        <w:rPr>
          <w:rFonts w:eastAsia="Times New Roman" w:cstheme="minorHAnsi"/>
          <w:sz w:val="22"/>
          <w:szCs w:val="22"/>
        </w:rPr>
        <w:t>Caesar</w:t>
      </w:r>
      <w:r w:rsidRPr="00441D89">
        <w:rPr>
          <w:rFonts w:eastAsia="Times New Roman" w:cstheme="minorHAnsi"/>
          <w:sz w:val="22"/>
          <w:szCs w:val="22"/>
        </w:rPr>
        <w:t xml:space="preserve"> to World War II, cryptography has evolved from mechanical to digital and has become more complex and advanced to protect sensitive data.</w:t>
      </w:r>
      <w:r w:rsidRPr="00441D89">
        <w:rPr>
          <w:rFonts w:cstheme="minorHAnsi"/>
          <w:sz w:val="22"/>
          <w:szCs w:val="22"/>
        </w:rPr>
        <w:t xml:space="preserve"> In the 1970s IBM developed </w:t>
      </w:r>
      <w:r w:rsidRPr="00441D89">
        <w:rPr>
          <w:rFonts w:eastAsia="Times New Roman" w:cstheme="minorHAnsi"/>
          <w:sz w:val="22"/>
          <w:szCs w:val="22"/>
        </w:rPr>
        <w:t>Data Encryption Standard (DES) and it was adopted by the US government only to be replaced later by Advanced Encryption Standard (AES), which is currently the most widely used encryption algorithm.</w:t>
      </w:r>
      <w:r w:rsidRPr="00441D89">
        <w:rPr>
          <w:rFonts w:cstheme="minorHAnsi"/>
          <w:sz w:val="22"/>
          <w:szCs w:val="22"/>
        </w:rPr>
        <w:t xml:space="preserve"> Encryption algorithms </w:t>
      </w:r>
      <w:r w:rsidRPr="00441D89">
        <w:rPr>
          <w:rFonts w:eastAsia="Times New Roman" w:cstheme="minorHAnsi"/>
          <w:sz w:val="22"/>
          <w:szCs w:val="22"/>
        </w:rPr>
        <w:t>play a critical role in protecting sensitive data and ensuring the privacy and security of digital communication, but as technology continues to evolve, encryption algorithms will also need to evolve to keep pace with new threats and vulnerabilities.</w:t>
      </w:r>
    </w:p>
    <w:p w14:paraId="70333787" w14:textId="77777777" w:rsidR="00441D89" w:rsidRPr="009B3985" w:rsidRDefault="00441D89" w:rsidP="009B3985">
      <w:pPr>
        <w:pStyle w:val="Heading2"/>
        <w:spacing w:before="0" w:line="240" w:lineRule="auto"/>
        <w:ind w:left="360"/>
      </w:pPr>
    </w:p>
    <w:p w14:paraId="5CAB2AA8" w14:textId="521E59A6" w:rsidR="00010B8A" w:rsidRPr="009B3985" w:rsidRDefault="00010B8A" w:rsidP="00D47759">
      <w:pPr>
        <w:contextualSpacing/>
        <w:rPr>
          <w:rFonts w:eastAsia="Times New Roman"/>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0AC435C7" w14:textId="60E9B892" w:rsidR="00673E9C" w:rsidRDefault="00A01167" w:rsidP="00D47759">
      <w:pPr>
        <w:contextualSpacing/>
        <w:rPr>
          <w:rFonts w:eastAsia="Times New Roman" w:cstheme="minorHAnsi"/>
          <w:sz w:val="22"/>
          <w:szCs w:val="22"/>
        </w:rPr>
      </w:pPr>
      <w:r>
        <w:rPr>
          <w:noProof/>
        </w:rPr>
        <w:drawing>
          <wp:inline distT="0" distB="0" distL="0" distR="0" wp14:anchorId="0EB36655" wp14:editId="0BE78C51">
            <wp:extent cx="6206515" cy="4147613"/>
            <wp:effectExtent l="0" t="0" r="3810" b="5715"/>
            <wp:docPr id="8689322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32203" name="Picture 1" descr="Text&#10;&#10;Description automatically generated"/>
                    <pic:cNvPicPr/>
                  </pic:nvPicPr>
                  <pic:blipFill rotWithShape="1">
                    <a:blip r:embed="rId15"/>
                    <a:srcRect r="13641" b="4546"/>
                    <a:stretch/>
                  </pic:blipFill>
                  <pic:spPr bwMode="auto">
                    <a:xfrm>
                      <a:off x="0" y="0"/>
                      <a:ext cx="6225873" cy="4160549"/>
                    </a:xfrm>
                    <a:prstGeom prst="rect">
                      <a:avLst/>
                    </a:prstGeom>
                    <a:ln>
                      <a:noFill/>
                    </a:ln>
                    <a:extLst>
                      <a:ext uri="{53640926-AAD7-44D8-BBD7-CCE9431645EC}">
                        <a14:shadowObscured xmlns:a14="http://schemas.microsoft.com/office/drawing/2010/main"/>
                      </a:ext>
                    </a:extLst>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A44A5B2" w:rsidR="003978A0" w:rsidRDefault="00A01167" w:rsidP="00D47759">
      <w:pPr>
        <w:contextualSpacing/>
        <w:rPr>
          <w:rFonts w:eastAsia="Times New Roman" w:cstheme="minorHAnsi"/>
          <w:sz w:val="22"/>
          <w:szCs w:val="22"/>
        </w:rPr>
      </w:pPr>
      <w:r>
        <w:rPr>
          <w:rFonts w:eastAsia="Times New Roman" w:cstheme="minorHAnsi"/>
          <w:sz w:val="16"/>
          <w:szCs w:val="16"/>
        </w:rPr>
        <w:t>From module 5</w:t>
      </w:r>
      <w:r w:rsidRPr="00A01167">
        <w:rPr>
          <w:rFonts w:eastAsia="Times New Roman" w:cstheme="minorHAnsi"/>
          <w:sz w:val="16"/>
          <w:szCs w:val="16"/>
        </w:rPr>
        <w:t>:</w:t>
      </w:r>
    </w:p>
    <w:p w14:paraId="320DBB8C" w14:textId="59D802DB" w:rsidR="00C56FC2" w:rsidRDefault="00C244DE" w:rsidP="00D47759">
      <w:pPr>
        <w:contextualSpacing/>
        <w:rPr>
          <w:rFonts w:eastAsia="Times New Roman" w:cstheme="minorHAnsi"/>
          <w:sz w:val="22"/>
          <w:szCs w:val="22"/>
        </w:rPr>
      </w:pPr>
      <w:r>
        <w:rPr>
          <w:noProof/>
        </w:rPr>
        <w:drawing>
          <wp:inline distT="0" distB="0" distL="0" distR="0" wp14:anchorId="4EF27249" wp14:editId="7472B68E">
            <wp:extent cx="5788633" cy="1264409"/>
            <wp:effectExtent l="0" t="0" r="3175" b="0"/>
            <wp:docPr id="32217405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74052" name="Picture 1" descr="Graphical user interface, text, application&#10;&#10;Description automatically generated"/>
                    <pic:cNvPicPr/>
                  </pic:nvPicPr>
                  <pic:blipFill rotWithShape="1">
                    <a:blip r:embed="rId16"/>
                    <a:srcRect b="17990"/>
                    <a:stretch/>
                  </pic:blipFill>
                  <pic:spPr bwMode="auto">
                    <a:xfrm>
                      <a:off x="0" y="0"/>
                      <a:ext cx="5828236" cy="1273059"/>
                    </a:xfrm>
                    <a:prstGeom prst="rect">
                      <a:avLst/>
                    </a:prstGeom>
                    <a:ln>
                      <a:noFill/>
                    </a:ln>
                    <a:extLst>
                      <a:ext uri="{53640926-AAD7-44D8-BBD7-CCE9431645EC}">
                        <a14:shadowObscured xmlns:a14="http://schemas.microsoft.com/office/drawing/2010/main"/>
                      </a:ext>
                    </a:extLst>
                  </pic:spPr>
                </pic:pic>
              </a:graphicData>
            </a:graphic>
          </wp:inline>
        </w:drawing>
      </w:r>
    </w:p>
    <w:p w14:paraId="0D4E160E" w14:textId="77777777" w:rsidR="00E9130F" w:rsidRPr="00B7788F" w:rsidRDefault="00E9130F"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51D92974" w14:textId="617430C0" w:rsidR="000202DE" w:rsidRDefault="00FC47EC" w:rsidP="00D47759">
      <w:pPr>
        <w:contextualSpacing/>
        <w:rPr>
          <w:rFonts w:eastAsia="Times New Roman" w:cstheme="minorHAnsi"/>
          <w:sz w:val="22"/>
          <w:szCs w:val="22"/>
        </w:rPr>
      </w:pPr>
      <w:r>
        <w:rPr>
          <w:noProof/>
        </w:rPr>
        <w:drawing>
          <wp:inline distT="0" distB="0" distL="0" distR="0" wp14:anchorId="1174B857" wp14:editId="3EAB28BC">
            <wp:extent cx="4849899" cy="993152"/>
            <wp:effectExtent l="0" t="0" r="8255" b="0"/>
            <wp:docPr id="7884007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0770" name="Picture 1" descr="Graphical user interface, text, application, email&#10;&#10;Description automatically generated"/>
                    <pic:cNvPicPr/>
                  </pic:nvPicPr>
                  <pic:blipFill rotWithShape="1">
                    <a:blip r:embed="rId17"/>
                    <a:srcRect r="39241" b="76582"/>
                    <a:stretch/>
                  </pic:blipFill>
                  <pic:spPr bwMode="auto">
                    <a:xfrm>
                      <a:off x="0" y="0"/>
                      <a:ext cx="4902234" cy="1003869"/>
                    </a:xfrm>
                    <a:prstGeom prst="rect">
                      <a:avLst/>
                    </a:prstGeom>
                    <a:ln>
                      <a:noFill/>
                    </a:ln>
                    <a:extLst>
                      <a:ext uri="{53640926-AAD7-44D8-BBD7-CCE9431645EC}">
                        <a14:shadowObscured xmlns:a14="http://schemas.microsoft.com/office/drawing/2010/main"/>
                      </a:ext>
                    </a:extLst>
                  </pic:spPr>
                </pic:pic>
              </a:graphicData>
            </a:graphic>
          </wp:inline>
        </w:drawing>
      </w:r>
    </w:p>
    <w:p w14:paraId="5D8FAA84" w14:textId="77777777" w:rsidR="00E9130F" w:rsidRDefault="00E9130F" w:rsidP="00D47759">
      <w:pPr>
        <w:contextualSpacing/>
        <w:rPr>
          <w:rFonts w:eastAsia="Times New Roman" w:cstheme="minorHAnsi"/>
          <w:sz w:val="16"/>
          <w:szCs w:val="16"/>
        </w:rPr>
      </w:pPr>
    </w:p>
    <w:p w14:paraId="6401D87D" w14:textId="69E6FD48" w:rsidR="00A01167" w:rsidRPr="00E9130F" w:rsidRDefault="00A01167" w:rsidP="00D47759">
      <w:pPr>
        <w:contextualSpacing/>
        <w:rPr>
          <w:rFonts w:eastAsia="Times New Roman" w:cstheme="minorHAnsi"/>
          <w:sz w:val="14"/>
          <w:szCs w:val="14"/>
        </w:rPr>
      </w:pPr>
      <w:r w:rsidRPr="00E9130F">
        <w:rPr>
          <w:rFonts w:eastAsia="Times New Roman" w:cstheme="minorHAnsi"/>
          <w:sz w:val="14"/>
          <w:szCs w:val="14"/>
        </w:rPr>
        <w:t>B: Couldn’t get the certificate to verify:</w:t>
      </w:r>
    </w:p>
    <w:p w14:paraId="131F4663" w14:textId="6AEECABA" w:rsidR="00FC47EC" w:rsidRDefault="00A01167" w:rsidP="00D47759">
      <w:pPr>
        <w:contextualSpacing/>
        <w:rPr>
          <w:rFonts w:eastAsia="Times New Roman" w:cstheme="minorHAnsi"/>
          <w:sz w:val="22"/>
          <w:szCs w:val="22"/>
        </w:rPr>
      </w:pPr>
      <w:r>
        <w:rPr>
          <w:noProof/>
        </w:rPr>
        <w:drawing>
          <wp:inline distT="0" distB="0" distL="0" distR="0" wp14:anchorId="68F425AB" wp14:editId="3E9A4AEB">
            <wp:extent cx="3968233" cy="2774364"/>
            <wp:effectExtent l="0" t="0" r="0" b="6985"/>
            <wp:docPr id="10894230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2308" name="Picture 1" descr="Graphical user interface, text, application&#10;&#10;Description automatically generated"/>
                    <pic:cNvPicPr/>
                  </pic:nvPicPr>
                  <pic:blipFill rotWithShape="1">
                    <a:blip r:embed="rId18"/>
                    <a:srcRect r="31248" b="9528"/>
                    <a:stretch/>
                  </pic:blipFill>
                  <pic:spPr bwMode="auto">
                    <a:xfrm>
                      <a:off x="0" y="0"/>
                      <a:ext cx="3974077" cy="2778450"/>
                    </a:xfrm>
                    <a:prstGeom prst="rect">
                      <a:avLst/>
                    </a:prstGeom>
                    <a:ln>
                      <a:noFill/>
                    </a:ln>
                    <a:extLst>
                      <a:ext uri="{53640926-AAD7-44D8-BBD7-CCE9431645EC}">
                        <a14:shadowObscured xmlns:a14="http://schemas.microsoft.com/office/drawing/2010/main"/>
                      </a:ext>
                    </a:extLst>
                  </pic:spPr>
                </pic:pic>
              </a:graphicData>
            </a:graphic>
          </wp:inline>
        </w:drawing>
      </w:r>
    </w:p>
    <w:p w14:paraId="728BB7AE" w14:textId="77777777" w:rsidR="00A01167" w:rsidRDefault="00A01167" w:rsidP="00A01167">
      <w:pPr>
        <w:contextualSpacing/>
        <w:rPr>
          <w:rFonts w:eastAsia="Times New Roman" w:cstheme="minorHAnsi"/>
          <w:sz w:val="16"/>
          <w:szCs w:val="16"/>
        </w:rPr>
      </w:pPr>
    </w:p>
    <w:p w14:paraId="76D3AE75" w14:textId="22D622E2" w:rsidR="00A01167" w:rsidRPr="00E9130F" w:rsidRDefault="00E9130F" w:rsidP="00D47759">
      <w:pPr>
        <w:contextualSpacing/>
        <w:rPr>
          <w:rFonts w:eastAsia="Times New Roman" w:cstheme="minorHAnsi"/>
          <w:sz w:val="14"/>
          <w:szCs w:val="14"/>
        </w:rPr>
      </w:pPr>
      <w:r>
        <w:rPr>
          <w:noProof/>
        </w:rPr>
        <w:drawing>
          <wp:anchor distT="0" distB="0" distL="114300" distR="114300" simplePos="0" relativeHeight="251659264" behindDoc="0" locked="0" layoutInCell="1" allowOverlap="1" wp14:anchorId="70735406" wp14:editId="5CBF881E">
            <wp:simplePos x="0" y="0"/>
            <wp:positionH relativeFrom="column">
              <wp:posOffset>1</wp:posOffset>
            </wp:positionH>
            <wp:positionV relativeFrom="paragraph">
              <wp:posOffset>109879</wp:posOffset>
            </wp:positionV>
            <wp:extent cx="4227330" cy="2393191"/>
            <wp:effectExtent l="0" t="0" r="1905" b="7620"/>
            <wp:wrapNone/>
            <wp:docPr id="887538673"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38673" name="Picture 1" descr="Graphical user interface, application, Word&#10;&#10;Description automatically generated"/>
                    <pic:cNvPicPr/>
                  </pic:nvPicPr>
                  <pic:blipFill rotWithShape="1">
                    <a:blip r:embed="rId19" cstate="print">
                      <a:extLst>
                        <a:ext uri="{28A0092B-C50C-407E-A947-70E740481C1C}">
                          <a14:useLocalDpi xmlns:a14="http://schemas.microsoft.com/office/drawing/2010/main" val="0"/>
                        </a:ext>
                      </a:extLst>
                    </a:blip>
                    <a:srcRect l="13693" t="10863" r="13508" b="15855"/>
                    <a:stretch/>
                  </pic:blipFill>
                  <pic:spPr bwMode="auto">
                    <a:xfrm>
                      <a:off x="0" y="0"/>
                      <a:ext cx="4229436" cy="2394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167" w:rsidRPr="00E9130F">
        <w:rPr>
          <w:rFonts w:eastAsia="Times New Roman" w:cstheme="minorHAnsi"/>
          <w:sz w:val="14"/>
          <w:szCs w:val="14"/>
        </w:rPr>
        <w:t>C: I tried adding it to the trusted root certifications for chrome:</w:t>
      </w:r>
    </w:p>
    <w:p w14:paraId="0C89EB74" w14:textId="7A0166EA" w:rsidR="00A01167" w:rsidRDefault="00A01167" w:rsidP="00D47759">
      <w:pPr>
        <w:contextualSpacing/>
        <w:rPr>
          <w:rFonts w:eastAsia="Times New Roman" w:cstheme="minorHAnsi"/>
          <w:sz w:val="22"/>
          <w:szCs w:val="22"/>
        </w:rPr>
      </w:pPr>
    </w:p>
    <w:p w14:paraId="0B32DE90" w14:textId="45B094CF" w:rsidR="00FC47EC" w:rsidRDefault="00FC47EC" w:rsidP="00D47759">
      <w:pPr>
        <w:contextualSpacing/>
        <w:rPr>
          <w:rFonts w:eastAsia="Times New Roman" w:cstheme="minorHAnsi"/>
          <w:sz w:val="22"/>
          <w:szCs w:val="22"/>
        </w:rPr>
      </w:pPr>
    </w:p>
    <w:p w14:paraId="06FC7BB3" w14:textId="697F42C1" w:rsidR="00FC47EC" w:rsidRDefault="00FC47EC" w:rsidP="00D47759">
      <w:pPr>
        <w:contextualSpacing/>
        <w:rPr>
          <w:rFonts w:eastAsia="Times New Roman" w:cstheme="minorHAnsi"/>
          <w:sz w:val="22"/>
          <w:szCs w:val="22"/>
        </w:rPr>
      </w:pPr>
    </w:p>
    <w:p w14:paraId="7C717E4B" w14:textId="6578591A" w:rsidR="00FC47EC" w:rsidRDefault="00FC47EC" w:rsidP="00D47759">
      <w:pPr>
        <w:contextualSpacing/>
        <w:rPr>
          <w:rFonts w:eastAsia="Times New Roman" w:cstheme="minorHAnsi"/>
          <w:sz w:val="22"/>
          <w:szCs w:val="22"/>
        </w:rPr>
      </w:pPr>
    </w:p>
    <w:p w14:paraId="0C80EB83" w14:textId="333D5020" w:rsidR="00FC47EC" w:rsidRDefault="00FC47EC" w:rsidP="00D47759">
      <w:pPr>
        <w:contextualSpacing/>
        <w:rPr>
          <w:rFonts w:eastAsia="Times New Roman" w:cstheme="minorHAnsi"/>
          <w:sz w:val="22"/>
          <w:szCs w:val="22"/>
        </w:rPr>
      </w:pPr>
    </w:p>
    <w:p w14:paraId="15F8A3CA" w14:textId="77777777" w:rsidR="00FC47EC" w:rsidRDefault="00FC47EC" w:rsidP="00D47759">
      <w:pPr>
        <w:contextualSpacing/>
        <w:rPr>
          <w:rFonts w:eastAsia="Times New Roman" w:cstheme="minorHAnsi"/>
          <w:sz w:val="22"/>
          <w:szCs w:val="22"/>
        </w:rPr>
      </w:pPr>
    </w:p>
    <w:p w14:paraId="4B9B54E4" w14:textId="0E3E7B91" w:rsidR="00FC47EC" w:rsidRDefault="00FC47EC" w:rsidP="00D47759">
      <w:pPr>
        <w:contextualSpacing/>
        <w:rPr>
          <w:rFonts w:eastAsia="Times New Roman" w:cstheme="minorHAnsi"/>
          <w:sz w:val="22"/>
          <w:szCs w:val="22"/>
        </w:rPr>
      </w:pPr>
    </w:p>
    <w:p w14:paraId="2BDD1905" w14:textId="77777777" w:rsidR="00FC47EC" w:rsidRDefault="00FC47EC" w:rsidP="00D47759">
      <w:pPr>
        <w:contextualSpacing/>
        <w:rPr>
          <w:rFonts w:eastAsia="Times New Roman" w:cstheme="minorHAnsi"/>
          <w:sz w:val="22"/>
          <w:szCs w:val="22"/>
        </w:rPr>
      </w:pPr>
    </w:p>
    <w:p w14:paraId="43146028" w14:textId="6589AC01" w:rsidR="00FC47EC" w:rsidRDefault="00FC47EC"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7F9143A1" w14:textId="59B69676" w:rsidR="00E33862" w:rsidRDefault="00282504" w:rsidP="00D47759">
      <w:pPr>
        <w:contextualSpacing/>
        <w:rPr>
          <w:noProof/>
        </w:rPr>
      </w:pPr>
      <w:r>
        <w:rPr>
          <w:noProof/>
        </w:rPr>
        <w:drawing>
          <wp:inline distT="0" distB="0" distL="0" distR="0" wp14:anchorId="4CB712EB" wp14:editId="2C21254A">
            <wp:extent cx="5943600" cy="3413760"/>
            <wp:effectExtent l="0" t="0" r="0" b="0"/>
            <wp:docPr id="194504243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2438" name="Picture 1" descr="Graphical user interface, text, application&#10;&#10;Description automatically generated"/>
                    <pic:cNvPicPr/>
                  </pic:nvPicPr>
                  <pic:blipFill>
                    <a:blip r:embed="rId20"/>
                    <a:stretch>
                      <a:fillRect/>
                    </a:stretch>
                  </pic:blipFill>
                  <pic:spPr>
                    <a:xfrm>
                      <a:off x="0" y="0"/>
                      <a:ext cx="5943600" cy="3413760"/>
                    </a:xfrm>
                    <a:prstGeom prst="rect">
                      <a:avLst/>
                    </a:prstGeom>
                  </pic:spPr>
                </pic:pic>
              </a:graphicData>
            </a:graphic>
          </wp:inline>
        </w:drawing>
      </w:r>
    </w:p>
    <w:p w14:paraId="34B302DA" w14:textId="77777777" w:rsidR="00282504" w:rsidRDefault="00282504" w:rsidP="00D47759">
      <w:pPr>
        <w:contextualSpacing/>
        <w:rPr>
          <w:noProof/>
        </w:rPr>
      </w:pPr>
    </w:p>
    <w:p w14:paraId="484D3E59" w14:textId="3BCB0528" w:rsidR="00DD5B6F" w:rsidRDefault="00282504" w:rsidP="00D47759">
      <w:pPr>
        <w:contextualSpacing/>
        <w:rPr>
          <w:noProof/>
        </w:rPr>
      </w:pPr>
      <w:r>
        <w:rPr>
          <w:noProof/>
        </w:rPr>
        <w:drawing>
          <wp:inline distT="0" distB="0" distL="0" distR="0" wp14:anchorId="7691A638" wp14:editId="3F27738A">
            <wp:extent cx="5943600" cy="3567430"/>
            <wp:effectExtent l="0" t="0" r="0" b="0"/>
            <wp:docPr id="20375993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9321" name="Picture 1" descr="Graphical user interface, text, application, email&#10;&#10;Description automatically generated"/>
                    <pic:cNvPicPr/>
                  </pic:nvPicPr>
                  <pic:blipFill>
                    <a:blip r:embed="rId21"/>
                    <a:stretch>
                      <a:fillRect/>
                    </a:stretch>
                  </pic:blipFill>
                  <pic:spPr>
                    <a:xfrm>
                      <a:off x="0" y="0"/>
                      <a:ext cx="5943600" cy="3567430"/>
                    </a:xfrm>
                    <a:prstGeom prst="rect">
                      <a:avLst/>
                    </a:prstGeom>
                  </pic:spPr>
                </pic:pic>
              </a:graphicData>
            </a:graphic>
          </wp:inline>
        </w:drawing>
      </w:r>
    </w:p>
    <w:p w14:paraId="621FFECE" w14:textId="77777777" w:rsidR="00DD5B6F" w:rsidRDefault="00DD5B6F" w:rsidP="00D47759">
      <w:pPr>
        <w:contextualSpacing/>
        <w:rPr>
          <w:noProof/>
        </w:rPr>
      </w:pPr>
    </w:p>
    <w:p w14:paraId="05F6E425" w14:textId="77777777" w:rsidR="00BF5E1D" w:rsidRDefault="00BF5E1D"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37AEF81E" w:rsidR="00E4044A" w:rsidRPr="00B7788F" w:rsidRDefault="00BF5E1D" w:rsidP="00D47759">
      <w:pPr>
        <w:contextualSpacing/>
        <w:rPr>
          <w:rFonts w:eastAsia="Times New Roman" w:cstheme="minorHAnsi"/>
          <w:sz w:val="22"/>
          <w:szCs w:val="22"/>
        </w:rPr>
      </w:pPr>
      <w:r>
        <w:rPr>
          <w:noProof/>
        </w:rPr>
        <w:drawing>
          <wp:inline distT="0" distB="0" distL="0" distR="0" wp14:anchorId="4E715A8F" wp14:editId="74391575">
            <wp:extent cx="6200722" cy="3294465"/>
            <wp:effectExtent l="0" t="0" r="0" b="1270"/>
            <wp:docPr id="1439089816" name="Picture 14390898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6053" name="Picture 1" descr="Graphical user interface, text, application&#10;&#10;Description automatically generated"/>
                    <pic:cNvPicPr/>
                  </pic:nvPicPr>
                  <pic:blipFill>
                    <a:blip r:embed="rId22"/>
                    <a:stretch>
                      <a:fillRect/>
                    </a:stretch>
                  </pic:blipFill>
                  <pic:spPr>
                    <a:xfrm>
                      <a:off x="0" y="0"/>
                      <a:ext cx="6206736" cy="3297660"/>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1DD017B1" w14:textId="6DC0ED55" w:rsidR="00B85DEC" w:rsidRPr="00F17C77" w:rsidRDefault="00B85DEC" w:rsidP="00B85DEC">
      <w:pPr>
        <w:contextualSpacing/>
        <w:rPr>
          <w:rFonts w:eastAsia="Times New Roman"/>
          <w:sz w:val="22"/>
          <w:szCs w:val="22"/>
        </w:rPr>
      </w:pPr>
      <w:r w:rsidRPr="00F17C77">
        <w:rPr>
          <w:rFonts w:eastAsia="Times New Roman"/>
          <w:sz w:val="22"/>
          <w:szCs w:val="22"/>
        </w:rPr>
        <w:t>Discuss how the code has been refactored and how it complies with security testing protocols. In the summary of your practices for secure software report, be sure to address the following:</w:t>
      </w:r>
    </w:p>
    <w:p w14:paraId="53299F7E" w14:textId="77777777" w:rsidR="00B85DEC" w:rsidRPr="00F17C77" w:rsidRDefault="00B85DEC" w:rsidP="00B85DEC">
      <w:pPr>
        <w:contextualSpacing/>
        <w:rPr>
          <w:rFonts w:eastAsia="Times New Roman"/>
          <w:b/>
          <w:bCs/>
          <w:sz w:val="22"/>
          <w:szCs w:val="22"/>
        </w:rPr>
      </w:pPr>
      <w:r w:rsidRPr="00F17C77">
        <w:rPr>
          <w:rFonts w:eastAsia="Times New Roman"/>
          <w:b/>
          <w:bCs/>
          <w:sz w:val="22"/>
          <w:szCs w:val="22"/>
        </w:rPr>
        <w:t>Refer to the Vulnerability Assessment Process Flow Diagram. Highlight the areas of security that you addressed by refactoring the code.</w:t>
      </w:r>
    </w:p>
    <w:p w14:paraId="7AF4F3C2" w14:textId="77777777" w:rsidR="005A0615" w:rsidRPr="00F17C77" w:rsidRDefault="005A0615" w:rsidP="005A0615">
      <w:pPr>
        <w:suppressAutoHyphens/>
        <w:contextualSpacing/>
        <w:rPr>
          <w:rFonts w:eastAsia="Times New Roman" w:cstheme="minorHAnsi"/>
          <w:sz w:val="22"/>
          <w:szCs w:val="22"/>
        </w:rPr>
      </w:pPr>
      <w:r w:rsidRPr="00F17C77">
        <w:rPr>
          <w:rFonts w:eastAsia="Times New Roman" w:cstheme="minorHAnsi"/>
          <w:sz w:val="22"/>
          <w:szCs w:val="22"/>
        </w:rPr>
        <w:t xml:space="preserve">Since Artemis Financial exchanges sensitive information including savings, retirement, investments, and insurance the following areas of security would need to be addressed: </w:t>
      </w:r>
    </w:p>
    <w:p w14:paraId="22384800" w14:textId="77777777" w:rsidR="005A0615" w:rsidRPr="00F17C77" w:rsidRDefault="005A0615" w:rsidP="005A0615">
      <w:pPr>
        <w:suppressAutoHyphens/>
        <w:contextualSpacing/>
        <w:rPr>
          <w:rFonts w:eastAsia="Times New Roman" w:cstheme="minorHAnsi"/>
          <w:sz w:val="22"/>
          <w:szCs w:val="22"/>
        </w:rPr>
      </w:pPr>
      <w:r w:rsidRPr="00F17C77">
        <w:rPr>
          <w:rFonts w:eastAsia="Times New Roman" w:cstheme="minorHAnsi"/>
          <w:sz w:val="22"/>
          <w:szCs w:val="22"/>
        </w:rPr>
        <w:t xml:space="preserve">Input Validation – </w:t>
      </w:r>
      <w:r w:rsidRPr="00F17C77">
        <w:rPr>
          <w:sz w:val="22"/>
          <w:szCs w:val="22"/>
        </w:rPr>
        <w:t>to ensure only properly formed data is entering the workflow in an information system.</w:t>
      </w:r>
    </w:p>
    <w:p w14:paraId="642EEF68" w14:textId="77777777" w:rsidR="005A0615" w:rsidRPr="00F17C77" w:rsidRDefault="005A0615" w:rsidP="005A0615">
      <w:pPr>
        <w:suppressAutoHyphens/>
        <w:contextualSpacing/>
        <w:rPr>
          <w:rFonts w:eastAsia="Times New Roman" w:cstheme="minorHAnsi"/>
          <w:sz w:val="22"/>
          <w:szCs w:val="22"/>
        </w:rPr>
      </w:pPr>
      <w:r w:rsidRPr="00F17C77">
        <w:rPr>
          <w:rFonts w:eastAsia="Times New Roman" w:cstheme="minorHAnsi"/>
          <w:sz w:val="22"/>
          <w:szCs w:val="22"/>
        </w:rPr>
        <w:t xml:space="preserve">API – </w:t>
      </w:r>
      <w:r w:rsidRPr="00F17C77">
        <w:rPr>
          <w:sz w:val="22"/>
          <w:szCs w:val="22"/>
        </w:rPr>
        <w:t>to securely allow the capabilities of one computer program to be used by another.</w:t>
      </w:r>
    </w:p>
    <w:p w14:paraId="77A34697" w14:textId="77777777" w:rsidR="005A0615" w:rsidRPr="00F17C77" w:rsidRDefault="005A0615" w:rsidP="005A0615">
      <w:pPr>
        <w:suppressAutoHyphens/>
        <w:contextualSpacing/>
        <w:rPr>
          <w:rFonts w:eastAsia="Times New Roman" w:cstheme="minorHAnsi"/>
          <w:sz w:val="22"/>
          <w:szCs w:val="22"/>
        </w:rPr>
      </w:pPr>
      <w:r w:rsidRPr="00F17C77">
        <w:rPr>
          <w:rFonts w:eastAsia="Times New Roman" w:cstheme="minorHAnsi"/>
          <w:sz w:val="22"/>
          <w:szCs w:val="22"/>
        </w:rPr>
        <w:t xml:space="preserve">Cryptography – </w:t>
      </w:r>
      <w:r w:rsidRPr="00F17C77">
        <w:rPr>
          <w:sz w:val="22"/>
          <w:szCs w:val="22"/>
        </w:rPr>
        <w:t>to ensure that what is received is genuine, from the intended sender and data has not been tampered with during transmission.</w:t>
      </w:r>
    </w:p>
    <w:p w14:paraId="4DD7F894" w14:textId="77777777" w:rsidR="005A0615" w:rsidRPr="00F17C77" w:rsidRDefault="005A0615" w:rsidP="005A0615">
      <w:pPr>
        <w:suppressAutoHyphens/>
        <w:contextualSpacing/>
        <w:rPr>
          <w:rFonts w:eastAsia="Times New Roman" w:cstheme="minorHAnsi"/>
          <w:sz w:val="22"/>
          <w:szCs w:val="22"/>
        </w:rPr>
      </w:pPr>
      <w:r w:rsidRPr="00F17C77">
        <w:rPr>
          <w:rFonts w:eastAsia="Times New Roman" w:cstheme="minorHAnsi"/>
          <w:sz w:val="22"/>
          <w:szCs w:val="22"/>
        </w:rPr>
        <w:t xml:space="preserve">Client/Server – </w:t>
      </w:r>
      <w:r w:rsidRPr="00F17C77">
        <w:rPr>
          <w:sz w:val="22"/>
          <w:szCs w:val="22"/>
        </w:rPr>
        <w:t>to allow data transmission and protect the data.</w:t>
      </w:r>
    </w:p>
    <w:p w14:paraId="71682AFE" w14:textId="77777777" w:rsidR="005A0615" w:rsidRPr="00F17C77" w:rsidRDefault="005A0615" w:rsidP="005A0615">
      <w:pPr>
        <w:suppressAutoHyphens/>
        <w:contextualSpacing/>
        <w:rPr>
          <w:rFonts w:eastAsia="Times New Roman" w:cstheme="minorHAnsi"/>
          <w:sz w:val="22"/>
          <w:szCs w:val="22"/>
        </w:rPr>
      </w:pPr>
      <w:r w:rsidRPr="00F17C77">
        <w:rPr>
          <w:rFonts w:eastAsia="Times New Roman" w:cstheme="minorHAnsi"/>
          <w:sz w:val="22"/>
          <w:szCs w:val="22"/>
        </w:rPr>
        <w:t xml:space="preserve">Code Error – </w:t>
      </w:r>
      <w:r w:rsidRPr="00F17C77">
        <w:rPr>
          <w:sz w:val="22"/>
          <w:szCs w:val="22"/>
        </w:rPr>
        <w:t>to diagnose and repair technical problems.</w:t>
      </w:r>
    </w:p>
    <w:p w14:paraId="44463B53" w14:textId="77777777" w:rsidR="005A0615" w:rsidRPr="00F17C77" w:rsidRDefault="005A0615" w:rsidP="005A0615">
      <w:pPr>
        <w:suppressAutoHyphens/>
        <w:contextualSpacing/>
        <w:rPr>
          <w:rFonts w:eastAsia="Times New Roman" w:cstheme="minorHAnsi"/>
          <w:sz w:val="22"/>
          <w:szCs w:val="22"/>
        </w:rPr>
      </w:pPr>
      <w:r w:rsidRPr="00F17C77">
        <w:rPr>
          <w:rFonts w:eastAsia="Times New Roman" w:cstheme="minorHAnsi"/>
          <w:sz w:val="22"/>
          <w:szCs w:val="22"/>
        </w:rPr>
        <w:t xml:space="preserve">Code Quality – </w:t>
      </w:r>
      <w:r w:rsidRPr="00F17C77">
        <w:rPr>
          <w:sz w:val="22"/>
          <w:szCs w:val="22"/>
        </w:rPr>
        <w:t>to prevent technical debt and security issues.</w:t>
      </w:r>
    </w:p>
    <w:p w14:paraId="555EAC1A" w14:textId="77777777" w:rsidR="005A0615" w:rsidRPr="00F17C77" w:rsidRDefault="005A0615" w:rsidP="005A0615">
      <w:pPr>
        <w:suppressAutoHyphens/>
        <w:contextualSpacing/>
        <w:rPr>
          <w:rFonts w:eastAsia="Times New Roman" w:cstheme="minorHAnsi"/>
          <w:sz w:val="22"/>
          <w:szCs w:val="22"/>
        </w:rPr>
      </w:pPr>
      <w:r w:rsidRPr="00F17C77">
        <w:rPr>
          <w:rFonts w:eastAsia="Times New Roman" w:cstheme="minorHAnsi"/>
          <w:sz w:val="22"/>
          <w:szCs w:val="22"/>
        </w:rPr>
        <w:t xml:space="preserve">Encapsulation – </w:t>
      </w:r>
      <w:r w:rsidRPr="00F17C77">
        <w:rPr>
          <w:sz w:val="22"/>
          <w:szCs w:val="22"/>
        </w:rPr>
        <w:t>to protect sensitive data and reduce unintentional errors.</w:t>
      </w:r>
    </w:p>
    <w:p w14:paraId="7B75BA47" w14:textId="77777777" w:rsidR="00B85DEC" w:rsidRPr="00B85DEC" w:rsidRDefault="00B85DEC" w:rsidP="00B85DEC">
      <w:pPr>
        <w:contextualSpacing/>
        <w:rPr>
          <w:rFonts w:eastAsia="Times New Roman"/>
          <w:b/>
          <w:bCs/>
          <w:sz w:val="22"/>
          <w:szCs w:val="22"/>
        </w:rPr>
      </w:pPr>
    </w:p>
    <w:p w14:paraId="4C02CC3C" w14:textId="7ED87578" w:rsidR="006E3003" w:rsidRPr="00B85DEC" w:rsidRDefault="00B85DEC" w:rsidP="00B85DEC">
      <w:pPr>
        <w:contextualSpacing/>
        <w:rPr>
          <w:rFonts w:eastAsia="Times New Roman"/>
          <w:b/>
          <w:bCs/>
          <w:sz w:val="22"/>
          <w:szCs w:val="22"/>
        </w:rPr>
      </w:pPr>
      <w:r w:rsidRPr="00B85DEC">
        <w:rPr>
          <w:rFonts w:eastAsia="Times New Roman"/>
          <w:b/>
          <w:bCs/>
          <w:sz w:val="22"/>
          <w:szCs w:val="22"/>
        </w:rPr>
        <w:t>Discuss your process for adding layers of security to the software application.</w:t>
      </w:r>
    </w:p>
    <w:p w14:paraId="3DDE687C" w14:textId="365CDE2C" w:rsidR="00B85DEC" w:rsidRDefault="005A0615" w:rsidP="00B85DEC">
      <w:pPr>
        <w:contextualSpacing/>
        <w:rPr>
          <w:rFonts w:eastAsia="Times New Roman"/>
          <w:sz w:val="22"/>
          <w:szCs w:val="22"/>
        </w:rPr>
      </w:pPr>
      <w:r>
        <w:rPr>
          <w:rFonts w:eastAsia="Times New Roman"/>
          <w:sz w:val="22"/>
          <w:szCs w:val="22"/>
        </w:rPr>
        <w:t xml:space="preserve">Added </w:t>
      </w:r>
      <w:proofErr w:type="spellStart"/>
      <w:r>
        <w:rPr>
          <w:rFonts w:eastAsia="Times New Roman"/>
          <w:sz w:val="22"/>
          <w:szCs w:val="22"/>
        </w:rPr>
        <w:t>RestAPI</w:t>
      </w:r>
      <w:proofErr w:type="spellEnd"/>
      <w:r>
        <w:rPr>
          <w:rFonts w:eastAsia="Times New Roman"/>
          <w:sz w:val="22"/>
          <w:szCs w:val="22"/>
        </w:rPr>
        <w:t xml:space="preserve">, </w:t>
      </w:r>
      <w:r>
        <w:rPr>
          <w:rFonts w:eastAsia="Times New Roman"/>
          <w:sz w:val="22"/>
          <w:szCs w:val="22"/>
        </w:rPr>
        <w:t>encryption algorithm</w:t>
      </w:r>
      <w:r>
        <w:rPr>
          <w:rFonts w:eastAsia="Times New Roman"/>
          <w:sz w:val="22"/>
          <w:szCs w:val="22"/>
        </w:rPr>
        <w:t xml:space="preserve">, static testing, </w:t>
      </w:r>
      <w:r w:rsidR="00254E60">
        <w:rPr>
          <w:rFonts w:eastAsia="Times New Roman"/>
          <w:sz w:val="22"/>
          <w:szCs w:val="22"/>
        </w:rPr>
        <w:t>manual code review</w:t>
      </w:r>
      <w:r>
        <w:rPr>
          <w:rFonts w:eastAsia="Times New Roman"/>
          <w:sz w:val="22"/>
          <w:szCs w:val="22"/>
        </w:rPr>
        <w:t>, refactored code,</w:t>
      </w:r>
      <w:r w:rsidR="00254E60">
        <w:rPr>
          <w:rFonts w:eastAsia="Times New Roman"/>
          <w:sz w:val="22"/>
          <w:szCs w:val="22"/>
        </w:rPr>
        <w:t xml:space="preserve"> checksum verification,</w:t>
      </w:r>
      <w:r>
        <w:rPr>
          <w:rFonts w:eastAsia="Times New Roman"/>
          <w:sz w:val="22"/>
          <w:szCs w:val="22"/>
        </w:rPr>
        <w:t xml:space="preserve"> utilized </w:t>
      </w:r>
      <w:r w:rsidRPr="000660D0">
        <w:rPr>
          <w:rFonts w:ascii="Times New Roman" w:hAnsi="Times New Roman" w:cs="Times New Roman"/>
        </w:rPr>
        <w:t>certificate authorities</w:t>
      </w:r>
      <w:r>
        <w:rPr>
          <w:rFonts w:ascii="Times New Roman" w:hAnsi="Times New Roman" w:cs="Times New Roman"/>
        </w:rPr>
        <w:t xml:space="preserve"> (CAs)</w:t>
      </w:r>
      <w:r>
        <w:rPr>
          <w:rFonts w:ascii="Times New Roman" w:hAnsi="Times New Roman" w:cs="Times New Roman"/>
        </w:rPr>
        <w:t>,</w:t>
      </w:r>
      <w:r w:rsidR="00254E60">
        <w:rPr>
          <w:rFonts w:ascii="Times New Roman" w:hAnsi="Times New Roman" w:cs="Times New Roman"/>
        </w:rPr>
        <w:t xml:space="preserve"> and </w:t>
      </w:r>
      <w:r w:rsidR="00254E60">
        <w:rPr>
          <w:rFonts w:eastAsia="Times New Roman"/>
          <w:sz w:val="22"/>
          <w:szCs w:val="22"/>
        </w:rPr>
        <w:t>updated dependency check</w:t>
      </w:r>
      <w:r w:rsidR="00254E60">
        <w:rPr>
          <w:rFonts w:eastAsia="Times New Roman"/>
          <w:sz w:val="22"/>
          <w:szCs w:val="22"/>
        </w:rPr>
        <w:t>s.</w:t>
      </w:r>
    </w:p>
    <w:p w14:paraId="318462BC" w14:textId="77777777" w:rsidR="00B85DEC" w:rsidRDefault="00B85DEC" w:rsidP="00B85DEC">
      <w:pPr>
        <w:contextualSpacing/>
        <w:rPr>
          <w:rFonts w:eastAsia="Times New Roman"/>
          <w:sz w:val="22"/>
          <w:szCs w:val="22"/>
        </w:rPr>
      </w:pPr>
    </w:p>
    <w:p w14:paraId="52D8C596" w14:textId="77777777" w:rsidR="00E84EE9" w:rsidRDefault="00E84EE9" w:rsidP="00B85DEC">
      <w:pPr>
        <w:contextualSpacing/>
        <w:rPr>
          <w:rFonts w:eastAsia="Times New Roman"/>
          <w:sz w:val="22"/>
          <w:szCs w:val="22"/>
        </w:rPr>
      </w:pPr>
    </w:p>
    <w:p w14:paraId="475B106B" w14:textId="77777777" w:rsidR="00E84EE9" w:rsidRDefault="00E84EE9" w:rsidP="00B85DEC">
      <w:pPr>
        <w:contextualSpacing/>
        <w:rPr>
          <w:rFonts w:eastAsia="Times New Roman"/>
          <w:sz w:val="22"/>
          <w:szCs w:val="22"/>
        </w:rPr>
      </w:pPr>
    </w:p>
    <w:p w14:paraId="551FE432" w14:textId="77777777" w:rsidR="00F17C77" w:rsidRDefault="00F17C77" w:rsidP="00B85DEC">
      <w:pPr>
        <w:contextualSpacing/>
        <w:rPr>
          <w:rFonts w:eastAsia="Times New Roman"/>
          <w:sz w:val="22"/>
          <w:szCs w:val="22"/>
        </w:rPr>
      </w:pPr>
    </w:p>
    <w:p w14:paraId="7CBD44BF" w14:textId="77777777" w:rsidR="00E84EE9" w:rsidRDefault="00E84EE9" w:rsidP="00B85DEC">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1196BB4" w14:textId="77777777" w:rsidR="00B85DEC" w:rsidRPr="00B85DEC" w:rsidRDefault="00B85DEC" w:rsidP="00B85DEC">
      <w:pPr>
        <w:contextualSpacing/>
        <w:rPr>
          <w:rFonts w:eastAsia="Times New Roman"/>
          <w:sz w:val="22"/>
          <w:szCs w:val="22"/>
        </w:rPr>
      </w:pPr>
      <w:r w:rsidRPr="00B85DEC">
        <w:rPr>
          <w:rFonts w:eastAsia="Times New Roman"/>
          <w:sz w:val="22"/>
          <w:szCs w:val="22"/>
        </w:rPr>
        <w:t>Explain how you applied industry standard best practices for secure coding to mitigate against known security vulnerabilities. Be sure to address the following:</w:t>
      </w:r>
    </w:p>
    <w:p w14:paraId="052C684F" w14:textId="186E9BED" w:rsidR="00974AE3" w:rsidRDefault="00B85DEC" w:rsidP="00B85DEC">
      <w:pPr>
        <w:contextualSpacing/>
        <w:rPr>
          <w:rFonts w:eastAsia="Times New Roman"/>
          <w:b/>
          <w:bCs/>
          <w:sz w:val="22"/>
          <w:szCs w:val="22"/>
        </w:rPr>
      </w:pPr>
      <w:r w:rsidRPr="00B85DEC">
        <w:rPr>
          <w:rFonts w:eastAsia="Times New Roman"/>
          <w:b/>
          <w:bCs/>
          <w:sz w:val="22"/>
          <w:szCs w:val="22"/>
        </w:rPr>
        <w:t>Explain how you used industry standard best practices to maintain the software application’s current security.</w:t>
      </w:r>
      <w:r w:rsidR="00254E60">
        <w:rPr>
          <w:rFonts w:eastAsia="Times New Roman"/>
          <w:b/>
          <w:bCs/>
          <w:sz w:val="22"/>
          <w:szCs w:val="22"/>
        </w:rPr>
        <w:t xml:space="preserve"> </w:t>
      </w:r>
      <w:r w:rsidRPr="00B85DEC">
        <w:rPr>
          <w:rFonts w:eastAsia="Times New Roman"/>
          <w:b/>
          <w:bCs/>
          <w:sz w:val="22"/>
          <w:szCs w:val="22"/>
        </w:rPr>
        <w:t>Explain the value of applying industry standard best practices for secure coding to the company’s overall wellbeing.</w:t>
      </w:r>
    </w:p>
    <w:p w14:paraId="23843FA2" w14:textId="221D4BE0" w:rsidR="00254E60" w:rsidRDefault="00E84EE9" w:rsidP="00B85DEC">
      <w:pPr>
        <w:contextualSpacing/>
        <w:rPr>
          <w:rFonts w:ascii="Calibri" w:hAnsi="Calibri" w:cs="Calibri"/>
          <w:sz w:val="22"/>
        </w:rPr>
      </w:pPr>
      <w:r>
        <w:rPr>
          <w:rFonts w:ascii="Calibri" w:hAnsi="Calibri" w:cs="Calibri"/>
          <w:sz w:val="22"/>
        </w:rPr>
        <w:t>Regular software updates, authentication and authorization, secure coding practices and error handling.</w:t>
      </w:r>
    </w:p>
    <w:p w14:paraId="374AD5AE" w14:textId="594C7805" w:rsidR="00E84EE9" w:rsidRPr="00E84EE9" w:rsidRDefault="00E84EE9" w:rsidP="00E84EE9">
      <w:pPr>
        <w:contextualSpacing/>
        <w:rPr>
          <w:rFonts w:eastAsia="Times New Roman"/>
          <w:sz w:val="22"/>
          <w:szCs w:val="22"/>
        </w:rPr>
      </w:pPr>
      <w:r w:rsidRPr="00E84EE9">
        <w:rPr>
          <w:rFonts w:eastAsia="Times New Roman"/>
          <w:sz w:val="22"/>
          <w:szCs w:val="22"/>
        </w:rPr>
        <w:t>Applying industry</w:t>
      </w:r>
      <w:r>
        <w:rPr>
          <w:rFonts w:eastAsia="Times New Roman"/>
          <w:sz w:val="22"/>
          <w:szCs w:val="22"/>
        </w:rPr>
        <w:t xml:space="preserve"> </w:t>
      </w:r>
      <w:r w:rsidRPr="00E84EE9">
        <w:rPr>
          <w:rFonts w:eastAsia="Times New Roman"/>
          <w:sz w:val="22"/>
          <w:szCs w:val="22"/>
        </w:rPr>
        <w:t xml:space="preserve">standard best practices for secure coding is crucial for a company's overall wellbeing as it helps protect against cyber-attacks and data breaches, which can result in loss of data, damage to the company's reputation, and financial losses. </w:t>
      </w:r>
      <w:r>
        <w:rPr>
          <w:rFonts w:eastAsia="Times New Roman"/>
          <w:sz w:val="22"/>
          <w:szCs w:val="22"/>
        </w:rPr>
        <w:t>Especially in the financial</w:t>
      </w:r>
      <w:r w:rsidRPr="00E84EE9">
        <w:rPr>
          <w:rFonts w:eastAsia="Times New Roman"/>
          <w:sz w:val="22"/>
          <w:szCs w:val="22"/>
        </w:rPr>
        <w:t xml:space="preserve"> industry</w:t>
      </w:r>
      <w:r>
        <w:rPr>
          <w:rFonts w:eastAsia="Times New Roman"/>
          <w:sz w:val="22"/>
          <w:szCs w:val="22"/>
        </w:rPr>
        <w:t xml:space="preserve">, </w:t>
      </w:r>
      <w:r w:rsidRPr="00E84EE9">
        <w:rPr>
          <w:rFonts w:eastAsia="Times New Roman"/>
          <w:sz w:val="22"/>
          <w:szCs w:val="22"/>
        </w:rPr>
        <w:t>specific regulations and standards</w:t>
      </w:r>
      <w:r>
        <w:rPr>
          <w:rFonts w:eastAsia="Times New Roman"/>
          <w:sz w:val="22"/>
          <w:szCs w:val="22"/>
        </w:rPr>
        <w:t xml:space="preserve"> </w:t>
      </w:r>
      <w:r w:rsidRPr="00E84EE9">
        <w:rPr>
          <w:rFonts w:eastAsia="Times New Roman"/>
          <w:sz w:val="22"/>
          <w:szCs w:val="22"/>
        </w:rPr>
        <w:t>are necessary for conducting business.</w:t>
      </w:r>
    </w:p>
    <w:sectPr w:rsidR="00E84EE9" w:rsidRPr="00E84EE9" w:rsidSect="00C41B36">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C5B69" w14:textId="77777777" w:rsidR="00EB72BB" w:rsidRDefault="00EB72BB" w:rsidP="002F3F84">
      <w:r>
        <w:separator/>
      </w:r>
    </w:p>
  </w:endnote>
  <w:endnote w:type="continuationSeparator" w:id="0">
    <w:p w14:paraId="7E09EA0C" w14:textId="77777777" w:rsidR="00EB72BB" w:rsidRDefault="00EB72BB" w:rsidP="002F3F84">
      <w:r>
        <w:continuationSeparator/>
      </w:r>
    </w:p>
  </w:endnote>
  <w:endnote w:type="continuationNotice" w:id="1">
    <w:p w14:paraId="7FEAB555" w14:textId="77777777" w:rsidR="00EB72BB" w:rsidRDefault="00EB72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864A3" w14:textId="77777777" w:rsidR="00EB72BB" w:rsidRDefault="00EB72BB" w:rsidP="002F3F84">
      <w:r>
        <w:separator/>
      </w:r>
    </w:p>
  </w:footnote>
  <w:footnote w:type="continuationSeparator" w:id="0">
    <w:p w14:paraId="630BA681" w14:textId="77777777" w:rsidR="00EB72BB" w:rsidRDefault="00EB72BB" w:rsidP="002F3F84">
      <w:r>
        <w:continuationSeparator/>
      </w:r>
    </w:p>
  </w:footnote>
  <w:footnote w:type="continuationNotice" w:id="1">
    <w:p w14:paraId="7545CCB7" w14:textId="77777777" w:rsidR="00EB72BB" w:rsidRDefault="00EB72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508443721">
    <w:abstractNumId w:val="16"/>
  </w:num>
  <w:num w:numId="2" w16cid:durableId="223106289">
    <w:abstractNumId w:val="20"/>
  </w:num>
  <w:num w:numId="3" w16cid:durableId="461003043">
    <w:abstractNumId w:val="6"/>
  </w:num>
  <w:num w:numId="4" w16cid:durableId="1971855947">
    <w:abstractNumId w:val="8"/>
  </w:num>
  <w:num w:numId="5" w16cid:durableId="1255868161">
    <w:abstractNumId w:val="4"/>
  </w:num>
  <w:num w:numId="6" w16cid:durableId="1549804295">
    <w:abstractNumId w:val="17"/>
  </w:num>
  <w:num w:numId="7" w16cid:durableId="1014382073">
    <w:abstractNumId w:val="12"/>
    <w:lvlOverride w:ilvl="0">
      <w:lvl w:ilvl="0">
        <w:numFmt w:val="lowerLetter"/>
        <w:lvlText w:val="%1."/>
        <w:lvlJc w:val="left"/>
      </w:lvl>
    </w:lvlOverride>
  </w:num>
  <w:num w:numId="8" w16cid:durableId="1927687798">
    <w:abstractNumId w:val="5"/>
  </w:num>
  <w:num w:numId="9" w16cid:durableId="1619029141">
    <w:abstractNumId w:val="1"/>
    <w:lvlOverride w:ilvl="0">
      <w:lvl w:ilvl="0">
        <w:numFmt w:val="lowerLetter"/>
        <w:lvlText w:val="%1."/>
        <w:lvlJc w:val="left"/>
      </w:lvl>
    </w:lvlOverride>
  </w:num>
  <w:num w:numId="10" w16cid:durableId="1056969907">
    <w:abstractNumId w:val="0"/>
  </w:num>
  <w:num w:numId="11" w16cid:durableId="374736460">
    <w:abstractNumId w:val="3"/>
  </w:num>
  <w:num w:numId="12" w16cid:durableId="798571978">
    <w:abstractNumId w:val="19"/>
  </w:num>
  <w:num w:numId="13" w16cid:durableId="888107337">
    <w:abstractNumId w:val="15"/>
  </w:num>
  <w:num w:numId="14" w16cid:durableId="802891966">
    <w:abstractNumId w:val="2"/>
  </w:num>
  <w:num w:numId="15" w16cid:durableId="118843883">
    <w:abstractNumId w:val="11"/>
  </w:num>
  <w:num w:numId="16" w16cid:durableId="132335392">
    <w:abstractNumId w:val="9"/>
  </w:num>
  <w:num w:numId="17" w16cid:durableId="1958487677">
    <w:abstractNumId w:val="14"/>
  </w:num>
  <w:num w:numId="18" w16cid:durableId="1195539985">
    <w:abstractNumId w:val="18"/>
  </w:num>
  <w:num w:numId="19" w16cid:durableId="43334947">
    <w:abstractNumId w:val="7"/>
  </w:num>
  <w:num w:numId="20" w16cid:durableId="34500569">
    <w:abstractNumId w:val="13"/>
  </w:num>
  <w:num w:numId="21" w16cid:durableId="15829854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F4CC9"/>
    <w:rsid w:val="00102660"/>
    <w:rsid w:val="0010436E"/>
    <w:rsid w:val="00114D54"/>
    <w:rsid w:val="00120ACD"/>
    <w:rsid w:val="00130E26"/>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54E60"/>
    <w:rsid w:val="00271E26"/>
    <w:rsid w:val="002778D5"/>
    <w:rsid w:val="00277B38"/>
    <w:rsid w:val="00281DF1"/>
    <w:rsid w:val="00282504"/>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41D89"/>
    <w:rsid w:val="0045610F"/>
    <w:rsid w:val="0046151B"/>
    <w:rsid w:val="00473815"/>
    <w:rsid w:val="00485402"/>
    <w:rsid w:val="004B2BE0"/>
    <w:rsid w:val="004D78B4"/>
    <w:rsid w:val="00512ADF"/>
    <w:rsid w:val="00523478"/>
    <w:rsid w:val="00531FBF"/>
    <w:rsid w:val="00540939"/>
    <w:rsid w:val="0058064D"/>
    <w:rsid w:val="00583A02"/>
    <w:rsid w:val="005A0615"/>
    <w:rsid w:val="005A1B32"/>
    <w:rsid w:val="005A6070"/>
    <w:rsid w:val="005A7C7F"/>
    <w:rsid w:val="005C593C"/>
    <w:rsid w:val="005D020B"/>
    <w:rsid w:val="005E6088"/>
    <w:rsid w:val="005F574E"/>
    <w:rsid w:val="006017FD"/>
    <w:rsid w:val="006201FC"/>
    <w:rsid w:val="00632C6F"/>
    <w:rsid w:val="00633225"/>
    <w:rsid w:val="00673E9C"/>
    <w:rsid w:val="006A66A8"/>
    <w:rsid w:val="006B66FE"/>
    <w:rsid w:val="006C3869"/>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108E"/>
    <w:rsid w:val="00957280"/>
    <w:rsid w:val="009714E8"/>
    <w:rsid w:val="00974AE3"/>
    <w:rsid w:val="009826D6"/>
    <w:rsid w:val="009B3985"/>
    <w:rsid w:val="009C6202"/>
    <w:rsid w:val="009C7B99"/>
    <w:rsid w:val="009D3129"/>
    <w:rsid w:val="009F285B"/>
    <w:rsid w:val="00A01167"/>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81E27"/>
    <w:rsid w:val="00B85DEC"/>
    <w:rsid w:val="00BD073E"/>
    <w:rsid w:val="00BF5E1D"/>
    <w:rsid w:val="00C244DE"/>
    <w:rsid w:val="00C32F3D"/>
    <w:rsid w:val="00C41B36"/>
    <w:rsid w:val="00C56FC2"/>
    <w:rsid w:val="00C67FA3"/>
    <w:rsid w:val="00C71952"/>
    <w:rsid w:val="00C95823"/>
    <w:rsid w:val="00CE44E9"/>
    <w:rsid w:val="00CF445D"/>
    <w:rsid w:val="00CF618A"/>
    <w:rsid w:val="00D0558B"/>
    <w:rsid w:val="00D47759"/>
    <w:rsid w:val="00D74B53"/>
    <w:rsid w:val="00DB5652"/>
    <w:rsid w:val="00DD5B6F"/>
    <w:rsid w:val="00DD6742"/>
    <w:rsid w:val="00E02BD0"/>
    <w:rsid w:val="00E33862"/>
    <w:rsid w:val="00E4044A"/>
    <w:rsid w:val="00E5594E"/>
    <w:rsid w:val="00E55B6E"/>
    <w:rsid w:val="00E66FC0"/>
    <w:rsid w:val="00E84EE9"/>
    <w:rsid w:val="00E9130F"/>
    <w:rsid w:val="00E941D0"/>
    <w:rsid w:val="00EB1CEC"/>
    <w:rsid w:val="00EB4E90"/>
    <w:rsid w:val="00EB72BB"/>
    <w:rsid w:val="00EC29F5"/>
    <w:rsid w:val="00ED1CC4"/>
    <w:rsid w:val="00EE3EAE"/>
    <w:rsid w:val="00EF4D6F"/>
    <w:rsid w:val="00F17C77"/>
    <w:rsid w:val="00F432FF"/>
    <w:rsid w:val="00F72352"/>
    <w:rsid w:val="00F80B55"/>
    <w:rsid w:val="00F81BBB"/>
    <w:rsid w:val="00FC36E8"/>
    <w:rsid w:val="00FC47EC"/>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9B39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53199123">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97464358">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oracle.com/en/java/javase/11/docs/specs/security/standard-names.html"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9</Pages>
  <Words>1418</Words>
  <Characters>8087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9487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Deonne Ludwig</cp:lastModifiedBy>
  <cp:revision>10</cp:revision>
  <dcterms:created xsi:type="dcterms:W3CDTF">2023-04-16T02:21:00Z</dcterms:created>
  <dcterms:modified xsi:type="dcterms:W3CDTF">2023-04-16T23:26:00Z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49c830796fb2284c84bc3adcfc8a0d108e313433751dc8fda5f34e05775c6bdf</vt:lpwstr>
  </property>
</Properties>
</file>