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2" w:rsidRPr="00010702" w:rsidRDefault="00010702">
      <w:pPr>
        <w:rPr>
          <w:rFonts w:ascii="Times New Roman" w:hAnsi="Times New Roman"/>
          <w:sz w:val="32"/>
          <w:szCs w:val="32"/>
        </w:rPr>
      </w:pPr>
      <w:r w:rsidRPr="00010702">
        <w:rPr>
          <w:rFonts w:ascii="Times New Roman" w:hAnsi="Times New Roman"/>
          <w:sz w:val="32"/>
          <w:szCs w:val="32"/>
        </w:rPr>
        <w:t xml:space="preserve">Missing Code /Implementation </w:t>
      </w:r>
    </w:p>
    <w:p w:rsidR="00146C95" w:rsidRPr="00010702" w:rsidRDefault="00146C95">
      <w:pPr>
        <w:rPr>
          <w:rFonts w:ascii="Times New Roman" w:hAnsi="Times New Roman" w:cs="Times New Roman"/>
          <w:sz w:val="24"/>
          <w:szCs w:val="24"/>
        </w:rPr>
      </w:pPr>
    </w:p>
    <w:p w:rsidR="00146C95" w:rsidRPr="00010702" w:rsidRDefault="00C26B3F" w:rsidP="00C26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0702">
        <w:rPr>
          <w:rFonts w:ascii="Times New Roman" w:hAnsi="Times New Roman" w:cs="Times New Roman"/>
          <w:sz w:val="24"/>
          <w:szCs w:val="24"/>
        </w:rPr>
        <w:t>Banking I</w:t>
      </w:r>
      <w:r w:rsidR="00146C95" w:rsidRPr="00010702">
        <w:rPr>
          <w:rFonts w:ascii="Times New Roman" w:hAnsi="Times New Roman" w:cs="Times New Roman"/>
          <w:sz w:val="24"/>
          <w:szCs w:val="24"/>
        </w:rPr>
        <w:t>nterface</w:t>
      </w:r>
      <w:r w:rsidR="00827E5F" w:rsidRPr="00010702">
        <w:rPr>
          <w:rFonts w:ascii="Times New Roman" w:hAnsi="Times New Roman" w:cs="Times New Roman"/>
          <w:sz w:val="24"/>
          <w:szCs w:val="24"/>
        </w:rPr>
        <w:t>- This will required creating and paying to maintain an account with an online payment services provider (PSP).</w:t>
      </w:r>
      <w:r w:rsidRPr="00010702">
        <w:rPr>
          <w:rFonts w:ascii="Times New Roman" w:hAnsi="Times New Roman" w:cs="Times New Roman"/>
          <w:sz w:val="24"/>
          <w:szCs w:val="24"/>
        </w:rPr>
        <w:t xml:space="preserve"> This PSP is supposed to handle all the balance transactions between the users and the app</w:t>
      </w:r>
      <w:r w:rsidR="008F696C" w:rsidRPr="00010702">
        <w:rPr>
          <w:rFonts w:ascii="Times New Roman" w:hAnsi="Times New Roman" w:cs="Times New Roman"/>
          <w:sz w:val="24"/>
          <w:szCs w:val="24"/>
        </w:rPr>
        <w:t>lication</w:t>
      </w:r>
      <w:r w:rsidRPr="00010702">
        <w:rPr>
          <w:rFonts w:ascii="Times New Roman" w:hAnsi="Times New Roman" w:cs="Times New Roman"/>
          <w:sz w:val="24"/>
          <w:szCs w:val="24"/>
        </w:rPr>
        <w:t>, the</w:t>
      </w:r>
      <w:r w:rsidR="008F696C" w:rsidRPr="00010702">
        <w:rPr>
          <w:rFonts w:ascii="Times New Roman" w:hAnsi="Times New Roman" w:cs="Times New Roman"/>
          <w:sz w:val="24"/>
          <w:szCs w:val="24"/>
        </w:rPr>
        <w:t xml:space="preserve"> provider will also transfer</w:t>
      </w:r>
      <w:r w:rsidRPr="00010702">
        <w:rPr>
          <w:rFonts w:ascii="Times New Roman" w:hAnsi="Times New Roman" w:cs="Times New Roman"/>
          <w:sz w:val="24"/>
          <w:szCs w:val="24"/>
        </w:rPr>
        <w:t xml:space="preserve"> all </w:t>
      </w:r>
      <w:r w:rsidR="008F696C" w:rsidRPr="00010702">
        <w:rPr>
          <w:rFonts w:ascii="Times New Roman" w:hAnsi="Times New Roman" w:cs="Times New Roman"/>
          <w:sz w:val="24"/>
          <w:szCs w:val="24"/>
        </w:rPr>
        <w:t xml:space="preserve">the user’s </w:t>
      </w:r>
      <w:r w:rsidRPr="00010702">
        <w:rPr>
          <w:rFonts w:ascii="Times New Roman" w:hAnsi="Times New Roman" w:cs="Times New Roman"/>
          <w:sz w:val="24"/>
          <w:szCs w:val="24"/>
        </w:rPr>
        <w:t>deductions to th</w:t>
      </w:r>
      <w:r w:rsidR="008F696C" w:rsidRPr="00010702">
        <w:rPr>
          <w:rFonts w:ascii="Times New Roman" w:hAnsi="Times New Roman" w:cs="Times New Roman"/>
          <w:sz w:val="24"/>
          <w:szCs w:val="24"/>
        </w:rPr>
        <w:t>e company/developers account as</w:t>
      </w:r>
      <w:r w:rsidRPr="00010702">
        <w:rPr>
          <w:rFonts w:ascii="Times New Roman" w:hAnsi="Times New Roman" w:cs="Times New Roman"/>
          <w:sz w:val="24"/>
          <w:szCs w:val="24"/>
        </w:rPr>
        <w:t xml:space="preserve"> profit. Due to the amount of</w:t>
      </w:r>
      <w:r w:rsidR="00827E5F" w:rsidRPr="00010702">
        <w:rPr>
          <w:rFonts w:ascii="Times New Roman" w:hAnsi="Times New Roman" w:cs="Times New Roman"/>
          <w:sz w:val="24"/>
          <w:szCs w:val="24"/>
        </w:rPr>
        <w:t xml:space="preserve"> time/money </w:t>
      </w:r>
      <w:r w:rsidRPr="00010702">
        <w:rPr>
          <w:rFonts w:ascii="Times New Roman" w:hAnsi="Times New Roman" w:cs="Times New Roman"/>
          <w:sz w:val="24"/>
          <w:szCs w:val="24"/>
        </w:rPr>
        <w:t xml:space="preserve">and the current scope of this project </w:t>
      </w:r>
      <w:r w:rsidR="00827E5F" w:rsidRPr="00010702">
        <w:rPr>
          <w:rFonts w:ascii="Times New Roman" w:hAnsi="Times New Roman" w:cs="Times New Roman"/>
          <w:sz w:val="24"/>
          <w:szCs w:val="24"/>
        </w:rPr>
        <w:t xml:space="preserve">this will </w:t>
      </w:r>
      <w:r w:rsidRPr="00010702">
        <w:rPr>
          <w:rFonts w:ascii="Times New Roman" w:hAnsi="Times New Roman" w:cs="Times New Roman"/>
          <w:sz w:val="24"/>
          <w:szCs w:val="24"/>
        </w:rPr>
        <w:t xml:space="preserve">not be incorporated </w:t>
      </w:r>
      <w:r w:rsidR="00827E5F" w:rsidRPr="00010702">
        <w:rPr>
          <w:rFonts w:ascii="Times New Roman" w:hAnsi="Times New Roman" w:cs="Times New Roman"/>
          <w:sz w:val="24"/>
          <w:szCs w:val="24"/>
        </w:rPr>
        <w:t>as part of the current implementation. In a real world system this will have being one of the first thing to establish as part of the system banking platform</w:t>
      </w:r>
      <w:r w:rsidR="001558CF" w:rsidRPr="00010702">
        <w:rPr>
          <w:rFonts w:ascii="Times New Roman" w:hAnsi="Times New Roman" w:cs="Times New Roman"/>
          <w:sz w:val="24"/>
          <w:szCs w:val="24"/>
        </w:rPr>
        <w:t xml:space="preserve"> requirements.</w:t>
      </w:r>
      <w:r w:rsidR="00827E5F" w:rsidRPr="00010702">
        <w:rPr>
          <w:rFonts w:ascii="Times New Roman" w:hAnsi="Times New Roman" w:cs="Times New Roman"/>
          <w:sz w:val="24"/>
          <w:szCs w:val="24"/>
        </w:rPr>
        <w:t xml:space="preserve"> </w:t>
      </w:r>
      <w:r w:rsidR="00580B54" w:rsidRPr="00010702">
        <w:rPr>
          <w:rFonts w:ascii="Times New Roman" w:hAnsi="Times New Roman" w:cs="Times New Roman"/>
          <w:sz w:val="24"/>
          <w:szCs w:val="24"/>
        </w:rPr>
        <w:t xml:space="preserve">As part of the market research we found there’s a lot of PSP available such as: Google wallet, </w:t>
      </w:r>
      <w:proofErr w:type="spellStart"/>
      <w:r w:rsidR="00580B54" w:rsidRPr="00010702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="00580B54" w:rsidRPr="00010702">
        <w:rPr>
          <w:rFonts w:ascii="Times New Roman" w:hAnsi="Times New Roman" w:cs="Times New Roman"/>
          <w:sz w:val="24"/>
          <w:szCs w:val="24"/>
        </w:rPr>
        <w:t xml:space="preserve">, Amazon Payments, </w:t>
      </w:r>
      <w:proofErr w:type="spellStart"/>
      <w:r w:rsidR="00580B54" w:rsidRPr="00010702">
        <w:rPr>
          <w:rFonts w:ascii="Times New Roman" w:hAnsi="Times New Roman" w:cs="Times New Roman"/>
          <w:sz w:val="24"/>
          <w:szCs w:val="24"/>
        </w:rPr>
        <w:t>Dwolla</w:t>
      </w:r>
      <w:proofErr w:type="spellEnd"/>
      <w:r w:rsidR="00580B54" w:rsidRPr="00010702">
        <w:rPr>
          <w:rFonts w:ascii="Times New Roman" w:hAnsi="Times New Roman" w:cs="Times New Roman"/>
          <w:sz w:val="24"/>
          <w:szCs w:val="24"/>
        </w:rPr>
        <w:t>, Authorize.Net, etc.</w:t>
      </w:r>
    </w:p>
    <w:p w:rsidR="00827E5F" w:rsidRDefault="00827E5F" w:rsidP="00827E5F">
      <w:pPr>
        <w:pStyle w:val="ListParagraph"/>
      </w:pPr>
    </w:p>
    <w:p w:rsidR="00010702" w:rsidRDefault="00010702" w:rsidP="00010702">
      <w:pPr>
        <w:pStyle w:val="ListParagraph"/>
      </w:pPr>
      <w:r>
        <w:rPr>
          <w:noProof/>
        </w:rPr>
        <w:drawing>
          <wp:inline distT="0" distB="0" distL="0" distR="0">
            <wp:extent cx="2477193" cy="754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-google-wallet-gradi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125" cy="7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6CD2B" wp14:editId="31F9B0D5">
            <wp:extent cx="2505075" cy="9769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43" cy="10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02" w:rsidRDefault="00010702" w:rsidP="00010702">
      <w:pPr>
        <w:pStyle w:val="ListParagraph"/>
        <w:keepNext/>
        <w:jc w:val="center"/>
      </w:pPr>
    </w:p>
    <w:p w:rsidR="00580B54" w:rsidRDefault="00010702" w:rsidP="00010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Payment Service Providers</w:t>
      </w:r>
    </w:p>
    <w:p w:rsidR="00580B54" w:rsidRDefault="00580B54" w:rsidP="00010702"/>
    <w:p w:rsidR="00B66CB3" w:rsidRDefault="00B66CB3" w:rsidP="00580B54">
      <w:pPr>
        <w:pStyle w:val="ListParagraph"/>
        <w:numPr>
          <w:ilvl w:val="0"/>
          <w:numId w:val="1"/>
        </w:numPr>
        <w:jc w:val="both"/>
      </w:pPr>
      <w:r>
        <w:t xml:space="preserve">Google </w:t>
      </w:r>
      <w:r w:rsidR="00C26B3F">
        <w:t xml:space="preserve">Play </w:t>
      </w:r>
      <w:r>
        <w:t xml:space="preserve">Store </w:t>
      </w:r>
      <w:r w:rsidR="00C26B3F">
        <w:t xml:space="preserve">Publishing </w:t>
      </w:r>
      <w:r>
        <w:t>(Android Download</w:t>
      </w:r>
      <w:r w:rsidR="00C26B3F">
        <w:t>/Install interface</w:t>
      </w:r>
      <w:r>
        <w:t>)</w:t>
      </w:r>
      <w:r w:rsidR="00C26B3F">
        <w:t xml:space="preserve"> </w:t>
      </w:r>
      <w:r w:rsidR="001558CF">
        <w:t>–</w:t>
      </w:r>
      <w:r w:rsidR="00C26B3F">
        <w:t xml:space="preserve"> </w:t>
      </w:r>
      <w:r w:rsidR="001558CF">
        <w:t xml:space="preserve">In order to get the application available to the public, we will need to establish a Google Play publisher account, set up a Google Wallet Merchant Account, and learn how to use the Google Play Developer Console to use the publishing tools. Registering an account with Google Play publisher account cost around $25 and the balance in our company is currently a few cents. The Google Wallet Merchants account will be the next logical step, because it will allow us to charge a minimum amount of money (around $1) to anyone that wishes to download the app for the Google Play store. Access to the Google Play Developer Console will be granted as part of the initial </w:t>
      </w:r>
      <w:r w:rsidR="00580B54">
        <w:t>$25</w:t>
      </w:r>
      <w:r w:rsidR="001558CF">
        <w:t xml:space="preserve"> registration fee, but it will take us time to learn how to upload the software and how the publishing tools functionality works. In a summary, given the current “group/company” balance and the time available for implementation, this part of the </w:t>
      </w:r>
      <w:r w:rsidR="00580B54">
        <w:t xml:space="preserve">software release will not be implemented. </w:t>
      </w:r>
    </w:p>
    <w:p w:rsidR="001558CF" w:rsidRDefault="001558CF" w:rsidP="001558CF"/>
    <w:p w:rsidR="00580B54" w:rsidRDefault="00580B54" w:rsidP="00580B5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7338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Pla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54" w:rsidRDefault="00580B54" w:rsidP="00580B5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-Google Play Logo</w:t>
      </w:r>
    </w:p>
    <w:p w:rsidR="00827E5F" w:rsidRDefault="00827E5F" w:rsidP="00580B54">
      <w:pPr>
        <w:jc w:val="center"/>
      </w:pPr>
    </w:p>
    <w:p w:rsidR="00010702" w:rsidRPr="00010702" w:rsidRDefault="00010702" w:rsidP="00010702">
      <w:pPr>
        <w:rPr>
          <w:rFonts w:ascii="Times New Roman" w:hAnsi="Times New Roman"/>
          <w:sz w:val="32"/>
          <w:szCs w:val="32"/>
        </w:rPr>
      </w:pPr>
      <w:r w:rsidRPr="00010702">
        <w:rPr>
          <w:rFonts w:ascii="Times New Roman" w:hAnsi="Times New Roman"/>
          <w:sz w:val="32"/>
          <w:szCs w:val="32"/>
        </w:rPr>
        <w:t>Code</w:t>
      </w:r>
      <w:r>
        <w:rPr>
          <w:rFonts w:ascii="Times New Roman" w:hAnsi="Times New Roman"/>
          <w:sz w:val="32"/>
          <w:szCs w:val="32"/>
        </w:rPr>
        <w:t xml:space="preserve"> Metrics</w:t>
      </w:r>
      <w:r w:rsidRPr="00010702">
        <w:rPr>
          <w:rFonts w:ascii="Times New Roman" w:hAnsi="Times New Roman"/>
          <w:sz w:val="32"/>
          <w:szCs w:val="32"/>
        </w:rPr>
        <w:t xml:space="preserve"> </w:t>
      </w:r>
    </w:p>
    <w:p w:rsidR="00146C95" w:rsidRDefault="00146C95" w:rsidP="00146C95"/>
    <w:p w:rsidR="00977A8F" w:rsidRDefault="00977A8F" w:rsidP="00977A8F">
      <w:pPr>
        <w:pStyle w:val="ListParagraph"/>
        <w:numPr>
          <w:ilvl w:val="0"/>
          <w:numId w:val="2"/>
        </w:numPr>
      </w:pPr>
      <w:r>
        <w:t xml:space="preserve">Software Design </w:t>
      </w:r>
      <w:r w:rsidR="00C20925">
        <w:t>Metrics</w:t>
      </w:r>
    </w:p>
    <w:p w:rsidR="00977A8F" w:rsidRDefault="00977A8F" w:rsidP="00146C95">
      <w:pPr>
        <w:pStyle w:val="ListParagraph"/>
      </w:pPr>
    </w:p>
    <w:p w:rsidR="00A10857" w:rsidRDefault="00977A8F" w:rsidP="00977A8F">
      <w:pPr>
        <w:pStyle w:val="ListParagraph"/>
        <w:numPr>
          <w:ilvl w:val="1"/>
          <w:numId w:val="2"/>
        </w:numPr>
      </w:pPr>
      <w:proofErr w:type="spellStart"/>
      <w:r>
        <w:t>Cyclomatic</w:t>
      </w:r>
      <w:proofErr w:type="spellEnd"/>
      <w:r>
        <w:t xml:space="preserve"> Complexity </w:t>
      </w:r>
      <w:r w:rsidR="00A10857">
        <w:t>–</w:t>
      </w:r>
      <w:r>
        <w:t xml:space="preserve"> </w:t>
      </w:r>
      <w:r w:rsidR="00A10857">
        <w:t xml:space="preserve">This metric was computed counting the number of decisions statements in each one of the modules and adding one to the result. Base on the book </w:t>
      </w:r>
      <w:r w:rsidR="00820671">
        <w:t>sources research</w:t>
      </w:r>
      <w:r w:rsidR="00942B4D">
        <w:t xml:space="preserve"> </w:t>
      </w:r>
      <w:r w:rsidR="00A10857">
        <w:t>[McCabe]</w:t>
      </w:r>
      <w:r w:rsidR="00820671">
        <w:t xml:space="preserve">, </w:t>
      </w:r>
      <w:r w:rsidR="00A10857">
        <w:t xml:space="preserve">a good software design </w:t>
      </w:r>
      <w:r w:rsidR="00942B4D">
        <w:t xml:space="preserve">must </w:t>
      </w:r>
      <w:r w:rsidR="00A10857">
        <w:t>have modules with a complexity lower than 10.</w:t>
      </w:r>
    </w:p>
    <w:p w:rsidR="00397579" w:rsidRPr="00580B54" w:rsidRDefault="00397579" w:rsidP="00397579">
      <w:pPr>
        <w:pStyle w:val="ListParagraph"/>
        <w:ind w:left="1440"/>
        <w:rPr>
          <w:i/>
        </w:rPr>
      </w:pPr>
      <w:r w:rsidRPr="00580B54">
        <w:rPr>
          <w:i/>
        </w:rPr>
        <w:t xml:space="preserve">Note: This </w:t>
      </w:r>
      <w:proofErr w:type="spellStart"/>
      <w:r w:rsidR="002D7EA0" w:rsidRPr="00580B54">
        <w:rPr>
          <w:i/>
        </w:rPr>
        <w:t>C</w:t>
      </w:r>
      <w:r w:rsidRPr="00580B54">
        <w:rPr>
          <w:i/>
        </w:rPr>
        <w:t>yclomatic</w:t>
      </w:r>
      <w:proofErr w:type="spellEnd"/>
      <w:r w:rsidRPr="00580B54">
        <w:rPr>
          <w:i/>
        </w:rPr>
        <w:t xml:space="preserve"> complexity is treating any requests of the modules to connect or disconnect from the database as a decision statement</w:t>
      </w:r>
      <w:r w:rsidR="00640F9C" w:rsidRPr="00580B54">
        <w:rPr>
          <w:i/>
        </w:rPr>
        <w:t xml:space="preserve"> (adding +1 for every DB query)</w:t>
      </w:r>
      <w:r w:rsidRPr="00580B54">
        <w:rPr>
          <w:i/>
        </w:rPr>
        <w:t>.</w:t>
      </w:r>
    </w:p>
    <w:p w:rsidR="00A10857" w:rsidRDefault="00A10857" w:rsidP="00A10857">
      <w:pPr>
        <w:pStyle w:val="ListParagraph"/>
        <w:ind w:left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0"/>
        <w:gridCol w:w="2102"/>
        <w:gridCol w:w="2481"/>
        <w:gridCol w:w="2397"/>
      </w:tblGrid>
      <w:tr w:rsidR="00010702" w:rsidTr="00010702">
        <w:trPr>
          <w:jc w:val="center"/>
        </w:trPr>
        <w:tc>
          <w:tcPr>
            <w:tcW w:w="2370" w:type="dxa"/>
            <w:shd w:val="clear" w:color="auto" w:fill="DEEAF6" w:themeFill="accent1" w:themeFillTint="33"/>
          </w:tcPr>
          <w:p w:rsidR="00010702" w:rsidRPr="00A10857" w:rsidRDefault="00010702" w:rsidP="00A10857">
            <w:pPr>
              <w:pStyle w:val="ListParagraph"/>
              <w:ind w:left="0"/>
              <w:jc w:val="center"/>
              <w:rPr>
                <w:i/>
              </w:rPr>
            </w:pPr>
            <w:r w:rsidRPr="00A10857">
              <w:rPr>
                <w:i/>
              </w:rPr>
              <w:t>Module Name</w:t>
            </w:r>
          </w:p>
        </w:tc>
        <w:tc>
          <w:tcPr>
            <w:tcW w:w="2102" w:type="dxa"/>
            <w:shd w:val="clear" w:color="auto" w:fill="DEEAF6" w:themeFill="accent1" w:themeFillTint="33"/>
          </w:tcPr>
          <w:p w:rsidR="00010702" w:rsidRPr="00A10857" w:rsidRDefault="00010702" w:rsidP="00A10857">
            <w:pPr>
              <w:pStyle w:val="ListParagraph"/>
              <w:ind w:left="0"/>
              <w:jc w:val="center"/>
              <w:rPr>
                <w:i/>
              </w:rPr>
            </w:pPr>
            <w:r w:rsidRPr="00A10857">
              <w:rPr>
                <w:i/>
              </w:rPr>
              <w:t>Module Description</w:t>
            </w:r>
          </w:p>
        </w:tc>
        <w:tc>
          <w:tcPr>
            <w:tcW w:w="2481" w:type="dxa"/>
            <w:shd w:val="clear" w:color="auto" w:fill="DEEAF6" w:themeFill="accent1" w:themeFillTint="33"/>
          </w:tcPr>
          <w:p w:rsidR="00010702" w:rsidRPr="00A10857" w:rsidRDefault="00010702" w:rsidP="00A10857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 w:rsidRPr="00A10857">
              <w:rPr>
                <w:i/>
              </w:rPr>
              <w:t>Cyclomatic</w:t>
            </w:r>
            <w:proofErr w:type="spellEnd"/>
            <w:r w:rsidRPr="00A10857">
              <w:rPr>
                <w:i/>
              </w:rPr>
              <w:t xml:space="preserve"> Complexity</w:t>
            </w:r>
          </w:p>
        </w:tc>
        <w:tc>
          <w:tcPr>
            <w:tcW w:w="2397" w:type="dxa"/>
            <w:shd w:val="clear" w:color="auto" w:fill="DEEAF6" w:themeFill="accent1" w:themeFillTint="33"/>
          </w:tcPr>
          <w:p w:rsidR="00010702" w:rsidRPr="00A10857" w:rsidRDefault="00010702" w:rsidP="00A10857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 xml:space="preserve">Is &lt; </w:t>
            </w:r>
            <w:proofErr w:type="gramStart"/>
            <w:r>
              <w:rPr>
                <w:i/>
              </w:rPr>
              <w:t>10 ?</w:t>
            </w:r>
            <w:proofErr w:type="gramEnd"/>
          </w:p>
        </w:tc>
      </w:tr>
      <w:tr w:rsidR="00010702" w:rsidTr="00010702">
        <w:trPr>
          <w:jc w:val="center"/>
        </w:trPr>
        <w:tc>
          <w:tcPr>
            <w:tcW w:w="2370" w:type="dxa"/>
          </w:tcPr>
          <w:p w:rsidR="00010702" w:rsidRDefault="00010702" w:rsidP="00A10857">
            <w:pPr>
              <w:pStyle w:val="ListParagraph"/>
              <w:ind w:left="0"/>
            </w:pPr>
            <w:proofErr w:type="spellStart"/>
            <w:r>
              <w:t>Redirect.php</w:t>
            </w:r>
            <w:proofErr w:type="spellEnd"/>
          </w:p>
        </w:tc>
        <w:tc>
          <w:tcPr>
            <w:tcW w:w="2102" w:type="dxa"/>
          </w:tcPr>
          <w:p w:rsidR="00010702" w:rsidRDefault="00010702" w:rsidP="00A8451A">
            <w:pPr>
              <w:pStyle w:val="ListParagraph"/>
              <w:ind w:left="0"/>
            </w:pPr>
            <w:r>
              <w:t>Loads client/server session basic info</w:t>
            </w:r>
          </w:p>
        </w:tc>
        <w:tc>
          <w:tcPr>
            <w:tcW w:w="2481" w:type="dxa"/>
          </w:tcPr>
          <w:p w:rsidR="00010702" w:rsidRPr="00397579" w:rsidRDefault="00010702" w:rsidP="00A8451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397" w:type="dxa"/>
            <w:shd w:val="clear" w:color="auto" w:fill="E2EFD9" w:themeFill="accent6" w:themeFillTint="33"/>
          </w:tcPr>
          <w:p w:rsidR="00010702" w:rsidRDefault="00010702" w:rsidP="00A8451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</w:tr>
      <w:tr w:rsidR="00010702" w:rsidTr="00010702">
        <w:trPr>
          <w:jc w:val="center"/>
        </w:trPr>
        <w:tc>
          <w:tcPr>
            <w:tcW w:w="2370" w:type="dxa"/>
          </w:tcPr>
          <w:p w:rsidR="00010702" w:rsidRDefault="00010702" w:rsidP="00A10857">
            <w:pPr>
              <w:pStyle w:val="ListParagraph"/>
              <w:ind w:left="0"/>
            </w:pPr>
            <w:proofErr w:type="spellStart"/>
            <w:r>
              <w:t>Config.php</w:t>
            </w:r>
            <w:proofErr w:type="spellEnd"/>
          </w:p>
        </w:tc>
        <w:tc>
          <w:tcPr>
            <w:tcW w:w="2102" w:type="dxa"/>
          </w:tcPr>
          <w:p w:rsidR="00010702" w:rsidRDefault="00010702" w:rsidP="00A10857">
            <w:pPr>
              <w:pStyle w:val="ListParagraph"/>
              <w:ind w:left="0"/>
            </w:pPr>
            <w:r>
              <w:t>Connect the client with the server</w:t>
            </w:r>
          </w:p>
        </w:tc>
        <w:tc>
          <w:tcPr>
            <w:tcW w:w="2481" w:type="dxa"/>
          </w:tcPr>
          <w:p w:rsidR="00010702" w:rsidRPr="00397579" w:rsidRDefault="00010702" w:rsidP="00A8451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397" w:type="dxa"/>
            <w:shd w:val="clear" w:color="auto" w:fill="E2EFD9" w:themeFill="accent6" w:themeFillTint="33"/>
          </w:tcPr>
          <w:p w:rsidR="00010702" w:rsidRDefault="00010702" w:rsidP="00A8451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</w:tr>
      <w:tr w:rsidR="00010702" w:rsidTr="00010702">
        <w:trPr>
          <w:jc w:val="center"/>
        </w:trPr>
        <w:tc>
          <w:tcPr>
            <w:tcW w:w="2370" w:type="dxa"/>
          </w:tcPr>
          <w:p w:rsidR="00010702" w:rsidRDefault="00010702" w:rsidP="00A10857">
            <w:pPr>
              <w:pStyle w:val="ListParagraph"/>
              <w:ind w:left="0"/>
            </w:pPr>
            <w:proofErr w:type="spellStart"/>
            <w:r>
              <w:t>Adduser.php</w:t>
            </w:r>
            <w:proofErr w:type="spellEnd"/>
          </w:p>
        </w:tc>
        <w:tc>
          <w:tcPr>
            <w:tcW w:w="2102" w:type="dxa"/>
          </w:tcPr>
          <w:p w:rsidR="00010702" w:rsidRDefault="00010702" w:rsidP="00A10857">
            <w:pPr>
              <w:pStyle w:val="ListParagraph"/>
              <w:ind w:left="0"/>
            </w:pPr>
            <w:r>
              <w:t>Register users to the system</w:t>
            </w:r>
          </w:p>
        </w:tc>
        <w:tc>
          <w:tcPr>
            <w:tcW w:w="2481" w:type="dxa"/>
          </w:tcPr>
          <w:p w:rsidR="00010702" w:rsidRPr="00397579" w:rsidRDefault="00010702" w:rsidP="00A8451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2397" w:type="dxa"/>
            <w:shd w:val="clear" w:color="auto" w:fill="E2EFD9" w:themeFill="accent6" w:themeFillTint="33"/>
          </w:tcPr>
          <w:p w:rsidR="00010702" w:rsidRDefault="00010702" w:rsidP="00A8451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</w:tr>
      <w:tr w:rsidR="00010702" w:rsidTr="00010702">
        <w:trPr>
          <w:jc w:val="center"/>
        </w:trPr>
        <w:tc>
          <w:tcPr>
            <w:tcW w:w="2370" w:type="dxa"/>
          </w:tcPr>
          <w:p w:rsidR="00010702" w:rsidRDefault="00010702" w:rsidP="00A10857">
            <w:pPr>
              <w:pStyle w:val="ListParagraph"/>
              <w:ind w:left="0"/>
            </w:pPr>
            <w:proofErr w:type="spellStart"/>
            <w:r>
              <w:t>writeWorkout.php</w:t>
            </w:r>
            <w:proofErr w:type="spellEnd"/>
          </w:p>
        </w:tc>
        <w:tc>
          <w:tcPr>
            <w:tcW w:w="2102" w:type="dxa"/>
          </w:tcPr>
          <w:p w:rsidR="00010702" w:rsidRDefault="00010702" w:rsidP="00A10857">
            <w:pPr>
              <w:pStyle w:val="ListParagraph"/>
              <w:ind w:left="0"/>
            </w:pPr>
            <w:r>
              <w:t>Write workouts in the database</w:t>
            </w:r>
          </w:p>
        </w:tc>
        <w:tc>
          <w:tcPr>
            <w:tcW w:w="2481" w:type="dxa"/>
          </w:tcPr>
          <w:p w:rsidR="00010702" w:rsidRPr="00397579" w:rsidRDefault="00010702" w:rsidP="002D7EA0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In process</w:t>
            </w:r>
          </w:p>
        </w:tc>
        <w:tc>
          <w:tcPr>
            <w:tcW w:w="2397" w:type="dxa"/>
            <w:shd w:val="clear" w:color="auto" w:fill="E2EFD9" w:themeFill="accent6" w:themeFillTint="33"/>
          </w:tcPr>
          <w:p w:rsidR="00010702" w:rsidRDefault="00010702" w:rsidP="002D7EA0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</w:tr>
      <w:tr w:rsidR="00010702" w:rsidTr="00010702">
        <w:trPr>
          <w:jc w:val="center"/>
        </w:trPr>
        <w:tc>
          <w:tcPr>
            <w:tcW w:w="2370" w:type="dxa"/>
          </w:tcPr>
          <w:p w:rsidR="00010702" w:rsidRDefault="00010702" w:rsidP="00A10857">
            <w:pPr>
              <w:pStyle w:val="ListParagraph"/>
              <w:ind w:left="0"/>
            </w:pPr>
            <w:proofErr w:type="spellStart"/>
            <w:r>
              <w:t>TrainerData.php</w:t>
            </w:r>
            <w:proofErr w:type="spellEnd"/>
          </w:p>
        </w:tc>
        <w:tc>
          <w:tcPr>
            <w:tcW w:w="2102" w:type="dxa"/>
          </w:tcPr>
          <w:p w:rsidR="00010702" w:rsidRDefault="00010702" w:rsidP="00A10857">
            <w:pPr>
              <w:pStyle w:val="ListParagraph"/>
              <w:ind w:left="0"/>
            </w:pPr>
            <w:r>
              <w:t>Loads trainer info to the app</w:t>
            </w:r>
          </w:p>
        </w:tc>
        <w:tc>
          <w:tcPr>
            <w:tcW w:w="2481" w:type="dxa"/>
          </w:tcPr>
          <w:p w:rsidR="00010702" w:rsidRPr="00397579" w:rsidRDefault="00010702" w:rsidP="009D7D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397" w:type="dxa"/>
            <w:shd w:val="clear" w:color="auto" w:fill="E2EFD9" w:themeFill="accent6" w:themeFillTint="33"/>
          </w:tcPr>
          <w:p w:rsidR="00010702" w:rsidRDefault="00010702" w:rsidP="009D7D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</w:tr>
      <w:tr w:rsidR="00010702" w:rsidTr="00010702">
        <w:trPr>
          <w:jc w:val="center"/>
        </w:trPr>
        <w:tc>
          <w:tcPr>
            <w:tcW w:w="2370" w:type="dxa"/>
          </w:tcPr>
          <w:p w:rsidR="00010702" w:rsidRDefault="00010702" w:rsidP="00A10857">
            <w:pPr>
              <w:pStyle w:val="ListParagraph"/>
              <w:ind w:left="0"/>
            </w:pPr>
            <w:proofErr w:type="spellStart"/>
            <w:r>
              <w:t>Activities.php</w:t>
            </w:r>
            <w:proofErr w:type="spellEnd"/>
          </w:p>
        </w:tc>
        <w:tc>
          <w:tcPr>
            <w:tcW w:w="2102" w:type="dxa"/>
          </w:tcPr>
          <w:p w:rsidR="00010702" w:rsidRDefault="00010702" w:rsidP="00A10857">
            <w:pPr>
              <w:pStyle w:val="ListParagraph"/>
              <w:ind w:left="0"/>
            </w:pPr>
            <w:r>
              <w:t>Load activity info to the app</w:t>
            </w:r>
          </w:p>
        </w:tc>
        <w:tc>
          <w:tcPr>
            <w:tcW w:w="2481" w:type="dxa"/>
          </w:tcPr>
          <w:p w:rsidR="00010702" w:rsidRPr="00397579" w:rsidRDefault="00010702" w:rsidP="009D7D66">
            <w:pPr>
              <w:pStyle w:val="ListParagraph"/>
              <w:ind w:left="0"/>
              <w:jc w:val="center"/>
              <w:rPr>
                <w:i/>
              </w:rPr>
            </w:pPr>
            <w:r w:rsidRPr="00397579">
              <w:rPr>
                <w:i/>
              </w:rPr>
              <w:t>2</w:t>
            </w:r>
          </w:p>
        </w:tc>
        <w:tc>
          <w:tcPr>
            <w:tcW w:w="2397" w:type="dxa"/>
            <w:shd w:val="clear" w:color="auto" w:fill="E2EFD9" w:themeFill="accent6" w:themeFillTint="33"/>
          </w:tcPr>
          <w:p w:rsidR="00010702" w:rsidRPr="00397579" w:rsidRDefault="00010702" w:rsidP="009D7D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</w:tr>
      <w:tr w:rsidR="00010702" w:rsidTr="00010702">
        <w:trPr>
          <w:jc w:val="center"/>
        </w:trPr>
        <w:tc>
          <w:tcPr>
            <w:tcW w:w="2370" w:type="dxa"/>
          </w:tcPr>
          <w:p w:rsidR="00010702" w:rsidRDefault="00010702" w:rsidP="00A10857">
            <w:pPr>
              <w:pStyle w:val="ListParagraph"/>
              <w:ind w:left="0"/>
            </w:pPr>
            <w:proofErr w:type="spellStart"/>
            <w:r>
              <w:t>workoutData.php</w:t>
            </w:r>
            <w:proofErr w:type="spellEnd"/>
          </w:p>
        </w:tc>
        <w:tc>
          <w:tcPr>
            <w:tcW w:w="2102" w:type="dxa"/>
          </w:tcPr>
          <w:p w:rsidR="00010702" w:rsidRDefault="00010702" w:rsidP="00A10857">
            <w:pPr>
              <w:pStyle w:val="ListParagraph"/>
              <w:ind w:left="0"/>
            </w:pPr>
            <w:r>
              <w:t>Loads workout data to the client app</w:t>
            </w:r>
          </w:p>
        </w:tc>
        <w:tc>
          <w:tcPr>
            <w:tcW w:w="2481" w:type="dxa"/>
          </w:tcPr>
          <w:p w:rsidR="00010702" w:rsidRPr="00397579" w:rsidRDefault="00010702" w:rsidP="009D7D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397" w:type="dxa"/>
            <w:shd w:val="clear" w:color="auto" w:fill="E2EFD9" w:themeFill="accent6" w:themeFillTint="33"/>
          </w:tcPr>
          <w:p w:rsidR="00010702" w:rsidRDefault="00010702" w:rsidP="009D7D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</w:tr>
      <w:tr w:rsidR="00010702" w:rsidTr="00010702">
        <w:trPr>
          <w:jc w:val="center"/>
        </w:trPr>
        <w:tc>
          <w:tcPr>
            <w:tcW w:w="2370" w:type="dxa"/>
          </w:tcPr>
          <w:p w:rsidR="00010702" w:rsidRDefault="00010702" w:rsidP="00A10857">
            <w:pPr>
              <w:pStyle w:val="ListParagraph"/>
              <w:ind w:left="0"/>
            </w:pPr>
            <w:proofErr w:type="spellStart"/>
            <w:r>
              <w:t>Loglogin.php</w:t>
            </w:r>
            <w:proofErr w:type="spellEnd"/>
          </w:p>
        </w:tc>
        <w:tc>
          <w:tcPr>
            <w:tcW w:w="2102" w:type="dxa"/>
          </w:tcPr>
          <w:p w:rsidR="00010702" w:rsidRDefault="00010702" w:rsidP="00A10857">
            <w:pPr>
              <w:pStyle w:val="ListParagraph"/>
              <w:ind w:left="0"/>
            </w:pPr>
            <w:r>
              <w:t>Log user accessing the system.</w:t>
            </w:r>
          </w:p>
        </w:tc>
        <w:tc>
          <w:tcPr>
            <w:tcW w:w="2481" w:type="dxa"/>
          </w:tcPr>
          <w:p w:rsidR="00010702" w:rsidRPr="00397579" w:rsidRDefault="00010702" w:rsidP="009B610B">
            <w:pPr>
              <w:pStyle w:val="ListParagraph"/>
              <w:keepNext/>
              <w:ind w:left="0"/>
              <w:jc w:val="center"/>
              <w:rPr>
                <w:i/>
              </w:rPr>
            </w:pPr>
            <w:r w:rsidRPr="00397579">
              <w:rPr>
                <w:i/>
              </w:rPr>
              <w:t>2</w:t>
            </w:r>
          </w:p>
        </w:tc>
        <w:tc>
          <w:tcPr>
            <w:tcW w:w="2397" w:type="dxa"/>
            <w:shd w:val="clear" w:color="auto" w:fill="E2EFD9" w:themeFill="accent6" w:themeFillTint="33"/>
          </w:tcPr>
          <w:p w:rsidR="00010702" w:rsidRPr="00397579" w:rsidRDefault="00010702" w:rsidP="009B610B">
            <w:pPr>
              <w:pStyle w:val="ListParagraph"/>
              <w:keepNext/>
              <w:ind w:left="0"/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</w:tr>
    </w:tbl>
    <w:p w:rsidR="00C20925" w:rsidRDefault="009B610B" w:rsidP="009B610B">
      <w:pPr>
        <w:pStyle w:val="Caption"/>
        <w:jc w:val="center"/>
      </w:pPr>
      <w:r>
        <w:t xml:space="preserve">Table </w:t>
      </w:r>
      <w:fldSimple w:instr=" SEQ Table \* ARABIC ">
        <w:r w:rsidR="008575E7">
          <w:rPr>
            <w:noProof/>
          </w:rPr>
          <w:t>1</w:t>
        </w:r>
      </w:fldSimple>
      <w:r>
        <w:t xml:space="preserve">-Server </w:t>
      </w:r>
      <w:r w:rsidR="000E12DC">
        <w:t xml:space="preserve">Code </w:t>
      </w:r>
      <w:proofErr w:type="spellStart"/>
      <w:r w:rsidR="000E12DC">
        <w:t>Cyclomatic</w:t>
      </w:r>
      <w:proofErr w:type="spellEnd"/>
      <w:r>
        <w:t xml:space="preserve"> Complexity</w:t>
      </w:r>
    </w:p>
    <w:p w:rsidR="007D1DFB" w:rsidRDefault="007D1DFB" w:rsidP="00A10857">
      <w:pPr>
        <w:pStyle w:val="ListParagraph"/>
        <w:ind w:left="2160"/>
      </w:pPr>
    </w:p>
    <w:p w:rsidR="007D1DFB" w:rsidRDefault="007D1DFB" w:rsidP="007D1DFB">
      <w:pPr>
        <w:pStyle w:val="ListParagraph"/>
        <w:numPr>
          <w:ilvl w:val="0"/>
          <w:numId w:val="2"/>
        </w:numPr>
      </w:pPr>
      <w:r>
        <w:t>Development Process/Coding Metrics</w:t>
      </w:r>
    </w:p>
    <w:p w:rsidR="007D1DFB" w:rsidRDefault="007D1DFB" w:rsidP="007D1DFB">
      <w:pPr>
        <w:pStyle w:val="ListParagraph"/>
      </w:pPr>
    </w:p>
    <w:p w:rsidR="00AA67B4" w:rsidRDefault="00AA67B4" w:rsidP="007D1DFB">
      <w:pPr>
        <w:pStyle w:val="ListParagraph"/>
        <w:numPr>
          <w:ilvl w:val="1"/>
          <w:numId w:val="2"/>
        </w:numPr>
      </w:pPr>
      <w:r>
        <w:t xml:space="preserve">Lines of </w:t>
      </w:r>
      <w:r w:rsidR="00AB396B">
        <w:t>Code (LOC) –</w:t>
      </w:r>
      <w:r>
        <w:t xml:space="preserve"> </w:t>
      </w:r>
      <w:r w:rsidR="00E9366D">
        <w:t xml:space="preserve">Basic lines of codes </w:t>
      </w:r>
      <w:r>
        <w:t>without comments and non-black lines only.</w:t>
      </w:r>
    </w:p>
    <w:p w:rsidR="00C75690" w:rsidRDefault="00C75690" w:rsidP="00AA67B4">
      <w:pPr>
        <w:pStyle w:val="ListParagraph"/>
        <w:numPr>
          <w:ilvl w:val="2"/>
          <w:numId w:val="2"/>
        </w:num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C75690" w:rsidTr="00580B54">
        <w:trPr>
          <w:jc w:val="center"/>
        </w:trPr>
        <w:tc>
          <w:tcPr>
            <w:tcW w:w="4675" w:type="dxa"/>
            <w:shd w:val="clear" w:color="auto" w:fill="DEEAF6" w:themeFill="accent1" w:themeFillTint="33"/>
          </w:tcPr>
          <w:p w:rsidR="00C75690" w:rsidRPr="00C75690" w:rsidRDefault="00C75690" w:rsidP="00C75690">
            <w:pPr>
              <w:jc w:val="center"/>
              <w:rPr>
                <w:b/>
                <w:i/>
              </w:rPr>
            </w:pPr>
            <w:r w:rsidRPr="00C75690">
              <w:rPr>
                <w:b/>
                <w:i/>
              </w:rPr>
              <w:t>System Element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C75690" w:rsidRPr="00C75690" w:rsidRDefault="00C75690" w:rsidP="00C75690">
            <w:pPr>
              <w:jc w:val="center"/>
              <w:rPr>
                <w:b/>
                <w:i/>
              </w:rPr>
            </w:pPr>
            <w:r w:rsidRPr="00C75690">
              <w:rPr>
                <w:b/>
                <w:i/>
              </w:rPr>
              <w:t>LOC</w:t>
            </w:r>
          </w:p>
        </w:tc>
      </w:tr>
      <w:tr w:rsidR="00C75690" w:rsidTr="00580B54">
        <w:trPr>
          <w:jc w:val="center"/>
        </w:trPr>
        <w:tc>
          <w:tcPr>
            <w:tcW w:w="4675" w:type="dxa"/>
          </w:tcPr>
          <w:p w:rsidR="00C75690" w:rsidRDefault="00C75690" w:rsidP="00C75690">
            <w:pPr>
              <w:jc w:val="center"/>
            </w:pPr>
            <w:r>
              <w:t>Server Code</w:t>
            </w:r>
          </w:p>
        </w:tc>
        <w:tc>
          <w:tcPr>
            <w:tcW w:w="4675" w:type="dxa"/>
          </w:tcPr>
          <w:p w:rsidR="00C75690" w:rsidRDefault="000909ED" w:rsidP="00C75690">
            <w:pPr>
              <w:jc w:val="center"/>
            </w:pPr>
            <w:r>
              <w:t>165</w:t>
            </w:r>
          </w:p>
        </w:tc>
      </w:tr>
      <w:tr w:rsidR="00C75690" w:rsidTr="00580B54">
        <w:trPr>
          <w:jc w:val="center"/>
        </w:trPr>
        <w:tc>
          <w:tcPr>
            <w:tcW w:w="4675" w:type="dxa"/>
          </w:tcPr>
          <w:p w:rsidR="00C75690" w:rsidRDefault="00C75690" w:rsidP="00C75690">
            <w:pPr>
              <w:jc w:val="center"/>
            </w:pPr>
            <w:r>
              <w:t>Client Code</w:t>
            </w:r>
          </w:p>
        </w:tc>
        <w:tc>
          <w:tcPr>
            <w:tcW w:w="4675" w:type="dxa"/>
          </w:tcPr>
          <w:p w:rsidR="00C75690" w:rsidRDefault="0086216E" w:rsidP="00C75690">
            <w:pPr>
              <w:jc w:val="center"/>
            </w:pPr>
            <w:r>
              <w:t>?</w:t>
            </w:r>
          </w:p>
        </w:tc>
      </w:tr>
      <w:tr w:rsidR="00C75690" w:rsidTr="00580B54">
        <w:trPr>
          <w:jc w:val="center"/>
        </w:trPr>
        <w:tc>
          <w:tcPr>
            <w:tcW w:w="4675" w:type="dxa"/>
          </w:tcPr>
          <w:p w:rsidR="00C75690" w:rsidRDefault="00C75690" w:rsidP="00C75690">
            <w:pPr>
              <w:jc w:val="center"/>
            </w:pPr>
            <w:r>
              <w:t>Data Base</w:t>
            </w:r>
          </w:p>
        </w:tc>
        <w:tc>
          <w:tcPr>
            <w:tcW w:w="4675" w:type="dxa"/>
          </w:tcPr>
          <w:p w:rsidR="00C75690" w:rsidRDefault="000909ED" w:rsidP="00C75690">
            <w:pPr>
              <w:jc w:val="center"/>
            </w:pPr>
            <w:r>
              <w:t>85</w:t>
            </w:r>
          </w:p>
        </w:tc>
      </w:tr>
      <w:tr w:rsidR="00C75690" w:rsidTr="00580B54">
        <w:trPr>
          <w:jc w:val="center"/>
        </w:trPr>
        <w:tc>
          <w:tcPr>
            <w:tcW w:w="4675" w:type="dxa"/>
          </w:tcPr>
          <w:p w:rsidR="00C75690" w:rsidRDefault="00C75690" w:rsidP="00C75690">
            <w:pPr>
              <w:jc w:val="center"/>
            </w:pPr>
            <w:r>
              <w:t>Total LOC</w:t>
            </w:r>
          </w:p>
        </w:tc>
        <w:tc>
          <w:tcPr>
            <w:tcW w:w="4675" w:type="dxa"/>
          </w:tcPr>
          <w:p w:rsidR="00C75690" w:rsidRDefault="00C75690" w:rsidP="009B610B">
            <w:pPr>
              <w:keepNext/>
              <w:jc w:val="center"/>
            </w:pPr>
          </w:p>
        </w:tc>
      </w:tr>
    </w:tbl>
    <w:p w:rsidR="00AA67B4" w:rsidRDefault="009B610B" w:rsidP="00580B54">
      <w:pPr>
        <w:pStyle w:val="Caption"/>
        <w:jc w:val="center"/>
      </w:pPr>
      <w:r>
        <w:t xml:space="preserve">Table </w:t>
      </w:r>
      <w:fldSimple w:instr=" SEQ Table \* ARABIC ">
        <w:r w:rsidR="008575E7">
          <w:rPr>
            <w:noProof/>
          </w:rPr>
          <w:t>2</w:t>
        </w:r>
      </w:fldSimple>
      <w:r>
        <w:t>- Lines of code (LOC)</w:t>
      </w:r>
      <w:r w:rsidR="00AA67B4">
        <w:t xml:space="preserve"> </w:t>
      </w:r>
    </w:p>
    <w:p w:rsidR="00D02714" w:rsidRPr="000E12DC" w:rsidRDefault="00D02714" w:rsidP="008575E7">
      <w:pPr>
        <w:pStyle w:val="NormalWeb"/>
        <w:numPr>
          <w:ilvl w:val="1"/>
          <w:numId w:val="2"/>
        </w:numPr>
        <w:shd w:val="clear" w:color="auto" w:fill="FFFFFF"/>
        <w:spacing w:before="120" w:beforeAutospacing="0" w:after="120" w:afterAutospacing="0" w:line="336" w:lineRule="atLeast"/>
        <w:jc w:val="both"/>
      </w:pPr>
      <w:r w:rsidRPr="000E12DC">
        <w:rPr>
          <w:bCs/>
          <w:color w:val="252525"/>
          <w:shd w:val="clear" w:color="auto" w:fill="FFFFFF"/>
        </w:rPr>
        <w:t>Halstead complexity</w:t>
      </w:r>
      <w:r w:rsidR="009B610B" w:rsidRPr="000E12DC">
        <w:rPr>
          <w:bCs/>
          <w:color w:val="252525"/>
          <w:shd w:val="clear" w:color="auto" w:fill="FFFFFF"/>
        </w:rPr>
        <w:t xml:space="preserve"> – For the Halstead metrics we apply the same unique operators (N1) logic to a client/server paradigm counting as a unique operator the databases queries and server session calls. Given that most available </w:t>
      </w:r>
      <w:r w:rsidR="008575E7" w:rsidRPr="000E12DC">
        <w:rPr>
          <w:bCs/>
          <w:color w:val="252525"/>
          <w:shd w:val="clear" w:color="auto" w:fill="FFFFFF"/>
        </w:rPr>
        <w:t>examples are in C/C</w:t>
      </w:r>
      <w:r w:rsidR="009B610B" w:rsidRPr="000E12DC">
        <w:rPr>
          <w:bCs/>
          <w:color w:val="252525"/>
          <w:shd w:val="clear" w:color="auto" w:fill="FFFFFF"/>
        </w:rPr>
        <w:t xml:space="preserve">++ and in modular programming </w:t>
      </w:r>
      <w:r w:rsidR="008575E7" w:rsidRPr="000E12DC">
        <w:rPr>
          <w:bCs/>
          <w:color w:val="252525"/>
          <w:shd w:val="clear" w:color="auto" w:fill="FFFFFF"/>
        </w:rPr>
        <w:t xml:space="preserve">scheme, </w:t>
      </w:r>
      <w:r w:rsidR="009B610B" w:rsidRPr="000E12DC">
        <w:rPr>
          <w:bCs/>
          <w:color w:val="252525"/>
          <w:shd w:val="clear" w:color="auto" w:fill="FFFFFF"/>
        </w:rPr>
        <w:t xml:space="preserve">our metric try to </w:t>
      </w:r>
      <w:r w:rsidR="008575E7" w:rsidRPr="000E12DC">
        <w:rPr>
          <w:bCs/>
          <w:color w:val="252525"/>
          <w:shd w:val="clear" w:color="auto" w:fill="FFFFFF"/>
        </w:rPr>
        <w:t>estimate the operator/operands metric taking in consideration the additional level of interaction between the server and the database.</w:t>
      </w:r>
    </w:p>
    <w:p w:rsidR="009B610B" w:rsidRPr="009B610B" w:rsidRDefault="009B610B" w:rsidP="009B610B">
      <w:pPr>
        <w:pStyle w:val="NormalWeb"/>
        <w:shd w:val="clear" w:color="auto" w:fill="FFFFFF"/>
        <w:spacing w:before="120" w:beforeAutospacing="0" w:after="120" w:afterAutospacing="0" w:line="336" w:lineRule="atLeast"/>
        <w:ind w:left="1440"/>
      </w:pPr>
    </w:p>
    <w:p w:rsidR="009B610B" w:rsidRPr="00D02714" w:rsidRDefault="009B610B" w:rsidP="008575E7">
      <w:pPr>
        <w:pStyle w:val="NormalWeb"/>
        <w:shd w:val="clear" w:color="auto" w:fill="FFFFFF"/>
        <w:spacing w:before="120" w:beforeAutospacing="0" w:after="120" w:afterAutospacing="0" w:line="336" w:lineRule="atLeast"/>
      </w:pPr>
    </w:p>
    <w:tbl>
      <w:tblPr>
        <w:tblStyle w:val="TableGrid"/>
        <w:tblW w:w="7560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170"/>
        <w:gridCol w:w="1170"/>
        <w:gridCol w:w="3330"/>
      </w:tblGrid>
      <w:tr w:rsidR="00E83678" w:rsidTr="00010702">
        <w:trPr>
          <w:jc w:val="center"/>
        </w:trPr>
        <w:tc>
          <w:tcPr>
            <w:tcW w:w="1890" w:type="dxa"/>
            <w:shd w:val="clear" w:color="auto" w:fill="DEEAF6" w:themeFill="accent1" w:themeFillTint="33"/>
          </w:tcPr>
          <w:p w:rsidR="00E83678" w:rsidRPr="00A10857" w:rsidRDefault="00E83678" w:rsidP="00224CA8">
            <w:pPr>
              <w:pStyle w:val="ListParagraph"/>
              <w:ind w:left="0"/>
              <w:jc w:val="center"/>
              <w:rPr>
                <w:i/>
              </w:rPr>
            </w:pPr>
            <w:r w:rsidRPr="00A10857">
              <w:rPr>
                <w:i/>
              </w:rPr>
              <w:t>Module Name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E83678" w:rsidRDefault="00E83678" w:rsidP="00224CA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Operators</w:t>
            </w:r>
          </w:p>
          <w:p w:rsidR="00E83678" w:rsidRPr="00A10857" w:rsidRDefault="00E83678" w:rsidP="00224CA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(N1)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E83678" w:rsidRDefault="00E83678" w:rsidP="00224CA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Operands</w:t>
            </w:r>
          </w:p>
          <w:p w:rsidR="00E83678" w:rsidRPr="00A10857" w:rsidRDefault="00E83678" w:rsidP="00224CA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(N2)</w:t>
            </w:r>
          </w:p>
        </w:tc>
        <w:tc>
          <w:tcPr>
            <w:tcW w:w="3330" w:type="dxa"/>
            <w:shd w:val="clear" w:color="auto" w:fill="DEEAF6" w:themeFill="accent1" w:themeFillTint="33"/>
          </w:tcPr>
          <w:p w:rsidR="00E83678" w:rsidRDefault="00E83678" w:rsidP="00224CA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Estimate Length</w:t>
            </w:r>
          </w:p>
          <w:p w:rsidR="00E83678" w:rsidRPr="008575E7" w:rsidRDefault="00E83678" w:rsidP="00224CA8">
            <w:pPr>
              <w:pStyle w:val="ListParagraph"/>
              <w:ind w:left="0"/>
              <w:jc w:val="center"/>
              <w:rPr>
                <w:i/>
              </w:rPr>
            </w:pPr>
            <w:r w:rsidRPr="008575E7">
              <w:rPr>
                <w:rFonts w:ascii="Arial" w:hAnsi="Arial" w:cs="Arial"/>
                <w:i/>
                <w:color w:val="252525"/>
                <w:sz w:val="21"/>
                <w:szCs w:val="21"/>
              </w:rPr>
              <w:t>N1</w:t>
            </w:r>
            <w:r w:rsidR="008575E7">
              <w:rPr>
                <w:rFonts w:ascii="Arial" w:hAnsi="Arial" w:cs="Arial"/>
                <w:i/>
                <w:color w:val="252525"/>
                <w:sz w:val="21"/>
                <w:szCs w:val="21"/>
              </w:rPr>
              <w:t xml:space="preserve"> </w:t>
            </w:r>
            <w:r w:rsidRPr="008575E7">
              <w:rPr>
                <w:rFonts w:ascii="Arial" w:hAnsi="Arial" w:cs="Arial"/>
                <w:i/>
                <w:color w:val="252525"/>
                <w:sz w:val="21"/>
                <w:szCs w:val="21"/>
              </w:rPr>
              <w:t>*</w:t>
            </w:r>
            <w:r w:rsidR="008575E7">
              <w:rPr>
                <w:rFonts w:ascii="Arial" w:hAnsi="Arial" w:cs="Arial"/>
                <w:i/>
                <w:color w:val="252525"/>
                <w:sz w:val="21"/>
                <w:szCs w:val="21"/>
              </w:rPr>
              <w:t xml:space="preserve"> </w:t>
            </w:r>
            <w:r w:rsidRPr="008575E7">
              <w:rPr>
                <w:rFonts w:ascii="Arial" w:hAnsi="Arial" w:cs="Arial"/>
                <w:i/>
                <w:color w:val="252525"/>
                <w:sz w:val="21"/>
                <w:szCs w:val="21"/>
              </w:rPr>
              <w:t>log</w:t>
            </w:r>
            <w:r w:rsidRPr="008575E7">
              <w:rPr>
                <w:rFonts w:ascii="Arial" w:hAnsi="Arial" w:cs="Arial"/>
                <w:i/>
                <w:color w:val="252525"/>
                <w:sz w:val="21"/>
                <w:szCs w:val="21"/>
                <w:vertAlign w:val="subscript"/>
              </w:rPr>
              <w:t>2</w:t>
            </w:r>
            <w:r w:rsidR="008575E7">
              <w:rPr>
                <w:rFonts w:ascii="Arial" w:hAnsi="Arial" w:cs="Arial"/>
                <w:i/>
                <w:color w:val="252525"/>
                <w:sz w:val="21"/>
                <w:szCs w:val="21"/>
                <w:vertAlign w:val="subscript"/>
              </w:rPr>
              <w:t xml:space="preserve"> </w:t>
            </w:r>
            <w:r w:rsidRPr="008575E7">
              <w:rPr>
                <w:rFonts w:ascii="Arial" w:hAnsi="Arial" w:cs="Arial"/>
                <w:i/>
                <w:color w:val="252525"/>
                <w:sz w:val="21"/>
                <w:szCs w:val="21"/>
              </w:rPr>
              <w:t>N1 + N2</w:t>
            </w:r>
            <w:r w:rsidR="008575E7">
              <w:rPr>
                <w:rFonts w:ascii="Arial" w:hAnsi="Arial" w:cs="Arial"/>
                <w:i/>
                <w:color w:val="252525"/>
                <w:sz w:val="21"/>
                <w:szCs w:val="21"/>
              </w:rPr>
              <w:t xml:space="preserve"> </w:t>
            </w:r>
            <w:r w:rsidRPr="008575E7">
              <w:rPr>
                <w:rFonts w:ascii="Arial" w:hAnsi="Arial" w:cs="Arial"/>
                <w:i/>
                <w:color w:val="252525"/>
                <w:sz w:val="21"/>
                <w:szCs w:val="21"/>
              </w:rPr>
              <w:t>*</w:t>
            </w:r>
            <w:r w:rsidR="008575E7">
              <w:rPr>
                <w:rFonts w:ascii="Arial" w:hAnsi="Arial" w:cs="Arial"/>
                <w:i/>
                <w:color w:val="252525"/>
                <w:sz w:val="21"/>
                <w:szCs w:val="21"/>
              </w:rPr>
              <w:t xml:space="preserve"> </w:t>
            </w:r>
            <w:r w:rsidRPr="008575E7">
              <w:rPr>
                <w:rFonts w:ascii="Arial" w:hAnsi="Arial" w:cs="Arial"/>
                <w:i/>
                <w:color w:val="252525"/>
                <w:sz w:val="21"/>
                <w:szCs w:val="21"/>
              </w:rPr>
              <w:t>log</w:t>
            </w:r>
            <w:r w:rsidRPr="008575E7">
              <w:rPr>
                <w:rFonts w:ascii="Arial" w:hAnsi="Arial" w:cs="Arial"/>
                <w:i/>
                <w:color w:val="252525"/>
                <w:sz w:val="21"/>
                <w:szCs w:val="21"/>
                <w:vertAlign w:val="subscript"/>
              </w:rPr>
              <w:t>2</w:t>
            </w:r>
            <w:r w:rsidR="008575E7">
              <w:rPr>
                <w:rFonts w:ascii="Arial" w:hAnsi="Arial" w:cs="Arial"/>
                <w:i/>
                <w:color w:val="252525"/>
                <w:sz w:val="21"/>
                <w:szCs w:val="21"/>
                <w:vertAlign w:val="subscript"/>
              </w:rPr>
              <w:t xml:space="preserve"> </w:t>
            </w:r>
            <w:r w:rsidRPr="008575E7">
              <w:rPr>
                <w:rFonts w:ascii="Arial" w:hAnsi="Arial" w:cs="Arial"/>
                <w:i/>
                <w:color w:val="252525"/>
                <w:sz w:val="21"/>
                <w:szCs w:val="21"/>
              </w:rPr>
              <w:t>N2</w:t>
            </w:r>
          </w:p>
        </w:tc>
        <w:bookmarkStart w:id="0" w:name="_GoBack"/>
        <w:bookmarkEnd w:id="0"/>
      </w:tr>
      <w:tr w:rsidR="00E83678" w:rsidTr="00010702">
        <w:trPr>
          <w:jc w:val="center"/>
        </w:trPr>
        <w:tc>
          <w:tcPr>
            <w:tcW w:w="1890" w:type="dxa"/>
          </w:tcPr>
          <w:p w:rsidR="00E83678" w:rsidRDefault="00E83678" w:rsidP="00224CA8">
            <w:pPr>
              <w:pStyle w:val="ListParagraph"/>
              <w:ind w:left="0"/>
            </w:pPr>
            <w:proofErr w:type="spellStart"/>
            <w:r>
              <w:t>Redirect.php</w:t>
            </w:r>
            <w:proofErr w:type="spellEnd"/>
          </w:p>
        </w:tc>
        <w:tc>
          <w:tcPr>
            <w:tcW w:w="1170" w:type="dxa"/>
          </w:tcPr>
          <w:p w:rsidR="00E83678" w:rsidRDefault="00E83678" w:rsidP="00BE2766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E83678" w:rsidRPr="00397579" w:rsidRDefault="00E83678" w:rsidP="00BE27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32</w:t>
            </w:r>
          </w:p>
        </w:tc>
        <w:tc>
          <w:tcPr>
            <w:tcW w:w="3330" w:type="dxa"/>
          </w:tcPr>
          <w:p w:rsidR="00E83678" w:rsidRPr="00397579" w:rsidRDefault="002D7EA0" w:rsidP="00224CA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229.48</w:t>
            </w:r>
          </w:p>
        </w:tc>
      </w:tr>
      <w:tr w:rsidR="00E83678" w:rsidTr="00010702">
        <w:trPr>
          <w:jc w:val="center"/>
        </w:trPr>
        <w:tc>
          <w:tcPr>
            <w:tcW w:w="1890" w:type="dxa"/>
          </w:tcPr>
          <w:p w:rsidR="00E83678" w:rsidRDefault="00E83678" w:rsidP="00224CA8">
            <w:pPr>
              <w:pStyle w:val="ListParagraph"/>
              <w:ind w:left="0"/>
            </w:pPr>
            <w:proofErr w:type="spellStart"/>
            <w:r>
              <w:t>Config.php</w:t>
            </w:r>
            <w:proofErr w:type="spellEnd"/>
          </w:p>
        </w:tc>
        <w:tc>
          <w:tcPr>
            <w:tcW w:w="1170" w:type="dxa"/>
          </w:tcPr>
          <w:p w:rsidR="00E83678" w:rsidRDefault="00E83678" w:rsidP="00BE276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E83678" w:rsidRPr="00397579" w:rsidRDefault="00E83678" w:rsidP="00BE27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17</w:t>
            </w:r>
          </w:p>
        </w:tc>
        <w:tc>
          <w:tcPr>
            <w:tcW w:w="3330" w:type="dxa"/>
          </w:tcPr>
          <w:p w:rsidR="00E83678" w:rsidRPr="00397579" w:rsidRDefault="002D7EA0" w:rsidP="00224CA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102.70</w:t>
            </w:r>
          </w:p>
        </w:tc>
      </w:tr>
      <w:tr w:rsidR="00E83678" w:rsidTr="00010702">
        <w:trPr>
          <w:jc w:val="center"/>
        </w:trPr>
        <w:tc>
          <w:tcPr>
            <w:tcW w:w="1890" w:type="dxa"/>
          </w:tcPr>
          <w:p w:rsidR="00E83678" w:rsidRDefault="00E83678" w:rsidP="00224CA8">
            <w:pPr>
              <w:pStyle w:val="ListParagraph"/>
              <w:ind w:left="0"/>
            </w:pPr>
            <w:proofErr w:type="spellStart"/>
            <w:r>
              <w:t>Adduser.php</w:t>
            </w:r>
            <w:proofErr w:type="spellEnd"/>
          </w:p>
        </w:tc>
        <w:tc>
          <w:tcPr>
            <w:tcW w:w="1170" w:type="dxa"/>
          </w:tcPr>
          <w:p w:rsidR="00E83678" w:rsidRDefault="00E83678" w:rsidP="00BE2766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E83678" w:rsidRPr="00397579" w:rsidRDefault="00E83678" w:rsidP="00BE27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22</w:t>
            </w:r>
          </w:p>
        </w:tc>
        <w:tc>
          <w:tcPr>
            <w:tcW w:w="3330" w:type="dxa"/>
          </w:tcPr>
          <w:p w:rsidR="00E83678" w:rsidRPr="00397579" w:rsidRDefault="002D7EA0" w:rsidP="00224CA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162.10</w:t>
            </w:r>
          </w:p>
        </w:tc>
      </w:tr>
      <w:tr w:rsidR="00E83678" w:rsidTr="00010702">
        <w:trPr>
          <w:jc w:val="center"/>
        </w:trPr>
        <w:tc>
          <w:tcPr>
            <w:tcW w:w="1890" w:type="dxa"/>
          </w:tcPr>
          <w:p w:rsidR="00E83678" w:rsidRDefault="00E83678" w:rsidP="00224CA8">
            <w:pPr>
              <w:pStyle w:val="ListParagraph"/>
              <w:ind w:left="0"/>
            </w:pPr>
            <w:proofErr w:type="spellStart"/>
            <w:r>
              <w:t>writeWorkout.php</w:t>
            </w:r>
            <w:proofErr w:type="spellEnd"/>
          </w:p>
        </w:tc>
        <w:tc>
          <w:tcPr>
            <w:tcW w:w="1170" w:type="dxa"/>
          </w:tcPr>
          <w:p w:rsidR="00E83678" w:rsidRDefault="00E83678" w:rsidP="00BE276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E83678" w:rsidRPr="00397579" w:rsidRDefault="00E83678" w:rsidP="00BE27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3330" w:type="dxa"/>
          </w:tcPr>
          <w:p w:rsidR="00E83678" w:rsidRPr="00397579" w:rsidRDefault="002D7EA0" w:rsidP="002D7EA0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63.61</w:t>
            </w:r>
          </w:p>
        </w:tc>
      </w:tr>
      <w:tr w:rsidR="00E83678" w:rsidTr="00010702">
        <w:trPr>
          <w:jc w:val="center"/>
        </w:trPr>
        <w:tc>
          <w:tcPr>
            <w:tcW w:w="1890" w:type="dxa"/>
          </w:tcPr>
          <w:p w:rsidR="00E83678" w:rsidRDefault="00E83678" w:rsidP="00224CA8">
            <w:pPr>
              <w:pStyle w:val="ListParagraph"/>
              <w:ind w:left="0"/>
            </w:pPr>
            <w:proofErr w:type="spellStart"/>
            <w:r>
              <w:t>TrainerData.php</w:t>
            </w:r>
            <w:proofErr w:type="spellEnd"/>
          </w:p>
        </w:tc>
        <w:tc>
          <w:tcPr>
            <w:tcW w:w="1170" w:type="dxa"/>
          </w:tcPr>
          <w:p w:rsidR="00E83678" w:rsidRDefault="00E83678" w:rsidP="00BE2766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E83678" w:rsidRPr="00397579" w:rsidRDefault="00E83678" w:rsidP="00BE27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3330" w:type="dxa"/>
          </w:tcPr>
          <w:p w:rsidR="00E83678" w:rsidRPr="00397579" w:rsidRDefault="002D7EA0" w:rsidP="00224CA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62</w:t>
            </w:r>
          </w:p>
        </w:tc>
      </w:tr>
      <w:tr w:rsidR="00E83678" w:rsidTr="00010702">
        <w:trPr>
          <w:jc w:val="center"/>
        </w:trPr>
        <w:tc>
          <w:tcPr>
            <w:tcW w:w="1890" w:type="dxa"/>
          </w:tcPr>
          <w:p w:rsidR="00E83678" w:rsidRDefault="00E83678" w:rsidP="00224CA8">
            <w:pPr>
              <w:pStyle w:val="ListParagraph"/>
              <w:ind w:left="0"/>
            </w:pPr>
            <w:proofErr w:type="spellStart"/>
            <w:r>
              <w:t>Activities.php</w:t>
            </w:r>
            <w:proofErr w:type="spellEnd"/>
          </w:p>
        </w:tc>
        <w:tc>
          <w:tcPr>
            <w:tcW w:w="1170" w:type="dxa"/>
          </w:tcPr>
          <w:p w:rsidR="00E83678" w:rsidRDefault="00E83678" w:rsidP="00BE2766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E83678" w:rsidRPr="00397579" w:rsidRDefault="00E83678" w:rsidP="00BE27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3330" w:type="dxa"/>
          </w:tcPr>
          <w:p w:rsidR="00E83678" w:rsidRPr="00397579" w:rsidRDefault="002D7EA0" w:rsidP="00224CA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86.15</w:t>
            </w:r>
          </w:p>
        </w:tc>
      </w:tr>
      <w:tr w:rsidR="00E83678" w:rsidTr="00010702">
        <w:trPr>
          <w:jc w:val="center"/>
        </w:trPr>
        <w:tc>
          <w:tcPr>
            <w:tcW w:w="1890" w:type="dxa"/>
          </w:tcPr>
          <w:p w:rsidR="00E83678" w:rsidRDefault="00E83678" w:rsidP="00224CA8">
            <w:pPr>
              <w:pStyle w:val="ListParagraph"/>
              <w:ind w:left="0"/>
            </w:pPr>
            <w:proofErr w:type="spellStart"/>
            <w:r>
              <w:t>workoutData.php</w:t>
            </w:r>
            <w:proofErr w:type="spellEnd"/>
          </w:p>
        </w:tc>
        <w:tc>
          <w:tcPr>
            <w:tcW w:w="1170" w:type="dxa"/>
          </w:tcPr>
          <w:p w:rsidR="00E83678" w:rsidRDefault="00E83678" w:rsidP="00BE276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E83678" w:rsidRPr="00397579" w:rsidRDefault="00E83678" w:rsidP="00BE27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3330" w:type="dxa"/>
          </w:tcPr>
          <w:p w:rsidR="00E83678" w:rsidRPr="00397579" w:rsidRDefault="00B258E9" w:rsidP="00224CA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76.23</w:t>
            </w:r>
          </w:p>
        </w:tc>
      </w:tr>
      <w:tr w:rsidR="00E83678" w:rsidTr="00010702">
        <w:trPr>
          <w:jc w:val="center"/>
        </w:trPr>
        <w:tc>
          <w:tcPr>
            <w:tcW w:w="1890" w:type="dxa"/>
          </w:tcPr>
          <w:p w:rsidR="00E83678" w:rsidRDefault="00E83678" w:rsidP="00224CA8">
            <w:pPr>
              <w:pStyle w:val="ListParagraph"/>
              <w:ind w:left="0"/>
            </w:pPr>
            <w:proofErr w:type="spellStart"/>
            <w:r>
              <w:t>Loglogin.php</w:t>
            </w:r>
            <w:proofErr w:type="spellEnd"/>
          </w:p>
        </w:tc>
        <w:tc>
          <w:tcPr>
            <w:tcW w:w="1170" w:type="dxa"/>
          </w:tcPr>
          <w:p w:rsidR="00E83678" w:rsidRDefault="00E83678" w:rsidP="00BE276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E83678" w:rsidRPr="00397579" w:rsidRDefault="00E83678" w:rsidP="00BE2766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3330" w:type="dxa"/>
          </w:tcPr>
          <w:p w:rsidR="00E83678" w:rsidRPr="00397579" w:rsidRDefault="00B258E9" w:rsidP="00224CA8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101.40</w:t>
            </w:r>
          </w:p>
        </w:tc>
      </w:tr>
      <w:tr w:rsidR="00B258E9" w:rsidTr="00010702">
        <w:trPr>
          <w:jc w:val="center"/>
        </w:trPr>
        <w:tc>
          <w:tcPr>
            <w:tcW w:w="1890" w:type="dxa"/>
          </w:tcPr>
          <w:p w:rsidR="00B258E9" w:rsidRDefault="00B258E9" w:rsidP="00224CA8">
            <w:pPr>
              <w:pStyle w:val="ListParagraph"/>
              <w:ind w:left="0"/>
            </w:pPr>
            <w:r>
              <w:t>Total</w:t>
            </w:r>
            <w:r w:rsidR="008575E7">
              <w:t xml:space="preserve"> </w:t>
            </w:r>
            <w:r w:rsidR="00C26B3F">
              <w:t>Length</w:t>
            </w:r>
            <w:r>
              <w:t>:</w:t>
            </w:r>
          </w:p>
        </w:tc>
        <w:tc>
          <w:tcPr>
            <w:tcW w:w="1170" w:type="dxa"/>
          </w:tcPr>
          <w:p w:rsidR="00B258E9" w:rsidRDefault="00B258E9" w:rsidP="00BE2766">
            <w:pPr>
              <w:pStyle w:val="ListParagraph"/>
              <w:ind w:left="0"/>
              <w:jc w:val="center"/>
            </w:pPr>
          </w:p>
        </w:tc>
        <w:tc>
          <w:tcPr>
            <w:tcW w:w="1170" w:type="dxa"/>
          </w:tcPr>
          <w:p w:rsidR="00B258E9" w:rsidRDefault="00B258E9" w:rsidP="00BE2766">
            <w:pPr>
              <w:pStyle w:val="ListParagraph"/>
              <w:ind w:left="0"/>
              <w:jc w:val="center"/>
              <w:rPr>
                <w:i/>
              </w:rPr>
            </w:pPr>
          </w:p>
        </w:tc>
        <w:tc>
          <w:tcPr>
            <w:tcW w:w="3330" w:type="dxa"/>
          </w:tcPr>
          <w:p w:rsidR="00B258E9" w:rsidRDefault="00B258E9" w:rsidP="008575E7">
            <w:pPr>
              <w:pStyle w:val="ListParagraph"/>
              <w:keepNext/>
              <w:ind w:left="0"/>
              <w:jc w:val="center"/>
              <w:rPr>
                <w:i/>
              </w:rPr>
            </w:pPr>
            <w:r>
              <w:rPr>
                <w:i/>
              </w:rPr>
              <w:t>883.67</w:t>
            </w:r>
          </w:p>
        </w:tc>
      </w:tr>
    </w:tbl>
    <w:p w:rsidR="00D02714" w:rsidRPr="00D02714" w:rsidRDefault="008575E7" w:rsidP="008575E7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--Halstead C</w:t>
      </w:r>
      <w:r w:rsidRPr="00812883">
        <w:t xml:space="preserve">omplexity </w:t>
      </w:r>
      <w:r>
        <w:rPr>
          <w:noProof/>
        </w:rPr>
        <w:t>Estimated Lenght</w:t>
      </w:r>
    </w:p>
    <w:p w:rsidR="00146C95" w:rsidRDefault="00146C95" w:rsidP="00A10857">
      <w:pPr>
        <w:pStyle w:val="ListParagraph"/>
        <w:ind w:left="2160"/>
      </w:pPr>
    </w:p>
    <w:sectPr w:rsidR="0014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1146D"/>
    <w:multiLevelType w:val="multilevel"/>
    <w:tmpl w:val="879E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110CA"/>
    <w:multiLevelType w:val="hybridMultilevel"/>
    <w:tmpl w:val="90F0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80A8F"/>
    <w:multiLevelType w:val="hybridMultilevel"/>
    <w:tmpl w:val="CE72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95"/>
    <w:rsid w:val="00010702"/>
    <w:rsid w:val="000909ED"/>
    <w:rsid w:val="000D1E12"/>
    <w:rsid w:val="000E12DC"/>
    <w:rsid w:val="00146C95"/>
    <w:rsid w:val="001558CF"/>
    <w:rsid w:val="001D7CB1"/>
    <w:rsid w:val="001F56D9"/>
    <w:rsid w:val="002045A0"/>
    <w:rsid w:val="0025158E"/>
    <w:rsid w:val="002D7EA0"/>
    <w:rsid w:val="002F05C8"/>
    <w:rsid w:val="00344CF6"/>
    <w:rsid w:val="003617FF"/>
    <w:rsid w:val="00397579"/>
    <w:rsid w:val="004A55B2"/>
    <w:rsid w:val="004A63DC"/>
    <w:rsid w:val="00580B54"/>
    <w:rsid w:val="005D2EE5"/>
    <w:rsid w:val="005F0471"/>
    <w:rsid w:val="00624CF9"/>
    <w:rsid w:val="00640F9C"/>
    <w:rsid w:val="007219FE"/>
    <w:rsid w:val="0073648A"/>
    <w:rsid w:val="00745EEF"/>
    <w:rsid w:val="007808D5"/>
    <w:rsid w:val="0079743B"/>
    <w:rsid w:val="007D1DFB"/>
    <w:rsid w:val="00820671"/>
    <w:rsid w:val="00827E5F"/>
    <w:rsid w:val="008575E7"/>
    <w:rsid w:val="0086216E"/>
    <w:rsid w:val="008E142D"/>
    <w:rsid w:val="008F6086"/>
    <w:rsid w:val="008F696C"/>
    <w:rsid w:val="0093702D"/>
    <w:rsid w:val="00942B4D"/>
    <w:rsid w:val="00977A8F"/>
    <w:rsid w:val="009B1F6C"/>
    <w:rsid w:val="009B610B"/>
    <w:rsid w:val="009D7D66"/>
    <w:rsid w:val="00A10857"/>
    <w:rsid w:val="00A33CF4"/>
    <w:rsid w:val="00A43D59"/>
    <w:rsid w:val="00A8451A"/>
    <w:rsid w:val="00AA67B4"/>
    <w:rsid w:val="00AB396B"/>
    <w:rsid w:val="00AE0927"/>
    <w:rsid w:val="00AF1F9C"/>
    <w:rsid w:val="00B258E9"/>
    <w:rsid w:val="00B4218F"/>
    <w:rsid w:val="00B66CB3"/>
    <w:rsid w:val="00BD269F"/>
    <w:rsid w:val="00BD51BE"/>
    <w:rsid w:val="00BE2766"/>
    <w:rsid w:val="00C1644A"/>
    <w:rsid w:val="00C168B1"/>
    <w:rsid w:val="00C20925"/>
    <w:rsid w:val="00C26B3F"/>
    <w:rsid w:val="00C4607C"/>
    <w:rsid w:val="00C5699E"/>
    <w:rsid w:val="00C75690"/>
    <w:rsid w:val="00D02714"/>
    <w:rsid w:val="00D10732"/>
    <w:rsid w:val="00D11D0A"/>
    <w:rsid w:val="00D52D3E"/>
    <w:rsid w:val="00D748DA"/>
    <w:rsid w:val="00D91613"/>
    <w:rsid w:val="00DB4F86"/>
    <w:rsid w:val="00E24504"/>
    <w:rsid w:val="00E31141"/>
    <w:rsid w:val="00E317B8"/>
    <w:rsid w:val="00E42217"/>
    <w:rsid w:val="00E83678"/>
    <w:rsid w:val="00E92724"/>
    <w:rsid w:val="00E9366D"/>
    <w:rsid w:val="00F309BA"/>
    <w:rsid w:val="00F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590D2-CABF-46FC-9FDA-B8AEA509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C95"/>
    <w:pPr>
      <w:ind w:left="720"/>
      <w:contextualSpacing/>
    </w:pPr>
  </w:style>
  <w:style w:type="paragraph" w:styleId="PlainText">
    <w:name w:val="Plain Text"/>
    <w:basedOn w:val="Normal"/>
    <w:link w:val="PlainTextChar"/>
    <w:rsid w:val="00B66CB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66CB3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39"/>
    <w:rsid w:val="00A10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0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2714"/>
  </w:style>
  <w:style w:type="paragraph" w:styleId="Caption">
    <w:name w:val="caption"/>
    <w:basedOn w:val="Normal"/>
    <w:next w:val="Normal"/>
    <w:uiPriority w:val="35"/>
    <w:unhideWhenUsed/>
    <w:qFormat/>
    <w:rsid w:val="009B61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5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963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single" w:sz="24" w:space="8" w:color="99CC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omarx</dc:creator>
  <cp:keywords/>
  <dc:description/>
  <cp:lastModifiedBy>omarx</cp:lastModifiedBy>
  <cp:revision>31</cp:revision>
  <dcterms:created xsi:type="dcterms:W3CDTF">2014-04-24T01:52:00Z</dcterms:created>
  <dcterms:modified xsi:type="dcterms:W3CDTF">2014-04-24T14:39:00Z</dcterms:modified>
</cp:coreProperties>
</file>