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s-GT"/>
        </w:rPr>
        <w:id w:val="716272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1526B" w:rsidRDefault="00F447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44700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F44700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44700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44700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D91B2A9B89234710B8EECF2E34D4E81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1526B" w:rsidRDefault="00E326C8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</w:t>
              </w:r>
              <w:r w:rsidR="00E8171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stándares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82B53A6C472E45B7A4BF5C4CC5D7368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61526B" w:rsidRDefault="00985DDE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Proyecto </w:t>
              </w:r>
              <w:r w:rsidR="005A5EBB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página web de gestión de proyectos con SCRUM</w:t>
              </w:r>
            </w:p>
          </w:sdtContent>
        </w:sdt>
        <w:p w:rsidR="0061526B" w:rsidRDefault="0061526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1526B" w:rsidRDefault="0061526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4DD77DA6B29E4E6A9E3483DB26E353A7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09-06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61526B" w:rsidRDefault="005A5EBB">
              <w:pPr>
                <w:pStyle w:val="Sinespaciado"/>
              </w:pPr>
              <w:r>
                <w:t>06/09/2012</w:t>
              </w:r>
            </w:p>
          </w:sdtContent>
        </w:sdt>
        <w:sdt>
          <w:sdtPr>
            <w:alias w:val="Organización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61526B" w:rsidRDefault="00985DDE">
              <w:pPr>
                <w:pStyle w:val="Sinespaciado"/>
              </w:pPr>
              <w:r>
                <w:rPr>
                  <w:lang w:val="es-GT"/>
                </w:rPr>
                <w:t>Universidad Rafael Landívar – Campus Quetzaltenango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61526B" w:rsidRDefault="00985DDE">
              <w:pPr>
                <w:pStyle w:val="Sinespaciado"/>
              </w:pPr>
              <w:r>
                <w:t xml:space="preserve">Linda Estrella Córdova </w:t>
              </w:r>
              <w:proofErr w:type="spellStart"/>
              <w:r>
                <w:t>Monterroso</w:t>
              </w:r>
              <w:proofErr w:type="spellEnd"/>
              <w:r>
                <w:t xml:space="preserve">              (1617009)                                                                                      </w:t>
              </w:r>
              <w:r w:rsidR="0061526B">
                <w:rPr>
                  <w:lang w:val="es-GT"/>
                </w:rPr>
                <w:t>Ludwing</w:t>
              </w:r>
              <w:r>
                <w:rPr>
                  <w:lang w:val="es-GT"/>
                </w:rPr>
                <w:t xml:space="preserve"> Juan Homero Pérez Tzaquitzal       (1520909)                                                                                                     Luis Eduardo Rivera Sánchez                          (1585509)                                                                                                                      Mario Rolando Valdés Argueta                      (1543709)</w:t>
              </w:r>
            </w:p>
          </w:sdtContent>
        </w:sdt>
        <w:p w:rsidR="0061526B" w:rsidRDefault="0061526B">
          <w:pPr>
            <w:rPr>
              <w:lang w:val="es-ES"/>
            </w:rPr>
          </w:pPr>
        </w:p>
        <w:p w:rsidR="0061526B" w:rsidRDefault="0061526B">
          <w:r>
            <w:br w:type="page"/>
          </w:r>
        </w:p>
      </w:sdtContent>
    </w:sdt>
    <w:p w:rsidR="0061526B" w:rsidRDefault="0061526B" w:rsidP="00A90BEF">
      <w:pPr>
        <w:sectPr w:rsidR="0061526B" w:rsidSect="0061526B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D5068" w:rsidRDefault="002B2100" w:rsidP="002B2100">
      <w:pPr>
        <w:pStyle w:val="Ttulo1"/>
      </w:pPr>
      <w:r>
        <w:lastRenderedPageBreak/>
        <w:t>Normalización de código</w:t>
      </w:r>
    </w:p>
    <w:p w:rsidR="002B2100" w:rsidRDefault="002B2100" w:rsidP="002B2100">
      <w:pPr>
        <w:pStyle w:val="Ttulo2"/>
        <w:jc w:val="both"/>
      </w:pPr>
      <w:r>
        <w:t>Historial de modificaciones</w:t>
      </w:r>
    </w:p>
    <w:p w:rsidR="002B2100" w:rsidRDefault="002B2100" w:rsidP="002B2100">
      <w:pPr>
        <w:jc w:val="both"/>
      </w:pPr>
      <w:r>
        <w:t xml:space="preserve"> Para tener un registro de modificaciones del código fuente se utilizará el servidor de control de versiones que </w:t>
      </w:r>
      <w:proofErr w:type="spellStart"/>
      <w:r>
        <w:t>googlecode</w:t>
      </w:r>
      <w:proofErr w:type="spellEnd"/>
      <w:r>
        <w:t xml:space="preserve"> nos proporciona gratuitamente, aunado a ello se aplicará un </w:t>
      </w:r>
      <w:proofErr w:type="spellStart"/>
      <w:r>
        <w:t>plugin</w:t>
      </w:r>
      <w:proofErr w:type="spellEnd"/>
      <w:r>
        <w:t xml:space="preserve"> para cada cliente (programador).</w:t>
      </w:r>
    </w:p>
    <w:p w:rsidR="002B2100" w:rsidRDefault="002B2100" w:rsidP="002B2100">
      <w:pPr>
        <w:jc w:val="both"/>
      </w:pPr>
      <w:r>
        <w:t xml:space="preserve">El lenguaje de programación definido es </w:t>
      </w:r>
      <w:r w:rsidR="009E4EC2">
        <w:t>PHP</w:t>
      </w:r>
      <w:r>
        <w:t>,</w:t>
      </w:r>
      <w:r w:rsidR="009E4EC2">
        <w:t xml:space="preserve"> con gestor de base de datos </w:t>
      </w:r>
      <w:proofErr w:type="spellStart"/>
      <w:r w:rsidR="009E4EC2">
        <w:t>MySQL</w:t>
      </w:r>
      <w:proofErr w:type="spellEnd"/>
      <w:r w:rsidR="009E4EC2">
        <w:t xml:space="preserve">,  </w:t>
      </w:r>
      <w:proofErr w:type="spellStart"/>
      <w:r w:rsidR="009E4EC2">
        <w:t>framework</w:t>
      </w:r>
      <w:proofErr w:type="spellEnd"/>
      <w:r w:rsidR="009E4EC2">
        <w:t xml:space="preserve"> </w:t>
      </w:r>
      <w:proofErr w:type="spellStart"/>
      <w:r w:rsidR="009E4EC2">
        <w:t>symfony</w:t>
      </w:r>
      <w:proofErr w:type="spellEnd"/>
      <w:r w:rsidR="009E4EC2">
        <w:t xml:space="preserve"> 1.4</w:t>
      </w:r>
      <w:r w:rsidR="00974A2D">
        <w:t xml:space="preserve">, IDE </w:t>
      </w:r>
      <w:proofErr w:type="spellStart"/>
      <w:r w:rsidR="00974A2D">
        <w:t>netbeans</w:t>
      </w:r>
      <w:proofErr w:type="spellEnd"/>
      <w:r w:rsidR="00974A2D">
        <w:t xml:space="preserve"> para la edición de archivos PHP y </w:t>
      </w:r>
      <w:proofErr w:type="spellStart"/>
      <w:r w:rsidR="00974A2D">
        <w:t>DreamWeaver</w:t>
      </w:r>
      <w:proofErr w:type="spellEnd"/>
      <w:r w:rsidR="00974A2D">
        <w:t xml:space="preserve"> para la edición de archivos HTML</w:t>
      </w:r>
      <w:r>
        <w:t>.</w:t>
      </w:r>
    </w:p>
    <w:p w:rsidR="002B2100" w:rsidRDefault="002B2100" w:rsidP="002B2100">
      <w:pPr>
        <w:pStyle w:val="Ttulo2"/>
        <w:jc w:val="both"/>
      </w:pPr>
      <w:r>
        <w:t>Generales</w:t>
      </w:r>
    </w:p>
    <w:p w:rsidR="002B2100" w:rsidRDefault="002B2100" w:rsidP="002B2100">
      <w:pPr>
        <w:pStyle w:val="Prrafodelista"/>
        <w:numPr>
          <w:ilvl w:val="0"/>
          <w:numId w:val="2"/>
        </w:numPr>
        <w:jc w:val="both"/>
      </w:pPr>
      <w:r>
        <w:t xml:space="preserve">El software elegido como Entorno de Desarrollo nos proporciona una serie de </w:t>
      </w:r>
      <w:proofErr w:type="spellStart"/>
      <w:r>
        <w:t>plugins</w:t>
      </w:r>
      <w:proofErr w:type="spellEnd"/>
      <w:r>
        <w:t xml:space="preserve"> por default como un corrector ortográfico, </w:t>
      </w:r>
      <w:proofErr w:type="spellStart"/>
      <w:r>
        <w:t>indentado</w:t>
      </w:r>
      <w:proofErr w:type="spellEnd"/>
      <w:r>
        <w:t xml:space="preserve"> y resaltado  automático que darán estilo al código.</w:t>
      </w:r>
    </w:p>
    <w:p w:rsidR="002B2100" w:rsidRDefault="002B2100" w:rsidP="002B2100">
      <w:pPr>
        <w:pStyle w:val="Prrafodelista"/>
        <w:numPr>
          <w:ilvl w:val="0"/>
          <w:numId w:val="2"/>
        </w:numPr>
        <w:jc w:val="both"/>
      </w:pPr>
      <w:r>
        <w:t xml:space="preserve">El estilo de escritura será </w:t>
      </w:r>
      <w:proofErr w:type="spellStart"/>
      <w:r>
        <w:t>lowerCamelCase</w:t>
      </w:r>
      <w:proofErr w:type="spellEnd"/>
      <w:r w:rsidR="00B55C8E">
        <w:t>, salvo los casos de clases Base</w:t>
      </w:r>
      <w:r>
        <w:t>.</w:t>
      </w:r>
    </w:p>
    <w:p w:rsidR="002B2100" w:rsidRPr="008F3026" w:rsidRDefault="002B2100" w:rsidP="002B2100">
      <w:pPr>
        <w:pStyle w:val="Prrafodelista"/>
        <w:numPr>
          <w:ilvl w:val="0"/>
          <w:numId w:val="2"/>
        </w:numPr>
        <w:jc w:val="both"/>
      </w:pPr>
      <w:r>
        <w:t>Las variables siempre deben tratar de declararse al inicio de la clase o función.</w:t>
      </w:r>
    </w:p>
    <w:p w:rsidR="002B2100" w:rsidRDefault="002B2100" w:rsidP="002B2100">
      <w:pPr>
        <w:pStyle w:val="Prrafodelista"/>
        <w:numPr>
          <w:ilvl w:val="0"/>
          <w:numId w:val="2"/>
        </w:numPr>
        <w:jc w:val="both"/>
      </w:pPr>
      <w:r>
        <w:t xml:space="preserve">El proyecto será realizado con el paradigma de programación orientado a objetos, dentro del código de la aplicación se contarán con variables, estructuras, clases, componentes, procedimientos, funciones, constantes, etc. </w:t>
      </w:r>
    </w:p>
    <w:p w:rsidR="004E69D0" w:rsidRDefault="004E69D0" w:rsidP="002B2100">
      <w:pPr>
        <w:pStyle w:val="Prrafodelista"/>
        <w:numPr>
          <w:ilvl w:val="0"/>
          <w:numId w:val="2"/>
        </w:numPr>
        <w:jc w:val="both"/>
      </w:pPr>
      <w:r>
        <w:t xml:space="preserve">Se utilizará YAML para los archivos de configuración de </w:t>
      </w:r>
      <w:proofErr w:type="spellStart"/>
      <w:r>
        <w:t>symfony</w:t>
      </w:r>
      <w:proofErr w:type="spellEnd"/>
      <w:r>
        <w:t xml:space="preserve">. </w:t>
      </w:r>
      <w:r w:rsidRPr="004E69D0">
        <w:t xml:space="preserve">En YAML, la estructura se muestra a través de la sangría, la secuencia de elementos se denotan por un guión, y los pares clave/valor están separados por dos puntos. YAML también tiene una sintaxis abreviada para describir la misma estructura con menos líneas, donde los </w:t>
      </w:r>
      <w:proofErr w:type="spellStart"/>
      <w:r w:rsidRPr="004E69D0">
        <w:t>arrays</w:t>
      </w:r>
      <w:proofErr w:type="spellEnd"/>
      <w:r w:rsidRPr="004E69D0">
        <w:t xml:space="preserve"> explícitamente se muestran con [] y los hashes o </w:t>
      </w:r>
      <w:proofErr w:type="spellStart"/>
      <w:r w:rsidRPr="004E69D0">
        <w:t>array</w:t>
      </w:r>
      <w:proofErr w:type="spellEnd"/>
      <w:r w:rsidRPr="004E69D0">
        <w:t xml:space="preserve"> asociativos con {}.</w:t>
      </w:r>
    </w:p>
    <w:p w:rsidR="001D016D" w:rsidRDefault="001D016D" w:rsidP="001D016D">
      <w:pPr>
        <w:pStyle w:val="Prrafodelista"/>
        <w:numPr>
          <w:ilvl w:val="1"/>
          <w:numId w:val="2"/>
        </w:numPr>
        <w:jc w:val="both"/>
      </w:pPr>
      <w:r>
        <w:t xml:space="preserve">Hay una cosa importante que necesitas recordar cuando estás editando un archivo YAML: </w:t>
      </w:r>
      <w:r>
        <w:rPr>
          <w:rStyle w:val="Textoennegrita"/>
        </w:rPr>
        <w:t xml:space="preserve">la </w:t>
      </w:r>
      <w:proofErr w:type="spellStart"/>
      <w:r>
        <w:rPr>
          <w:rStyle w:val="Textoennegrita"/>
        </w:rPr>
        <w:t>indentación</w:t>
      </w:r>
      <w:proofErr w:type="spellEnd"/>
      <w:r>
        <w:rPr>
          <w:rStyle w:val="Textoennegrita"/>
        </w:rPr>
        <w:t xml:space="preserve"> debe hacerse con uno o más espacios en blanco, pero nunca con tabulaciones</w:t>
      </w:r>
      <w:r>
        <w:t>.</w:t>
      </w:r>
    </w:p>
    <w:p w:rsidR="002B2100" w:rsidRDefault="002B2100" w:rsidP="002B2100">
      <w:pPr>
        <w:pStyle w:val="Prrafodelista"/>
        <w:numPr>
          <w:ilvl w:val="0"/>
          <w:numId w:val="2"/>
        </w:numPr>
        <w:jc w:val="both"/>
      </w:pPr>
      <w:r>
        <w:t>También se utilizará una arquitectura de programación por capas</w:t>
      </w:r>
      <w:r w:rsidR="009E4EC2">
        <w:t xml:space="preserve"> </w:t>
      </w:r>
      <w:r w:rsidR="009E4EC2" w:rsidRPr="00EB4041">
        <w:rPr>
          <w:b/>
        </w:rPr>
        <w:t>MVC</w:t>
      </w:r>
      <w:r>
        <w:t>:</w:t>
      </w:r>
    </w:p>
    <w:p w:rsidR="002B2100" w:rsidRDefault="00B55C8E" w:rsidP="002B2100">
      <w:pPr>
        <w:pStyle w:val="Prrafodelista"/>
        <w:numPr>
          <w:ilvl w:val="1"/>
          <w:numId w:val="2"/>
        </w:numPr>
        <w:jc w:val="both"/>
      </w:pPr>
      <w:r w:rsidRPr="00B55C8E">
        <w:t xml:space="preserve">La capa </w:t>
      </w:r>
      <w:r w:rsidRPr="001D016D">
        <w:rPr>
          <w:b/>
        </w:rPr>
        <w:t>Modelo</w:t>
      </w:r>
      <w:r w:rsidRPr="00B55C8E">
        <w:t xml:space="preserve"> define la lógica de negocio (la base de datos pertenece a esta capa). </w:t>
      </w:r>
      <w:r>
        <w:t xml:space="preserve"> </w:t>
      </w:r>
      <w:proofErr w:type="spellStart"/>
      <w:r w:rsidRPr="00B55C8E">
        <w:t>Symfony</w:t>
      </w:r>
      <w:proofErr w:type="spellEnd"/>
      <w:r w:rsidRPr="00B55C8E">
        <w:t xml:space="preserve"> guarda todas las clases y archivos relacionados con el modelo en el directorio </w:t>
      </w:r>
      <w:proofErr w:type="spellStart"/>
      <w:r w:rsidRPr="00B55C8E">
        <w:t>lib</w:t>
      </w:r>
      <w:proofErr w:type="spellEnd"/>
      <w:r w:rsidRPr="00B55C8E">
        <w:t>/</w:t>
      </w:r>
      <w:proofErr w:type="spellStart"/>
      <w:r w:rsidRPr="00B55C8E">
        <w:t>model</w:t>
      </w:r>
      <w:proofErr w:type="spellEnd"/>
      <w:r w:rsidRPr="00B55C8E">
        <w:t>/.</w:t>
      </w:r>
    </w:p>
    <w:p w:rsidR="002B2100" w:rsidRDefault="005B43CD" w:rsidP="002B2100">
      <w:pPr>
        <w:pStyle w:val="Prrafodelista"/>
        <w:numPr>
          <w:ilvl w:val="1"/>
          <w:numId w:val="2"/>
        </w:numPr>
        <w:jc w:val="both"/>
      </w:pPr>
      <w:r w:rsidRPr="005B43CD">
        <w:t xml:space="preserve">La </w:t>
      </w:r>
      <w:r w:rsidRPr="001D016D">
        <w:rPr>
          <w:b/>
        </w:rPr>
        <w:t>Vista</w:t>
      </w:r>
      <w:r w:rsidRPr="005B43CD">
        <w:t xml:space="preserve"> es con lo que el usuario interactúa (un motor de plantillas es parte de esta capa). En </w:t>
      </w:r>
      <w:proofErr w:type="spellStart"/>
      <w:r w:rsidRPr="005B43CD">
        <w:t>Symfony</w:t>
      </w:r>
      <w:proofErr w:type="spellEnd"/>
      <w:r w:rsidRPr="005B43CD">
        <w:t xml:space="preserve">, la vista es principalmente la capa de plantillas PHP. Estas son guardadas </w:t>
      </w:r>
      <w:r>
        <w:t xml:space="preserve">en varios directorios </w:t>
      </w:r>
      <w:proofErr w:type="spellStart"/>
      <w:r>
        <w:t>templates</w:t>
      </w:r>
      <w:proofErr w:type="spellEnd"/>
      <w:r>
        <w:t>/</w:t>
      </w:r>
      <w:r w:rsidR="002B2100">
        <w:t>.</w:t>
      </w:r>
    </w:p>
    <w:p w:rsidR="002B2100" w:rsidRDefault="00167EEC" w:rsidP="002B2100">
      <w:pPr>
        <w:pStyle w:val="Prrafodelista"/>
        <w:numPr>
          <w:ilvl w:val="1"/>
          <w:numId w:val="2"/>
        </w:numPr>
        <w:jc w:val="both"/>
      </w:pPr>
      <w:r w:rsidRPr="00167EEC">
        <w:t xml:space="preserve">El </w:t>
      </w:r>
      <w:r w:rsidRPr="001D016D">
        <w:rPr>
          <w:b/>
        </w:rPr>
        <w:t>Controlador</w:t>
      </w:r>
      <w:r w:rsidRPr="00167EEC">
        <w:t xml:space="preserve"> es la pieza de código que llama al </w:t>
      </w:r>
      <w:r w:rsidRPr="001D016D">
        <w:rPr>
          <w:b/>
        </w:rPr>
        <w:t>Modelo</w:t>
      </w:r>
      <w:r w:rsidRPr="00167EEC">
        <w:t xml:space="preserve"> para obtener algunos datos que le pasa a la Vista para la presentación al cliente</w:t>
      </w:r>
      <w:r w:rsidR="002B2100">
        <w:t>.</w:t>
      </w:r>
    </w:p>
    <w:p w:rsidR="001D5F49" w:rsidRDefault="001D5F49" w:rsidP="001D5F49">
      <w:pPr>
        <w:pStyle w:val="Prrafodelista"/>
        <w:numPr>
          <w:ilvl w:val="0"/>
          <w:numId w:val="2"/>
        </w:numPr>
        <w:jc w:val="both"/>
      </w:pPr>
      <w:r>
        <w:t xml:space="preserve">La estructura de directorios que </w:t>
      </w:r>
      <w:proofErr w:type="spellStart"/>
      <w:r>
        <w:t>symfony</w:t>
      </w:r>
      <w:proofErr w:type="spellEnd"/>
      <w:r>
        <w:t xml:space="preserve"> crea se detalla a continuación</w:t>
      </w:r>
      <w:r w:rsidR="00B668E2">
        <w:t xml:space="preserve"> (en el directorio raíz del proyecto)</w:t>
      </w:r>
      <w:r>
        <w:t>:</w:t>
      </w:r>
    </w:p>
    <w:p w:rsidR="001D5F49" w:rsidRDefault="001D5F49" w:rsidP="001D5F49">
      <w:pPr>
        <w:pStyle w:val="Prrafodelista"/>
        <w:numPr>
          <w:ilvl w:val="0"/>
          <w:numId w:val="9"/>
        </w:numPr>
        <w:jc w:val="both"/>
      </w:pPr>
      <w:proofErr w:type="spellStart"/>
      <w:r>
        <w:t>apps</w:t>
      </w:r>
      <w:proofErr w:type="spellEnd"/>
      <w:r>
        <w:t xml:space="preserve">/ Hospeda todas las aplicaciones del proyecto </w:t>
      </w:r>
    </w:p>
    <w:p w:rsidR="001D5F49" w:rsidRDefault="001D5F49" w:rsidP="001D5F49">
      <w:pPr>
        <w:pStyle w:val="Prrafodelista"/>
        <w:numPr>
          <w:ilvl w:val="0"/>
          <w:numId w:val="9"/>
        </w:numPr>
        <w:jc w:val="both"/>
      </w:pPr>
      <w:r>
        <w:t xml:space="preserve">cache/ Los archivos en caché </w:t>
      </w:r>
    </w:p>
    <w:p w:rsidR="001D5F49" w:rsidRDefault="001D5F49" w:rsidP="001D5F49">
      <w:pPr>
        <w:pStyle w:val="Prrafodelista"/>
        <w:numPr>
          <w:ilvl w:val="0"/>
          <w:numId w:val="9"/>
        </w:numPr>
        <w:jc w:val="both"/>
      </w:pPr>
      <w:proofErr w:type="spellStart"/>
      <w:r>
        <w:lastRenderedPageBreak/>
        <w:t>config</w:t>
      </w:r>
      <w:proofErr w:type="spellEnd"/>
      <w:r>
        <w:t xml:space="preserve">/ Los archivos de configuración del proyecto </w:t>
      </w:r>
    </w:p>
    <w:p w:rsidR="001D5F49" w:rsidRDefault="001D5F49" w:rsidP="001D5F49">
      <w:pPr>
        <w:pStyle w:val="Prrafodelista"/>
        <w:numPr>
          <w:ilvl w:val="0"/>
          <w:numId w:val="9"/>
        </w:numPr>
        <w:jc w:val="both"/>
      </w:pPr>
      <w:proofErr w:type="spellStart"/>
      <w:r>
        <w:t>lib</w:t>
      </w:r>
      <w:proofErr w:type="spellEnd"/>
      <w:r>
        <w:t xml:space="preserve">/ Las bibliotecas y clases del proyecto </w:t>
      </w:r>
    </w:p>
    <w:p w:rsidR="001D5F49" w:rsidRDefault="001D5F49" w:rsidP="001D5F49">
      <w:pPr>
        <w:pStyle w:val="Prrafodelista"/>
        <w:numPr>
          <w:ilvl w:val="0"/>
          <w:numId w:val="9"/>
        </w:numPr>
        <w:jc w:val="both"/>
      </w:pPr>
      <w:r>
        <w:t xml:space="preserve">log/ Los archivos de registro </w:t>
      </w:r>
    </w:p>
    <w:p w:rsidR="001D5F49" w:rsidRDefault="001D5F49" w:rsidP="001D5F49">
      <w:pPr>
        <w:pStyle w:val="Prrafodelista"/>
        <w:numPr>
          <w:ilvl w:val="0"/>
          <w:numId w:val="9"/>
        </w:numPr>
        <w:jc w:val="both"/>
      </w:pPr>
      <w:proofErr w:type="spellStart"/>
      <w:r>
        <w:t>plugins</w:t>
      </w:r>
      <w:proofErr w:type="spellEnd"/>
      <w:r>
        <w:t xml:space="preserve">/ Los </w:t>
      </w:r>
      <w:proofErr w:type="spellStart"/>
      <w:r>
        <w:t>plugins</w:t>
      </w:r>
      <w:proofErr w:type="spellEnd"/>
      <w:r>
        <w:t xml:space="preserve"> instalados </w:t>
      </w:r>
    </w:p>
    <w:p w:rsidR="001D5F49" w:rsidRDefault="001D5F49" w:rsidP="001D5F49">
      <w:pPr>
        <w:pStyle w:val="Prrafodelista"/>
        <w:numPr>
          <w:ilvl w:val="0"/>
          <w:numId w:val="9"/>
        </w:numPr>
        <w:jc w:val="both"/>
      </w:pPr>
      <w:r>
        <w:t xml:space="preserve">test/ Los archivos de pruebas unitarias y funcionales </w:t>
      </w:r>
    </w:p>
    <w:p w:rsidR="001D5F49" w:rsidRDefault="001D5F49" w:rsidP="001D5F49">
      <w:pPr>
        <w:pStyle w:val="Prrafodelista"/>
        <w:numPr>
          <w:ilvl w:val="0"/>
          <w:numId w:val="9"/>
        </w:numPr>
        <w:jc w:val="both"/>
      </w:pPr>
      <w:r>
        <w:t>web/ El directorio raíz web</w:t>
      </w:r>
    </w:p>
    <w:p w:rsidR="001D5F49" w:rsidRDefault="001D5F49" w:rsidP="001D5F49">
      <w:pPr>
        <w:jc w:val="both"/>
        <w:rPr>
          <w:rStyle w:val="CdigoHTML"/>
          <w:rFonts w:eastAsiaTheme="majorEastAsia"/>
        </w:rPr>
      </w:pPr>
      <w:r>
        <w:t xml:space="preserve">Bajo el directorio </w:t>
      </w:r>
      <w:proofErr w:type="spellStart"/>
      <w:r>
        <w:rPr>
          <w:rStyle w:val="CdigoHTML"/>
          <w:rFonts w:eastAsiaTheme="majorEastAsia"/>
        </w:rPr>
        <w:t>apps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frontend</w:t>
      </w:r>
      <w:proofErr w:type="spellEnd"/>
      <w:r>
        <w:rPr>
          <w:rStyle w:val="CdigoHTML"/>
          <w:rFonts w:eastAsiaTheme="majorEastAsia"/>
        </w:rPr>
        <w:t xml:space="preserve"> </w:t>
      </w:r>
      <w:r w:rsidRPr="001D5F49">
        <w:t xml:space="preserve">se crea la siguiente estructura de directorios para el </w:t>
      </w:r>
      <w:proofErr w:type="spellStart"/>
      <w:r w:rsidRPr="001D5F49">
        <w:t>frontend</w:t>
      </w:r>
      <w:proofErr w:type="spellEnd"/>
      <w:r w:rsidRPr="001D5F49">
        <w:t xml:space="preserve"> de la aplicación</w:t>
      </w:r>
    </w:p>
    <w:p w:rsidR="000E0684" w:rsidRDefault="001D5F49" w:rsidP="000E0684">
      <w:pPr>
        <w:pStyle w:val="Prrafodelista"/>
        <w:numPr>
          <w:ilvl w:val="0"/>
          <w:numId w:val="10"/>
        </w:numPr>
        <w:jc w:val="both"/>
      </w:pPr>
      <w:proofErr w:type="spellStart"/>
      <w:r>
        <w:t>config</w:t>
      </w:r>
      <w:proofErr w:type="spellEnd"/>
      <w:r>
        <w:t xml:space="preserve">/ Los archivos de configuración de la aplicación </w:t>
      </w:r>
    </w:p>
    <w:p w:rsidR="000E0684" w:rsidRDefault="001D5F49" w:rsidP="000E0684">
      <w:pPr>
        <w:pStyle w:val="Prrafodelista"/>
        <w:numPr>
          <w:ilvl w:val="0"/>
          <w:numId w:val="10"/>
        </w:numPr>
        <w:jc w:val="both"/>
      </w:pPr>
      <w:proofErr w:type="spellStart"/>
      <w:r>
        <w:t>lib</w:t>
      </w:r>
      <w:proofErr w:type="spellEnd"/>
      <w:r>
        <w:t xml:space="preserve">/ Las bibliotecas y clases de la aplicación </w:t>
      </w:r>
    </w:p>
    <w:p w:rsidR="000E0684" w:rsidRDefault="001D5F49" w:rsidP="000E0684">
      <w:pPr>
        <w:pStyle w:val="Prrafodelista"/>
        <w:numPr>
          <w:ilvl w:val="0"/>
          <w:numId w:val="10"/>
        </w:numPr>
        <w:jc w:val="both"/>
      </w:pPr>
      <w:r>
        <w:t xml:space="preserve">modules/ El código de la aplicación (MVC) </w:t>
      </w:r>
    </w:p>
    <w:p w:rsidR="001D5F49" w:rsidRDefault="001D5F49" w:rsidP="000E0684">
      <w:pPr>
        <w:pStyle w:val="Prrafodelista"/>
        <w:numPr>
          <w:ilvl w:val="0"/>
          <w:numId w:val="10"/>
        </w:numPr>
        <w:jc w:val="both"/>
      </w:pPr>
      <w:proofErr w:type="spellStart"/>
      <w:r>
        <w:t>templates</w:t>
      </w:r>
      <w:proofErr w:type="spellEnd"/>
      <w:r>
        <w:t>/ La plantilla global</w:t>
      </w:r>
    </w:p>
    <w:p w:rsidR="002B2100" w:rsidRDefault="002B2100" w:rsidP="002B2100">
      <w:pPr>
        <w:jc w:val="both"/>
      </w:pPr>
      <w:r>
        <w:t>A continuación se procede a detallar cada uno de los componentes a utilizar, y la convención a usar:</w:t>
      </w:r>
    </w:p>
    <w:p w:rsidR="002B2100" w:rsidRPr="00E43ABF" w:rsidRDefault="002B2100" w:rsidP="002B2100">
      <w:pPr>
        <w:pStyle w:val="Ttulo3"/>
        <w:jc w:val="both"/>
      </w:pPr>
      <w:r w:rsidRPr="00E43ABF">
        <w:t>Relaciones</w:t>
      </w:r>
    </w:p>
    <w:p w:rsidR="002B2100" w:rsidRPr="0091562D" w:rsidRDefault="002B2100" w:rsidP="002B2100">
      <w:pPr>
        <w:jc w:val="both"/>
        <w:rPr>
          <w:lang w:val="es-ES"/>
        </w:rPr>
      </w:pPr>
      <w:r>
        <w:rPr>
          <w:lang w:val="es-ES"/>
        </w:rPr>
        <w:t xml:space="preserve">En un esquema lógico de datos, son conocidas como entidades, estas representan las tablas donde se almacenarán las </w:t>
      </w:r>
      <w:proofErr w:type="spellStart"/>
      <w:r>
        <w:rPr>
          <w:lang w:val="es-ES"/>
        </w:rPr>
        <w:t>tuplas</w:t>
      </w:r>
      <w:proofErr w:type="spellEnd"/>
      <w:r>
        <w:rPr>
          <w:lang w:val="es-ES"/>
        </w:rPr>
        <w:t xml:space="preserve"> o registros. Está pendiente definir si se utilizarán esquemas. El nombre de </w:t>
      </w:r>
      <w:r w:rsidR="009E4EC2">
        <w:rPr>
          <w:lang w:val="es-ES"/>
        </w:rPr>
        <w:t>la relación debe estar en singular</w:t>
      </w:r>
      <w:r>
        <w:rPr>
          <w:lang w:val="es-ES"/>
        </w:rPr>
        <w:t xml:space="preserve"> y ser significativo.</w:t>
      </w:r>
    </w:p>
    <w:p w:rsidR="002B2100" w:rsidRDefault="002B2100" w:rsidP="002B2100">
      <w:pPr>
        <w:pStyle w:val="Ttulo3"/>
        <w:jc w:val="both"/>
      </w:pPr>
      <w:r>
        <w:t>Clases</w:t>
      </w:r>
    </w:p>
    <w:p w:rsidR="002B2100" w:rsidRDefault="002B2100" w:rsidP="002B2100">
      <w:pPr>
        <w:jc w:val="both"/>
      </w:pPr>
      <w:r>
        <w:t>Debido a que se utilizará una arquitectura de programación por capas</w:t>
      </w:r>
      <w:r w:rsidR="001D5F49">
        <w:t xml:space="preserve"> con el ORM doctrine, el nombre de las clases tomará el siguiente formato que doctrine aplica</w:t>
      </w:r>
      <w:r>
        <w:t>:</w:t>
      </w:r>
    </w:p>
    <w:p w:rsidR="002B2100" w:rsidRPr="00617291" w:rsidRDefault="00EC2D4F" w:rsidP="00617291">
      <w:pPr>
        <w:jc w:val="center"/>
        <w:rPr>
          <w:b/>
          <w:i/>
        </w:rPr>
      </w:pPr>
      <w:r w:rsidRPr="00617291">
        <w:rPr>
          <w:b/>
          <w:i/>
        </w:rPr>
        <w:t>&lt;</w:t>
      </w:r>
      <w:r w:rsidR="002B2100" w:rsidRPr="00617291">
        <w:rPr>
          <w:b/>
          <w:i/>
        </w:rPr>
        <w:t>Nombre&gt;</w:t>
      </w:r>
    </w:p>
    <w:p w:rsidR="00D02599" w:rsidRDefault="00D02599" w:rsidP="00D043C9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D0D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&lt;Nombre&gt;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debe escribirse en formato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lowerCamelCase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6C7341" w:rsidRDefault="006C7341" w:rsidP="00755AE4">
      <w:pPr>
        <w:pStyle w:val="NormalWeb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P. E. La clase que relaciona proyectos con personas se llamaría </w:t>
      </w:r>
      <w:proofErr w:type="spellStart"/>
      <w:r w:rsidRPr="006C7341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proyectosPersonas</w:t>
      </w:r>
      <w:proofErr w:type="spellEnd"/>
      <w:r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.</w:t>
      </w:r>
    </w:p>
    <w:p w:rsidR="000432CE" w:rsidRPr="000432CE" w:rsidRDefault="000432CE" w:rsidP="00D043C9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432CE">
        <w:rPr>
          <w:rFonts w:asciiTheme="minorHAnsi" w:eastAsiaTheme="minorHAnsi" w:hAnsiTheme="minorHAnsi" w:cstheme="minorBidi"/>
          <w:sz w:val="22"/>
          <w:szCs w:val="22"/>
          <w:lang w:eastAsia="en-US"/>
        </w:rPr>
        <w:t>Las clases con nombre</w:t>
      </w:r>
      <w:r>
        <w:t xml:space="preserve"> </w:t>
      </w:r>
      <w:r>
        <w:rPr>
          <w:rStyle w:val="CdigoHTML"/>
          <w:rFonts w:eastAsiaTheme="majorEastAsia"/>
        </w:rPr>
        <w:t>Base</w:t>
      </w:r>
      <w:r w:rsidR="00EF4D98">
        <w:rPr>
          <w:rStyle w:val="CdigoHTML"/>
          <w:rFonts w:eastAsiaTheme="majorEastAsia"/>
        </w:rPr>
        <w:t>&lt;</w:t>
      </w:r>
      <w:proofErr w:type="spellStart"/>
      <w:r w:rsidR="00EF4D98">
        <w:rPr>
          <w:rStyle w:val="CdigoHTML"/>
          <w:rFonts w:eastAsiaTheme="majorEastAsia"/>
        </w:rPr>
        <w:t>NombreClase</w:t>
      </w:r>
      <w:proofErr w:type="spellEnd"/>
      <w:r w:rsidR="00EF4D98">
        <w:rPr>
          <w:rStyle w:val="CdigoHTML"/>
          <w:rFonts w:eastAsiaTheme="majorEastAsia"/>
        </w:rPr>
        <w:t>&gt;</w:t>
      </w:r>
      <w:r w:rsidR="006C7341">
        <w:rPr>
          <w:rStyle w:val="CdigoHTML"/>
          <w:rFonts w:eastAsiaTheme="majorEastAsia"/>
        </w:rPr>
        <w:t xml:space="preserve"> (</w:t>
      </w:r>
      <w:proofErr w:type="spellStart"/>
      <w:r w:rsidR="006C7341">
        <w:rPr>
          <w:rStyle w:val="CdigoHTML"/>
          <w:rFonts w:eastAsiaTheme="majorEastAsia"/>
        </w:rPr>
        <w:t>p.e.</w:t>
      </w:r>
      <w:proofErr w:type="spellEnd"/>
      <w:r w:rsidR="006C7341">
        <w:rPr>
          <w:rStyle w:val="CdigoHTML"/>
          <w:rFonts w:eastAsiaTheme="majorEastAsia"/>
        </w:rPr>
        <w:t xml:space="preserve"> </w:t>
      </w:r>
      <w:proofErr w:type="spellStart"/>
      <w:r w:rsidR="006C7341" w:rsidRPr="006C7341">
        <w:rPr>
          <w:rStyle w:val="CdigoHTML"/>
          <w:rFonts w:asciiTheme="minorHAnsi" w:eastAsiaTheme="majorEastAsia" w:hAnsiTheme="minorHAnsi" w:cstheme="minorHAnsi"/>
          <w:b/>
          <w:i/>
          <w:sz w:val="22"/>
          <w:szCs w:val="22"/>
        </w:rPr>
        <w:t>BaseProyecto</w:t>
      </w:r>
      <w:proofErr w:type="spellEnd"/>
      <w:r w:rsidR="006C7341" w:rsidRPr="006C7341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que es la clase de manejo de proyectos</w:t>
      </w:r>
      <w:r w:rsidR="006C7341">
        <w:rPr>
          <w:rStyle w:val="CdigoHTML"/>
          <w:rFonts w:eastAsiaTheme="majorEastAsia"/>
        </w:rPr>
        <w:t>)</w:t>
      </w:r>
      <w:r>
        <w:t xml:space="preserve"> </w:t>
      </w:r>
      <w:r w:rsidRPr="000432CE">
        <w:rPr>
          <w:rFonts w:asciiTheme="minorHAnsi" w:eastAsiaTheme="minorHAnsi" w:hAnsiTheme="minorHAnsi" w:cstheme="minorBidi"/>
          <w:sz w:val="22"/>
          <w:szCs w:val="22"/>
          <w:lang w:eastAsia="en-US"/>
        </w:rPr>
        <w:t>del directorio</w:t>
      </w:r>
      <w:r>
        <w:t xml:space="preserve"> </w:t>
      </w:r>
      <w:proofErr w:type="spellStart"/>
      <w:r w:rsidR="00EC2D4F">
        <w:rPr>
          <w:rStyle w:val="CdigoHTML"/>
          <w:rFonts w:eastAsiaTheme="majorEastAsia"/>
        </w:rPr>
        <w:t>lib</w:t>
      </w:r>
      <w:proofErr w:type="spellEnd"/>
      <w:r w:rsidR="00EC2D4F">
        <w:rPr>
          <w:rStyle w:val="CdigoHTML"/>
          <w:rFonts w:eastAsiaTheme="majorEastAsia"/>
        </w:rPr>
        <w:t>/</w:t>
      </w:r>
      <w:proofErr w:type="spellStart"/>
      <w:r w:rsidR="00EC2D4F">
        <w:rPr>
          <w:rStyle w:val="CdigoHTML"/>
          <w:rFonts w:eastAsiaTheme="majorEastAsia"/>
        </w:rPr>
        <w:t>model</w:t>
      </w:r>
      <w:proofErr w:type="spellEnd"/>
      <w:r w:rsidR="00EC2D4F">
        <w:rPr>
          <w:rStyle w:val="CdigoHTML"/>
          <w:rFonts w:eastAsiaTheme="majorEastAsia"/>
        </w:rPr>
        <w:t>/base</w:t>
      </w:r>
      <w:r>
        <w:rPr>
          <w:rStyle w:val="CdigoHTML"/>
          <w:rFonts w:eastAsiaTheme="majorEastAsia"/>
        </w:rPr>
        <w:t>/</w:t>
      </w:r>
      <w:r>
        <w:t xml:space="preserve"> </w:t>
      </w:r>
      <w:r w:rsidRPr="000432CE">
        <w:rPr>
          <w:rFonts w:asciiTheme="minorHAnsi" w:eastAsiaTheme="minorHAnsi" w:hAnsiTheme="minorHAnsi" w:cstheme="minorBidi"/>
          <w:sz w:val="22"/>
          <w:szCs w:val="22"/>
          <w:lang w:eastAsia="en-US"/>
        </w:rPr>
        <w:t>son las que se generan directamente a partir del esquema</w:t>
      </w:r>
      <w:r w:rsidR="00EF4D9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base de datos por medio del ORM</w:t>
      </w:r>
      <w:r w:rsidRPr="000432CE">
        <w:rPr>
          <w:rFonts w:asciiTheme="minorHAnsi" w:eastAsiaTheme="minorHAnsi" w:hAnsiTheme="minorHAnsi" w:cstheme="minorBidi"/>
          <w:sz w:val="22"/>
          <w:szCs w:val="22"/>
          <w:lang w:eastAsia="en-US"/>
        </w:rPr>
        <w:t>. Nunca se deberían modificar esas clases, porque cada vez que se genera el modelo, se borran todas las clases.</w:t>
      </w:r>
    </w:p>
    <w:p w:rsidR="002B2100" w:rsidRPr="000432CE" w:rsidRDefault="000432CE" w:rsidP="00D043C9">
      <w:pPr>
        <w:pStyle w:val="NormalWeb"/>
        <w:jc w:val="both"/>
      </w:pPr>
      <w:r w:rsidRPr="000432CE">
        <w:rPr>
          <w:rFonts w:asciiTheme="minorHAnsi" w:eastAsiaTheme="minorHAnsi" w:hAnsiTheme="minorHAnsi" w:cstheme="minorBidi"/>
          <w:sz w:val="22"/>
          <w:szCs w:val="22"/>
          <w:lang w:eastAsia="en-US"/>
        </w:rPr>
        <w:t>Por otra parte, las clases de objetos propias que están en el directorio</w:t>
      </w:r>
      <w:r>
        <w:t xml:space="preserve"> </w:t>
      </w:r>
      <w:proofErr w:type="spellStart"/>
      <w:r>
        <w:rPr>
          <w:rStyle w:val="CdigoHTML"/>
          <w:rFonts w:eastAsiaTheme="majorEastAsia"/>
        </w:rPr>
        <w:t>lib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model</w:t>
      </w:r>
      <w:proofErr w:type="spellEnd"/>
      <w:r>
        <w:t xml:space="preserve"> </w:t>
      </w:r>
      <w:r w:rsidRPr="000432CE">
        <w:rPr>
          <w:rFonts w:asciiTheme="minorHAnsi" w:eastAsiaTheme="minorHAnsi" w:hAnsiTheme="minorHAnsi" w:cstheme="minorBidi"/>
          <w:sz w:val="22"/>
          <w:szCs w:val="22"/>
          <w:lang w:eastAsia="en-US"/>
        </w:rPr>
        <w:t>heredan de las clases con nombre</w:t>
      </w:r>
      <w:r>
        <w:t xml:space="preserve"> </w:t>
      </w:r>
      <w:r>
        <w:rPr>
          <w:rStyle w:val="CdigoHTML"/>
          <w:rFonts w:eastAsiaTheme="majorEastAsia"/>
        </w:rPr>
        <w:t>Base</w:t>
      </w:r>
      <w:r>
        <w:t xml:space="preserve">. </w:t>
      </w:r>
      <w:r w:rsidRPr="000432C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Estas clases no se modifican cuando se </w:t>
      </w:r>
      <w:r w:rsidR="00EC2D4F">
        <w:rPr>
          <w:rFonts w:asciiTheme="minorHAnsi" w:eastAsiaTheme="minorHAnsi" w:hAnsiTheme="minorHAnsi" w:cstheme="minorBidi"/>
          <w:sz w:val="22"/>
          <w:szCs w:val="22"/>
          <w:lang w:eastAsia="en-US"/>
        </w:rPr>
        <w:t>regenera el modelo en caso de cambios</w:t>
      </w:r>
      <w:r w:rsidRPr="000432CE">
        <w:rPr>
          <w:rFonts w:asciiTheme="minorHAnsi" w:eastAsiaTheme="minorHAnsi" w:hAnsiTheme="minorHAnsi" w:cstheme="minorBidi"/>
          <w:sz w:val="22"/>
          <w:szCs w:val="22"/>
          <w:lang w:eastAsia="en-US"/>
        </w:rPr>
        <w:t>, por lo que son las clases en las que se añaden los métodos propios</w:t>
      </w:r>
      <w:r w:rsidR="00EC2D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(clases personalizadas)</w:t>
      </w:r>
      <w:r w:rsidRPr="000432C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B2100" w:rsidRPr="00E43ABF" w:rsidRDefault="002B2100" w:rsidP="002B2100">
      <w:pPr>
        <w:pStyle w:val="Ttulo3"/>
        <w:jc w:val="both"/>
      </w:pPr>
      <w:r w:rsidRPr="00E43ABF">
        <w:t>Funciones</w:t>
      </w:r>
    </w:p>
    <w:p w:rsidR="002B2100" w:rsidRDefault="002B2100" w:rsidP="002B2100">
      <w:pPr>
        <w:jc w:val="both"/>
        <w:rPr>
          <w:lang w:val="es-ES"/>
        </w:rPr>
      </w:pPr>
      <w:r>
        <w:rPr>
          <w:lang w:val="es-ES"/>
        </w:rPr>
        <w:t>Las funciones deben estar de la siguiente manera</w:t>
      </w:r>
    </w:p>
    <w:p w:rsidR="002B2100" w:rsidRPr="00E43ABF" w:rsidRDefault="002B2100" w:rsidP="002B2100">
      <w:pPr>
        <w:jc w:val="center"/>
        <w:rPr>
          <w:b/>
          <w:i/>
          <w:lang w:val="es-ES"/>
        </w:rPr>
      </w:pPr>
      <w:r w:rsidRPr="00E43ABF">
        <w:rPr>
          <w:b/>
          <w:i/>
          <w:lang w:val="es-ES"/>
        </w:rPr>
        <w:lastRenderedPageBreak/>
        <w:t>&lt;Nombre</w:t>
      </w:r>
      <w:proofErr w:type="gramStart"/>
      <w:r w:rsidRPr="00E43ABF">
        <w:rPr>
          <w:b/>
          <w:i/>
          <w:lang w:val="es-ES"/>
        </w:rPr>
        <w:t>&gt;(</w:t>
      </w:r>
      <w:proofErr w:type="gramEnd"/>
      <w:r w:rsidRPr="00E43ABF">
        <w:rPr>
          <w:b/>
          <w:i/>
          <w:lang w:val="es-ES"/>
        </w:rPr>
        <w:t>&lt;</w:t>
      </w:r>
      <w:proofErr w:type="spellStart"/>
      <w:r w:rsidRPr="00E43ABF">
        <w:rPr>
          <w:b/>
          <w:i/>
          <w:lang w:val="es-ES"/>
        </w:rPr>
        <w:t>Parametros</w:t>
      </w:r>
      <w:proofErr w:type="spellEnd"/>
      <w:r w:rsidRPr="00E43ABF">
        <w:rPr>
          <w:b/>
          <w:i/>
          <w:lang w:val="es-ES"/>
        </w:rPr>
        <w:t>&gt;)</w:t>
      </w:r>
    </w:p>
    <w:p w:rsidR="002B2100" w:rsidRDefault="002B2100" w:rsidP="002B2100">
      <w:pPr>
        <w:jc w:val="both"/>
        <w:rPr>
          <w:lang w:val="es-ES"/>
        </w:rPr>
      </w:pPr>
      <w:r w:rsidRPr="007F4156">
        <w:rPr>
          <w:b/>
          <w:lang w:val="es-ES"/>
        </w:rPr>
        <w:t>&lt;Nombre&gt;</w:t>
      </w:r>
      <w:r>
        <w:rPr>
          <w:lang w:val="es-ES"/>
        </w:rPr>
        <w:t xml:space="preserve"> es el indicador de la </w:t>
      </w:r>
      <w:r w:rsidR="00497864">
        <w:rPr>
          <w:lang w:val="es-ES"/>
        </w:rPr>
        <w:t xml:space="preserve">función, debe estar en formato </w:t>
      </w:r>
      <w:proofErr w:type="spellStart"/>
      <w:r w:rsidR="00497864">
        <w:rPr>
          <w:lang w:val="es-ES"/>
        </w:rPr>
        <w:t>lowerC</w:t>
      </w:r>
      <w:r>
        <w:rPr>
          <w:lang w:val="es-ES"/>
        </w:rPr>
        <w:t>amelCase</w:t>
      </w:r>
      <w:proofErr w:type="spellEnd"/>
      <w:r>
        <w:rPr>
          <w:lang w:val="es-ES"/>
        </w:rPr>
        <w:t>.</w:t>
      </w:r>
    </w:p>
    <w:p w:rsidR="002B2100" w:rsidRDefault="002B2100" w:rsidP="002B2100">
      <w:pPr>
        <w:jc w:val="both"/>
        <w:rPr>
          <w:lang w:val="es-ES"/>
        </w:rPr>
      </w:pPr>
      <w:r w:rsidRPr="007F4156">
        <w:rPr>
          <w:b/>
          <w:lang w:val="es-ES"/>
        </w:rPr>
        <w:t>&lt;</w:t>
      </w:r>
      <w:r w:rsidR="00975411" w:rsidRPr="007F4156">
        <w:rPr>
          <w:b/>
          <w:lang w:val="es-ES"/>
        </w:rPr>
        <w:t>Parámetros</w:t>
      </w:r>
      <w:r w:rsidRPr="007F4156">
        <w:rPr>
          <w:b/>
          <w:lang w:val="es-ES"/>
        </w:rPr>
        <w:t>&gt;</w:t>
      </w:r>
      <w:r>
        <w:rPr>
          <w:lang w:val="es-ES"/>
        </w:rPr>
        <w:t xml:space="preserve"> Son los parámetros de la función, deben seguir la convención de declaración de variables.</w:t>
      </w:r>
    </w:p>
    <w:p w:rsidR="00755AE4" w:rsidRDefault="006C7341" w:rsidP="00755AE4">
      <w:pPr>
        <w:pStyle w:val="Sinespaciado"/>
        <w:jc w:val="center"/>
      </w:pPr>
      <w:r w:rsidRPr="007574BD">
        <w:rPr>
          <w:lang w:val="es-GT"/>
        </w:rPr>
        <w:t>P. E.</w:t>
      </w:r>
      <w:r w:rsidR="00755AE4">
        <w:t xml:space="preserve"> la función </w:t>
      </w:r>
      <w:proofErr w:type="spellStart"/>
      <w:r w:rsidR="00755AE4">
        <w:t>foo</w:t>
      </w:r>
      <w:proofErr w:type="spellEnd"/>
      <w:r w:rsidR="00755AE4">
        <w:t xml:space="preserve"> que recibe n parámetros</w:t>
      </w:r>
    </w:p>
    <w:p w:rsidR="006C7341" w:rsidRPr="007574BD" w:rsidRDefault="006C7341" w:rsidP="006C7341">
      <w:pPr>
        <w:jc w:val="center"/>
      </w:pPr>
      <w:r w:rsidRPr="007574BD">
        <w:t xml:space="preserve"> </w:t>
      </w:r>
      <w:proofErr w:type="spellStart"/>
      <w:proofErr w:type="gramStart"/>
      <w:r w:rsidR="007574BD" w:rsidRPr="007574BD">
        <w:rPr>
          <w:b/>
          <w:i/>
        </w:rPr>
        <w:t>foo</w:t>
      </w:r>
      <w:proofErr w:type="spellEnd"/>
      <w:proofErr w:type="gramEnd"/>
      <w:r w:rsidR="007574BD" w:rsidRPr="007574BD">
        <w:rPr>
          <w:b/>
          <w:i/>
        </w:rPr>
        <w:t>($</w:t>
      </w:r>
      <w:proofErr w:type="spellStart"/>
      <w:r w:rsidR="007574BD" w:rsidRPr="007574BD">
        <w:rPr>
          <w:b/>
          <w:i/>
        </w:rPr>
        <w:t>primerPa</w:t>
      </w:r>
      <w:r w:rsidR="007574BD">
        <w:rPr>
          <w:b/>
          <w:i/>
        </w:rPr>
        <w:t>rametro</w:t>
      </w:r>
      <w:proofErr w:type="spellEnd"/>
      <w:r w:rsidRPr="007574BD">
        <w:rPr>
          <w:b/>
          <w:i/>
        </w:rPr>
        <w:t>, $</w:t>
      </w:r>
      <w:proofErr w:type="spellStart"/>
      <w:r w:rsidR="007574BD">
        <w:rPr>
          <w:b/>
          <w:i/>
        </w:rPr>
        <w:t>segundoParametro</w:t>
      </w:r>
      <w:proofErr w:type="spellEnd"/>
      <w:r w:rsidRPr="007574BD">
        <w:rPr>
          <w:b/>
          <w:i/>
        </w:rPr>
        <w:t>, /* ..., */ $</w:t>
      </w:r>
      <w:r w:rsidR="007574BD" w:rsidRPr="007574BD">
        <w:rPr>
          <w:b/>
          <w:i/>
        </w:rPr>
        <w:t xml:space="preserve"> </w:t>
      </w:r>
      <w:proofErr w:type="spellStart"/>
      <w:r w:rsidRPr="007574BD">
        <w:rPr>
          <w:b/>
          <w:i/>
        </w:rPr>
        <w:t>n</w:t>
      </w:r>
      <w:r w:rsidR="007574BD">
        <w:rPr>
          <w:b/>
          <w:i/>
        </w:rPr>
        <w:t>Parametro</w:t>
      </w:r>
      <w:proofErr w:type="spellEnd"/>
      <w:r w:rsidRPr="007574BD">
        <w:rPr>
          <w:b/>
          <w:i/>
        </w:rPr>
        <w:t>)</w:t>
      </w:r>
    </w:p>
    <w:p w:rsidR="002B2100" w:rsidRDefault="002B2100" w:rsidP="002B2100">
      <w:pPr>
        <w:jc w:val="both"/>
        <w:rPr>
          <w:lang w:val="es-ES"/>
        </w:rPr>
      </w:pPr>
      <w:r>
        <w:rPr>
          <w:lang w:val="es-ES"/>
        </w:rPr>
        <w:t xml:space="preserve">La instrucción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debe ser utilizada una sola vez, y será al final de la subrutina.</w:t>
      </w:r>
    </w:p>
    <w:p w:rsidR="002B2100" w:rsidRDefault="002B2100" w:rsidP="002B2100">
      <w:pPr>
        <w:jc w:val="both"/>
        <w:rPr>
          <w:lang w:val="es-ES"/>
        </w:rPr>
      </w:pPr>
      <w:r>
        <w:rPr>
          <w:lang w:val="es-ES"/>
        </w:rPr>
        <w:t xml:space="preserve">Los métodos </w:t>
      </w:r>
      <w:proofErr w:type="spellStart"/>
      <w:r>
        <w:rPr>
          <w:lang w:val="es-ES"/>
        </w:rPr>
        <w:t>accesores</w:t>
      </w:r>
      <w:proofErr w:type="spellEnd"/>
      <w:r>
        <w:rPr>
          <w:lang w:val="es-ES"/>
        </w:rPr>
        <w:t xml:space="preserve"> y modificadores serán identificados con el prefijo </w:t>
      </w:r>
      <w:proofErr w:type="spellStart"/>
      <w:r w:rsidRPr="007F4156">
        <w:rPr>
          <w:b/>
          <w:i/>
          <w:lang w:val="es-ES"/>
        </w:rPr>
        <w:t>get</w:t>
      </w:r>
      <w:proofErr w:type="spellEnd"/>
      <w:r>
        <w:rPr>
          <w:lang w:val="es-ES"/>
        </w:rPr>
        <w:t xml:space="preserve"> y </w:t>
      </w:r>
      <w:r w:rsidRPr="007F4156">
        <w:rPr>
          <w:b/>
          <w:i/>
          <w:lang w:val="es-ES"/>
        </w:rPr>
        <w:t>set</w:t>
      </w:r>
      <w:r>
        <w:rPr>
          <w:lang w:val="es-ES"/>
        </w:rPr>
        <w:t xml:space="preserve"> respectivamente seguido del Nombre</w:t>
      </w:r>
      <w:r w:rsidR="00BC3696">
        <w:rPr>
          <w:lang w:val="es-ES"/>
        </w:rPr>
        <w:t xml:space="preserve"> del campo</w:t>
      </w:r>
      <w:r>
        <w:rPr>
          <w:lang w:val="es-ES"/>
        </w:rPr>
        <w:t>.</w:t>
      </w:r>
    </w:p>
    <w:p w:rsidR="002B2100" w:rsidRPr="00E43ABF" w:rsidRDefault="002B2100" w:rsidP="002B2100">
      <w:pPr>
        <w:pStyle w:val="Ttulo3"/>
        <w:jc w:val="both"/>
      </w:pPr>
      <w:r w:rsidRPr="00E43ABF">
        <w:t>Constantes</w:t>
      </w:r>
    </w:p>
    <w:p w:rsidR="002B2100" w:rsidRDefault="002B2100" w:rsidP="002B2100">
      <w:pPr>
        <w:jc w:val="both"/>
        <w:rPr>
          <w:lang w:val="es-ES"/>
        </w:rPr>
      </w:pPr>
      <w:r>
        <w:rPr>
          <w:lang w:val="es-ES"/>
        </w:rPr>
        <w:t>Si se da el caso, para constantes globales y locales se aplicará el siguiente formato:</w:t>
      </w:r>
    </w:p>
    <w:p w:rsidR="002B2100" w:rsidRPr="00E43ABF" w:rsidRDefault="002B2100" w:rsidP="002B2100">
      <w:pPr>
        <w:jc w:val="center"/>
        <w:rPr>
          <w:b/>
          <w:i/>
          <w:lang w:val="es-ES"/>
        </w:rPr>
      </w:pPr>
      <w:r w:rsidRPr="00E43ABF">
        <w:rPr>
          <w:b/>
          <w:i/>
          <w:lang w:val="es-ES"/>
        </w:rPr>
        <w:t>&lt;NOMBRE&gt;</w:t>
      </w:r>
    </w:p>
    <w:p w:rsidR="002B2100" w:rsidRDefault="002B2100" w:rsidP="002B2100">
      <w:pPr>
        <w:jc w:val="both"/>
        <w:rPr>
          <w:lang w:val="es-ES"/>
        </w:rPr>
      </w:pPr>
      <w:r w:rsidRPr="001301BC">
        <w:rPr>
          <w:b/>
          <w:lang w:val="es-ES"/>
        </w:rPr>
        <w:t>&lt;NOMBRE&gt;</w:t>
      </w:r>
      <w:r>
        <w:rPr>
          <w:lang w:val="es-ES"/>
        </w:rPr>
        <w:t xml:space="preserve"> será el identificador de la constante, debe estar totalmente en mayúsculas.</w:t>
      </w:r>
    </w:p>
    <w:p w:rsidR="00755AE4" w:rsidRDefault="00755AE4" w:rsidP="00755AE4">
      <w:pPr>
        <w:jc w:val="center"/>
        <w:rPr>
          <w:lang w:val="es-ES"/>
        </w:rPr>
      </w:pPr>
      <w:r>
        <w:rPr>
          <w:lang w:val="es-ES"/>
        </w:rPr>
        <w:t xml:space="preserve">P.E. la constante PI: </w:t>
      </w:r>
      <w:proofErr w:type="gramStart"/>
      <w:r w:rsidRPr="00755AE4">
        <w:rPr>
          <w:b/>
          <w:i/>
          <w:lang w:val="es-ES"/>
        </w:rPr>
        <w:t>define(</w:t>
      </w:r>
      <w:proofErr w:type="gramEnd"/>
      <w:r w:rsidRPr="00755AE4">
        <w:rPr>
          <w:b/>
          <w:i/>
          <w:lang w:val="es-ES"/>
        </w:rPr>
        <w:t>"PI", 3.1416);</w:t>
      </w:r>
    </w:p>
    <w:p w:rsidR="002B2100" w:rsidRPr="000432CE" w:rsidRDefault="002B2100" w:rsidP="000432CE">
      <w:pPr>
        <w:pStyle w:val="Ttulo3"/>
        <w:jc w:val="both"/>
      </w:pPr>
      <w:r w:rsidRPr="000432CE">
        <w:t>Variables</w:t>
      </w:r>
    </w:p>
    <w:p w:rsidR="002B2100" w:rsidRDefault="002B2100" w:rsidP="002B2100">
      <w:pPr>
        <w:jc w:val="both"/>
        <w:rPr>
          <w:lang w:val="es-ES"/>
        </w:rPr>
      </w:pPr>
      <w:r>
        <w:rPr>
          <w:lang w:val="es-ES"/>
        </w:rPr>
        <w:t>Este formato se aplica a las instancias de clases y variables en general:</w:t>
      </w:r>
    </w:p>
    <w:p w:rsidR="002B2100" w:rsidRPr="001301BC" w:rsidRDefault="00A1167C" w:rsidP="002B2100">
      <w:pPr>
        <w:jc w:val="center"/>
        <w:rPr>
          <w:b/>
          <w:i/>
          <w:lang w:val="es-ES"/>
        </w:rPr>
      </w:pPr>
      <w:r>
        <w:rPr>
          <w:b/>
          <w:i/>
          <w:lang w:val="es-ES"/>
        </w:rPr>
        <w:t>$</w:t>
      </w:r>
      <w:r w:rsidR="002B2100" w:rsidRPr="001301BC">
        <w:rPr>
          <w:b/>
          <w:i/>
          <w:lang w:val="es-ES"/>
        </w:rPr>
        <w:t>&lt;Nombre&gt;</w:t>
      </w:r>
    </w:p>
    <w:p w:rsidR="002B2100" w:rsidRDefault="002B2100" w:rsidP="002B2100">
      <w:pPr>
        <w:jc w:val="both"/>
        <w:rPr>
          <w:lang w:val="es-ES"/>
        </w:rPr>
      </w:pPr>
      <w:r w:rsidRPr="001301BC">
        <w:rPr>
          <w:b/>
          <w:lang w:val="es-ES"/>
        </w:rPr>
        <w:t>&lt;Nombre&gt;</w:t>
      </w:r>
      <w:r>
        <w:rPr>
          <w:lang w:val="es-ES"/>
        </w:rPr>
        <w:t xml:space="preserve"> El identificador de la</w:t>
      </w:r>
      <w:r w:rsidR="00A1167C">
        <w:rPr>
          <w:lang w:val="es-ES"/>
        </w:rPr>
        <w:t xml:space="preserve"> variable, debe ser en formato </w:t>
      </w:r>
      <w:proofErr w:type="spellStart"/>
      <w:r w:rsidR="00A1167C">
        <w:rPr>
          <w:lang w:val="es-ES"/>
        </w:rPr>
        <w:t>lowerC</w:t>
      </w:r>
      <w:r>
        <w:rPr>
          <w:lang w:val="es-ES"/>
        </w:rPr>
        <w:t>amelCase</w:t>
      </w:r>
      <w:proofErr w:type="spellEnd"/>
      <w:r>
        <w:rPr>
          <w:lang w:val="es-ES"/>
        </w:rPr>
        <w:t>.</w:t>
      </w:r>
    </w:p>
    <w:p w:rsidR="00BA0413" w:rsidRDefault="00BA0413" w:rsidP="00BA0413">
      <w:pPr>
        <w:jc w:val="center"/>
        <w:rPr>
          <w:lang w:val="es-ES"/>
        </w:rPr>
      </w:pPr>
      <w:r>
        <w:rPr>
          <w:lang w:val="es-ES"/>
        </w:rPr>
        <w:t xml:space="preserve">P.E. el nombre de un proyecto: </w:t>
      </w:r>
      <w:r w:rsidRPr="00BA0413">
        <w:rPr>
          <w:b/>
          <w:i/>
          <w:lang w:val="es-ES"/>
        </w:rPr>
        <w:t>$</w:t>
      </w:r>
      <w:proofErr w:type="spellStart"/>
      <w:r w:rsidRPr="00BA0413">
        <w:rPr>
          <w:b/>
          <w:i/>
          <w:lang w:val="es-ES"/>
        </w:rPr>
        <w:t>nombreProyecto</w:t>
      </w:r>
      <w:proofErr w:type="spellEnd"/>
    </w:p>
    <w:p w:rsidR="002B2100" w:rsidRDefault="002B2100" w:rsidP="002B2100">
      <w:pPr>
        <w:pStyle w:val="Ttulo1"/>
      </w:pPr>
      <w:r>
        <w:t>Normalización de Interfaz Gráfica de Usuario</w:t>
      </w:r>
    </w:p>
    <w:p w:rsidR="00B3788C" w:rsidRDefault="00617291" w:rsidP="00B3788C">
      <w:pPr>
        <w:pStyle w:val="Prrafodelista"/>
        <w:numPr>
          <w:ilvl w:val="0"/>
          <w:numId w:val="5"/>
        </w:numPr>
      </w:pPr>
      <w:r>
        <w:t>La definición de estilos se hará con hojas de estilo CSS.</w:t>
      </w:r>
    </w:p>
    <w:p w:rsidR="00617291" w:rsidRDefault="00617291" w:rsidP="00B3788C">
      <w:pPr>
        <w:pStyle w:val="Prrafodelista"/>
        <w:numPr>
          <w:ilvl w:val="0"/>
          <w:numId w:val="5"/>
        </w:numPr>
      </w:pPr>
      <w:r>
        <w:t xml:space="preserve">Se utilizará el patrón de diseño decorador para decorar el contenido mostrado en cada página web a través de </w:t>
      </w:r>
      <w:proofErr w:type="spellStart"/>
      <w:r>
        <w:t>layouts</w:t>
      </w:r>
      <w:proofErr w:type="spellEnd"/>
      <w:r>
        <w:t xml:space="preserve"> y plantillas.</w:t>
      </w:r>
    </w:p>
    <w:p w:rsidR="00B3788C" w:rsidRDefault="00D8401A" w:rsidP="00B3788C">
      <w:pPr>
        <w:pStyle w:val="Ttulo2"/>
      </w:pPr>
      <w:r>
        <w:t>Links</w:t>
      </w:r>
    </w:p>
    <w:p w:rsidR="00D8401A" w:rsidRPr="00D8401A" w:rsidRDefault="00D8401A" w:rsidP="00D8401A">
      <w:pPr>
        <w:pStyle w:val="Prrafodelista"/>
        <w:numPr>
          <w:ilvl w:val="0"/>
          <w:numId w:val="11"/>
        </w:numPr>
      </w:pPr>
      <w:r>
        <w:t>Los links o enlaces deben tener un texto significativo</w:t>
      </w:r>
      <w:r w:rsidR="006D1236">
        <w:t xml:space="preserve"> que identifique su función y sean intuitivos para el usuario</w:t>
      </w:r>
      <w:r>
        <w:t>.</w:t>
      </w:r>
    </w:p>
    <w:p w:rsidR="00B3788C" w:rsidRDefault="00B3788C" w:rsidP="00B3788C">
      <w:pPr>
        <w:pStyle w:val="Ttulo2"/>
      </w:pPr>
      <w:r>
        <w:lastRenderedPageBreak/>
        <w:t>Botones</w:t>
      </w:r>
    </w:p>
    <w:p w:rsidR="00B3788C" w:rsidRDefault="00B3788C" w:rsidP="00B3788C">
      <w:pPr>
        <w:pStyle w:val="Ttulo3"/>
      </w:pPr>
      <w:r>
        <w:t>Botones de Procesamiento de Peticiones:</w:t>
      </w:r>
    </w:p>
    <w:p w:rsidR="00B3788C" w:rsidRDefault="00B3788C" w:rsidP="00B3788C">
      <w:pPr>
        <w:pStyle w:val="Prrafodelista"/>
        <w:numPr>
          <w:ilvl w:val="0"/>
          <w:numId w:val="3"/>
        </w:numPr>
      </w:pPr>
      <w:r>
        <w:t>El botón que tiene por objeto aplicar un cambio se llamará “</w:t>
      </w:r>
      <w:r w:rsidRPr="00274E97">
        <w:t>A</w:t>
      </w:r>
      <w:r>
        <w:t xml:space="preserve">ceptar” </w:t>
      </w:r>
      <w:r w:rsidR="00EC2D4F">
        <w:t>navegar a la página adecuada</w:t>
      </w:r>
      <w:r>
        <w:t>. El que deshace cambios, se denominará “</w:t>
      </w:r>
      <w:r w:rsidR="00274E97" w:rsidRPr="00274E97">
        <w:t>C</w:t>
      </w:r>
      <w:r>
        <w:t xml:space="preserve">ancelar”. Y si es muy necesario, un botón para </w:t>
      </w:r>
      <w:proofErr w:type="spellStart"/>
      <w:r>
        <w:t>resetear</w:t>
      </w:r>
      <w:proofErr w:type="spellEnd"/>
      <w:r>
        <w:t xml:space="preserve"> el contenido de los controles del formulario se llamará “</w:t>
      </w:r>
      <w:r w:rsidRPr="00274E97">
        <w:t>L</w:t>
      </w:r>
      <w:r>
        <w:t>impiar”</w:t>
      </w:r>
    </w:p>
    <w:p w:rsidR="00B3788C" w:rsidRDefault="00B3788C" w:rsidP="00B3788C">
      <w:pPr>
        <w:pStyle w:val="Prrafodelista"/>
        <w:numPr>
          <w:ilvl w:val="0"/>
          <w:numId w:val="3"/>
        </w:numPr>
      </w:pPr>
      <w:r>
        <w:t>Si dentro de un formulario se cuenta únicamente con un botón, este deberá estar centrado horizontalmente, si es más de uno, deben estar ubicados en la esquina inferior derecha.</w:t>
      </w:r>
    </w:p>
    <w:p w:rsidR="00B3788C" w:rsidRDefault="00B3788C" w:rsidP="00B3788C">
      <w:pPr>
        <w:pStyle w:val="Ttulo3"/>
      </w:pPr>
      <w:r>
        <w:t>Botones en general</w:t>
      </w:r>
    </w:p>
    <w:p w:rsidR="00B3788C" w:rsidRDefault="00B3788C" w:rsidP="00B3788C">
      <w:pPr>
        <w:pStyle w:val="Prrafodelista"/>
        <w:numPr>
          <w:ilvl w:val="0"/>
          <w:numId w:val="6"/>
        </w:numPr>
      </w:pPr>
      <w:r>
        <w:t>La altura del botón debe ser la predefinida por el editor.</w:t>
      </w:r>
    </w:p>
    <w:p w:rsidR="00B3788C" w:rsidRDefault="00B3788C" w:rsidP="00B3788C">
      <w:pPr>
        <w:pStyle w:val="Prrafodelista"/>
        <w:numPr>
          <w:ilvl w:val="0"/>
          <w:numId w:val="6"/>
        </w:numPr>
      </w:pPr>
      <w:r>
        <w:t>El ancho debe ser el que automáticamente define el contenido.</w:t>
      </w:r>
    </w:p>
    <w:p w:rsidR="00B3788C" w:rsidRDefault="00B3788C" w:rsidP="00B3788C">
      <w:pPr>
        <w:pStyle w:val="Prrafodelista"/>
        <w:numPr>
          <w:ilvl w:val="0"/>
          <w:numId w:val="6"/>
        </w:numPr>
      </w:pPr>
      <w:r>
        <w:t xml:space="preserve">Si se utilizan imágenes dentro de un botón, estas deben estar centradas en él y quedar al borde (a los cuatro lados) del botón. </w:t>
      </w:r>
    </w:p>
    <w:p w:rsidR="00B3788C" w:rsidRDefault="00274E97" w:rsidP="00B3788C">
      <w:pPr>
        <w:pStyle w:val="Prrafodelista"/>
        <w:numPr>
          <w:ilvl w:val="0"/>
          <w:numId w:val="6"/>
        </w:numPr>
      </w:pPr>
      <w:r>
        <w:t>El texto mostrado por los botones debe ser significativo</w:t>
      </w:r>
      <w:r w:rsidR="00B3788C" w:rsidRPr="00F219A4">
        <w:rPr>
          <w:b/>
        </w:rPr>
        <w:t>.</w:t>
      </w:r>
    </w:p>
    <w:p w:rsidR="00B3788C" w:rsidRDefault="00B3788C" w:rsidP="00B3788C">
      <w:pPr>
        <w:pStyle w:val="Ttulo2"/>
      </w:pPr>
      <w:r>
        <w:t>Etiquetas</w:t>
      </w:r>
    </w:p>
    <w:p w:rsidR="00B3788C" w:rsidRDefault="00B3788C" w:rsidP="00B3788C">
      <w:pPr>
        <w:pStyle w:val="Prrafodelista"/>
        <w:numPr>
          <w:ilvl w:val="0"/>
          <w:numId w:val="7"/>
        </w:numPr>
      </w:pPr>
      <w:r>
        <w:t>Las etiquetas deben ser llamativas, según la relevancia que tenga dentro del formulario.</w:t>
      </w:r>
    </w:p>
    <w:p w:rsidR="00B3788C" w:rsidRDefault="00B3788C" w:rsidP="00B3788C">
      <w:pPr>
        <w:pStyle w:val="Prrafodelista"/>
        <w:numPr>
          <w:ilvl w:val="0"/>
          <w:numId w:val="7"/>
        </w:numPr>
      </w:pPr>
      <w:r>
        <w:t>El tamaño debe ser el que automáticamente define el editor.</w:t>
      </w:r>
    </w:p>
    <w:p w:rsidR="00B3788C" w:rsidRDefault="00B3788C" w:rsidP="00B3788C">
      <w:pPr>
        <w:pStyle w:val="Ttulo2"/>
      </w:pPr>
      <w:proofErr w:type="spellStart"/>
      <w:r>
        <w:t>CheckBox</w:t>
      </w:r>
      <w:proofErr w:type="spellEnd"/>
      <w:r>
        <w:t xml:space="preserve"> y </w:t>
      </w:r>
      <w:proofErr w:type="spellStart"/>
      <w:r>
        <w:t>RadioButton</w:t>
      </w:r>
      <w:proofErr w:type="spellEnd"/>
    </w:p>
    <w:p w:rsidR="00B3788C" w:rsidRDefault="00B3788C" w:rsidP="00B3788C">
      <w:pPr>
        <w:pStyle w:val="Prrafodelista"/>
        <w:numPr>
          <w:ilvl w:val="0"/>
          <w:numId w:val="8"/>
        </w:numPr>
      </w:pPr>
      <w:r>
        <w:t xml:space="preserve">Deben estar ubicados dentro de un </w:t>
      </w:r>
      <w:proofErr w:type="spellStart"/>
      <w:r>
        <w:t>GroupBox</w:t>
      </w:r>
      <w:proofErr w:type="spellEnd"/>
      <w:r>
        <w:t xml:space="preserve">, y cada </w:t>
      </w:r>
      <w:proofErr w:type="spellStart"/>
      <w:r>
        <w:t>GroupBox</w:t>
      </w:r>
      <w:proofErr w:type="spellEnd"/>
      <w:r>
        <w:t xml:space="preserve"> debe tener una categoría de estos controles.</w:t>
      </w:r>
    </w:p>
    <w:p w:rsidR="00B3788C" w:rsidRDefault="00B3788C" w:rsidP="00B3788C">
      <w:pPr>
        <w:pStyle w:val="Ttulo2"/>
      </w:pPr>
      <w:proofErr w:type="spellStart"/>
      <w:r>
        <w:t>TextBox</w:t>
      </w:r>
      <w:proofErr w:type="spellEnd"/>
    </w:p>
    <w:p w:rsidR="00B3788C" w:rsidRDefault="00B3788C" w:rsidP="00B3788C">
      <w:pPr>
        <w:pStyle w:val="Prrafodelista"/>
        <w:numPr>
          <w:ilvl w:val="0"/>
          <w:numId w:val="8"/>
        </w:numPr>
      </w:pPr>
      <w:r>
        <w:t xml:space="preserve">Todos los </w:t>
      </w:r>
      <w:proofErr w:type="spellStart"/>
      <w:r>
        <w:t>textbox</w:t>
      </w:r>
      <w:proofErr w:type="spellEnd"/>
      <w:r>
        <w:t xml:space="preserve"> deben tener alineación vertical centrada.</w:t>
      </w:r>
    </w:p>
    <w:p w:rsidR="00B3788C" w:rsidRDefault="00B3788C" w:rsidP="00B3788C">
      <w:pPr>
        <w:pStyle w:val="Prrafodelista"/>
        <w:numPr>
          <w:ilvl w:val="0"/>
          <w:numId w:val="8"/>
        </w:numPr>
      </w:pPr>
      <w:r>
        <w:t>Todo contenido numérico debe estar alineado a la derecha.</w:t>
      </w:r>
    </w:p>
    <w:p w:rsidR="00B3788C" w:rsidRDefault="00B3788C" w:rsidP="00B3788C">
      <w:pPr>
        <w:pStyle w:val="Prrafodelista"/>
        <w:numPr>
          <w:ilvl w:val="0"/>
          <w:numId w:val="8"/>
        </w:numPr>
      </w:pPr>
      <w:r>
        <w:t xml:space="preserve">Los </w:t>
      </w:r>
      <w:proofErr w:type="spellStart"/>
      <w:r>
        <w:t>textBox</w:t>
      </w:r>
      <w:proofErr w:type="spellEnd"/>
      <w:r>
        <w:t xml:space="preserve"> de valores monetarios deben mostrar el símbolo de la moneda.</w:t>
      </w:r>
      <w:bookmarkStart w:id="0" w:name="_GoBack"/>
      <w:bookmarkEnd w:id="0"/>
    </w:p>
    <w:p w:rsidR="00CF5541" w:rsidRDefault="00CF5541" w:rsidP="00B3788C">
      <w:pPr>
        <w:pStyle w:val="Prrafodelista"/>
        <w:numPr>
          <w:ilvl w:val="0"/>
          <w:numId w:val="8"/>
        </w:numPr>
      </w:pPr>
      <w:r>
        <w:t xml:space="preserve">Los </w:t>
      </w:r>
      <w:proofErr w:type="spellStart"/>
      <w:r>
        <w:t>textBox</w:t>
      </w:r>
      <w:proofErr w:type="spellEnd"/>
      <w:r>
        <w:t xml:space="preserve"> para los que sea necesario deberá colocarse un valor por defecto.</w:t>
      </w:r>
    </w:p>
    <w:p w:rsidR="00B3788C" w:rsidRPr="00B3788C" w:rsidRDefault="00B3788C" w:rsidP="00B3788C"/>
    <w:sectPr w:rsidR="00B3788C" w:rsidRPr="00B3788C" w:rsidSect="0061526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2A48"/>
    <w:multiLevelType w:val="hybridMultilevel"/>
    <w:tmpl w:val="8872DD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F2A04"/>
    <w:multiLevelType w:val="hybridMultilevel"/>
    <w:tmpl w:val="3DAC451A"/>
    <w:lvl w:ilvl="0" w:tplc="2CC87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71F2A"/>
    <w:multiLevelType w:val="hybridMultilevel"/>
    <w:tmpl w:val="92D21C24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BD68F5"/>
    <w:multiLevelType w:val="hybridMultilevel"/>
    <w:tmpl w:val="A1C802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F7D46"/>
    <w:multiLevelType w:val="hybridMultilevel"/>
    <w:tmpl w:val="37CACE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B7088"/>
    <w:multiLevelType w:val="hybridMultilevel"/>
    <w:tmpl w:val="C7E66A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C0CFB"/>
    <w:multiLevelType w:val="hybridMultilevel"/>
    <w:tmpl w:val="7A348D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D628D"/>
    <w:multiLevelType w:val="hybridMultilevel"/>
    <w:tmpl w:val="014C24E2"/>
    <w:lvl w:ilvl="0" w:tplc="1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D616798"/>
    <w:multiLevelType w:val="hybridMultilevel"/>
    <w:tmpl w:val="0F44F3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5D50DC"/>
    <w:multiLevelType w:val="hybridMultilevel"/>
    <w:tmpl w:val="8C6A52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D57B84"/>
    <w:multiLevelType w:val="hybridMultilevel"/>
    <w:tmpl w:val="B8C4D7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B2100"/>
    <w:rsid w:val="000432CE"/>
    <w:rsid w:val="000E0684"/>
    <w:rsid w:val="00167EEC"/>
    <w:rsid w:val="001D016D"/>
    <w:rsid w:val="001D5F49"/>
    <w:rsid w:val="002610BC"/>
    <w:rsid w:val="00274E97"/>
    <w:rsid w:val="002B2100"/>
    <w:rsid w:val="003C1B3A"/>
    <w:rsid w:val="00401850"/>
    <w:rsid w:val="00497864"/>
    <w:rsid w:val="004D0DA0"/>
    <w:rsid w:val="004E69D0"/>
    <w:rsid w:val="0055115A"/>
    <w:rsid w:val="005A5EBB"/>
    <w:rsid w:val="005B43CD"/>
    <w:rsid w:val="0061526B"/>
    <w:rsid w:val="00617291"/>
    <w:rsid w:val="006C7341"/>
    <w:rsid w:val="006D1236"/>
    <w:rsid w:val="006E3322"/>
    <w:rsid w:val="00755AE4"/>
    <w:rsid w:val="007574BD"/>
    <w:rsid w:val="007D5068"/>
    <w:rsid w:val="007F079A"/>
    <w:rsid w:val="008F3026"/>
    <w:rsid w:val="00974A2D"/>
    <w:rsid w:val="00975411"/>
    <w:rsid w:val="00985DDE"/>
    <w:rsid w:val="009E4EC2"/>
    <w:rsid w:val="00A1167C"/>
    <w:rsid w:val="00A90BEF"/>
    <w:rsid w:val="00B11B59"/>
    <w:rsid w:val="00B3788C"/>
    <w:rsid w:val="00B55C8E"/>
    <w:rsid w:val="00B668E2"/>
    <w:rsid w:val="00BA0413"/>
    <w:rsid w:val="00BC3696"/>
    <w:rsid w:val="00CF5541"/>
    <w:rsid w:val="00D02599"/>
    <w:rsid w:val="00D043C9"/>
    <w:rsid w:val="00D813CC"/>
    <w:rsid w:val="00D8401A"/>
    <w:rsid w:val="00DD7F0A"/>
    <w:rsid w:val="00E326C8"/>
    <w:rsid w:val="00E81716"/>
    <w:rsid w:val="00EB4041"/>
    <w:rsid w:val="00EC2D4F"/>
    <w:rsid w:val="00EF4D98"/>
    <w:rsid w:val="00F44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068"/>
  </w:style>
  <w:style w:type="paragraph" w:styleId="Ttulo1">
    <w:name w:val="heading 1"/>
    <w:basedOn w:val="Normal"/>
    <w:next w:val="Normal"/>
    <w:link w:val="Ttulo1Car"/>
    <w:uiPriority w:val="9"/>
    <w:qFormat/>
    <w:rsid w:val="002B2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1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21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21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B2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21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B21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B2100"/>
    <w:pPr>
      <w:ind w:left="720"/>
      <w:contextualSpacing/>
    </w:pPr>
  </w:style>
  <w:style w:type="paragraph" w:customStyle="1" w:styleId="Texto">
    <w:name w:val="Texto"/>
    <w:basedOn w:val="Normal"/>
    <w:autoRedefine/>
    <w:rsid w:val="002B2100"/>
    <w:pPr>
      <w:spacing w:after="0" w:line="360" w:lineRule="auto"/>
      <w:ind w:firstLine="360"/>
      <w:jc w:val="center"/>
    </w:pPr>
    <w:rPr>
      <w:rFonts w:ascii="Times New Roman" w:eastAsia="Times New Roman" w:hAnsi="Times New Roman" w:cs="Times New Roman"/>
      <w:b/>
      <w:i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37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61526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526B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5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26B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1D5F4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D016D"/>
    <w:rPr>
      <w:b/>
      <w:bCs/>
    </w:rPr>
  </w:style>
  <w:style w:type="paragraph" w:styleId="NormalWeb">
    <w:name w:val="Normal (Web)"/>
    <w:basedOn w:val="Normal"/>
    <w:uiPriority w:val="99"/>
    <w:unhideWhenUsed/>
    <w:rsid w:val="00043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1B2A9B89234710B8EECF2E34D4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F365-2A92-4A89-8560-7D470B74C0F1}"/>
      </w:docPartPr>
      <w:docPartBody>
        <w:p w:rsidR="00557D10" w:rsidRDefault="00B77621" w:rsidP="00B77621">
          <w:pPr>
            <w:pStyle w:val="D91B2A9B89234710B8EECF2E34D4E81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82B53A6C472E45B7A4BF5C4CC5D7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8EC07-DB2F-4748-8CE2-D85ABF7A6FFD}"/>
      </w:docPartPr>
      <w:docPartBody>
        <w:p w:rsidR="00557D10" w:rsidRDefault="00B77621" w:rsidP="00B77621">
          <w:pPr>
            <w:pStyle w:val="82B53A6C472E45B7A4BF5C4CC5D7368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77621"/>
    <w:rsid w:val="00480E40"/>
    <w:rsid w:val="00557D10"/>
    <w:rsid w:val="008A58AD"/>
    <w:rsid w:val="00B7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1B2A9B89234710B8EECF2E34D4E812">
    <w:name w:val="D91B2A9B89234710B8EECF2E34D4E812"/>
    <w:rsid w:val="00B77621"/>
  </w:style>
  <w:style w:type="paragraph" w:customStyle="1" w:styleId="82B53A6C472E45B7A4BF5C4CC5D7368B">
    <w:name w:val="82B53A6C472E45B7A4BF5C4CC5D7368B"/>
    <w:rsid w:val="00B77621"/>
  </w:style>
  <w:style w:type="paragraph" w:customStyle="1" w:styleId="4DD77DA6B29E4E6A9E3483DB26E353A7">
    <w:name w:val="4DD77DA6B29E4E6A9E3483DB26E353A7"/>
    <w:rsid w:val="00B77621"/>
  </w:style>
  <w:style w:type="paragraph" w:customStyle="1" w:styleId="79C8D4930D254652A0D9D272AC133258">
    <w:name w:val="79C8D4930D254652A0D9D272AC133258"/>
    <w:rsid w:val="00B77621"/>
  </w:style>
  <w:style w:type="paragraph" w:customStyle="1" w:styleId="D14B84C98C2F4A7FA26CCDFE26E1686C">
    <w:name w:val="D14B84C98C2F4A7FA26CCDFE26E1686C"/>
    <w:rsid w:val="00B776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1192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Calendarización y estándares</vt:lpstr>
    </vt:vector>
  </TitlesOfParts>
  <Company>Universidad Rafael Landívar – Campus Quetzaltenango</Company>
  <LinksUpToDate>false</LinksUpToDate>
  <CharactersWithSpaces>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Estándares</dc:title>
  <dc:subject>Proyecto página web de gestión de proyectos con SCRUM</dc:subject>
  <dc:creator>Linda Estrella Córdova Monterroso              (1617009)                                                                                      Ludwing Juan Homero Pérez Tzaquitzal       (1520909)                                                                                                     Luis Eduardo Rivera Sánchez                          (1585509)                                                                                                                      Mario Rolando Valdés Argueta                      (1543709)</dc:creator>
  <cp:lastModifiedBy>Ludwing</cp:lastModifiedBy>
  <cp:revision>45</cp:revision>
  <dcterms:created xsi:type="dcterms:W3CDTF">2012-06-06T04:50:00Z</dcterms:created>
  <dcterms:modified xsi:type="dcterms:W3CDTF">2012-09-04T04:35:00Z</dcterms:modified>
</cp:coreProperties>
</file>