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68" w:rsidRDefault="00481068" w:rsidP="009854C5">
      <w:pPr>
        <w:rPr>
          <w:rFonts w:ascii="Arial" w:hAnsi="Arial" w:cs="Arial"/>
        </w:rPr>
      </w:pPr>
    </w:p>
    <w:p w:rsidR="00481068" w:rsidRDefault="00B55C67" w:rsidP="009854C5">
      <w:pPr>
        <w:spacing w:line="360" w:lineRule="auto"/>
        <w:ind w:right="18"/>
        <w:jc w:val="center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2091690</wp:posOffset>
            </wp:positionH>
            <wp:positionV relativeFrom="paragraph">
              <wp:posOffset>-319405</wp:posOffset>
            </wp:positionV>
            <wp:extent cx="857250" cy="857250"/>
            <wp:effectExtent l="19050" t="0" r="0" b="0"/>
            <wp:wrapSquare wrapText="bothSides"/>
            <wp:docPr id="26" name="Imagen 2" descr="http://tbn0.google.com/images?q=tbn:CpAg0PRBS42UjM:http://www.u-telesup.com/file.php/1/img/logo_circular_1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tbn0.google.com/images?q=tbn:CpAg0PRBS42UjM:http://www.u-telesup.com/file.php/1/img/logo_circular_1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1068" w:rsidRDefault="00481068" w:rsidP="009854C5">
      <w:pPr>
        <w:spacing w:line="360" w:lineRule="auto"/>
        <w:ind w:right="18"/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481068" w:rsidRDefault="00481068" w:rsidP="009854C5">
      <w:pPr>
        <w:spacing w:line="360" w:lineRule="auto"/>
        <w:ind w:right="18"/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481068" w:rsidRPr="00FD299C" w:rsidRDefault="00481068" w:rsidP="009854C5">
      <w:pPr>
        <w:jc w:val="center"/>
        <w:rPr>
          <w:rFonts w:ascii="Arial" w:hAnsi="Arial" w:cs="Arial"/>
          <w:b/>
          <w:lang w:val="es-MX"/>
        </w:rPr>
      </w:pPr>
      <w:r w:rsidRPr="00FD299C">
        <w:rPr>
          <w:rFonts w:ascii="Arial" w:hAnsi="Arial" w:cs="Arial"/>
          <w:b/>
          <w:lang w:val="es-MX"/>
        </w:rPr>
        <w:t>UNIVERSIDAD  PRIVADA TELESUP</w:t>
      </w:r>
    </w:p>
    <w:p w:rsidR="00481068" w:rsidRPr="00FD299C" w:rsidRDefault="00481068" w:rsidP="009854C5">
      <w:pPr>
        <w:pStyle w:val="Ttulo"/>
      </w:pPr>
      <w:r w:rsidRPr="00FD299C">
        <w:t>SÍLABO</w:t>
      </w:r>
    </w:p>
    <w:p w:rsidR="00481068" w:rsidRDefault="00481068" w:rsidP="009854C5">
      <w:pPr>
        <w:pStyle w:val="Ttulo3"/>
        <w:tabs>
          <w:tab w:val="clear" w:pos="1080"/>
        </w:tabs>
        <w:ind w:left="426" w:hanging="426"/>
        <w:rPr>
          <w:color w:val="002060"/>
          <w:sz w:val="20"/>
          <w:szCs w:val="20"/>
        </w:rPr>
      </w:pPr>
      <w:r w:rsidRPr="009854C5">
        <w:rPr>
          <w:color w:val="002060"/>
          <w:sz w:val="20"/>
          <w:szCs w:val="20"/>
        </w:rPr>
        <w:t>DATOS GENERALES</w:t>
      </w:r>
    </w:p>
    <w:p w:rsidR="003D0F0B" w:rsidRPr="003D0F0B" w:rsidRDefault="003D0F0B" w:rsidP="003D0F0B"/>
    <w:p w:rsidR="00481068" w:rsidRPr="003D0F0B" w:rsidRDefault="00481068" w:rsidP="003D0F0B">
      <w:pPr>
        <w:numPr>
          <w:ilvl w:val="0"/>
          <w:numId w:val="2"/>
        </w:numPr>
        <w:tabs>
          <w:tab w:val="clear" w:pos="3810"/>
        </w:tabs>
        <w:ind w:left="993" w:hanging="567"/>
        <w:rPr>
          <w:rFonts w:ascii="Arial" w:hAnsi="Arial" w:cs="Arial"/>
        </w:rPr>
      </w:pPr>
      <w:r w:rsidRPr="00FD299C">
        <w:rPr>
          <w:rFonts w:ascii="Arial" w:hAnsi="Arial" w:cs="Arial"/>
        </w:rPr>
        <w:t>C</w:t>
      </w:r>
      <w:r w:rsidR="003D0F0B">
        <w:rPr>
          <w:rFonts w:ascii="Arial" w:hAnsi="Arial" w:cs="Arial"/>
        </w:rPr>
        <w:t>apacitación</w:t>
      </w:r>
      <w:r w:rsidRPr="00FD299C">
        <w:rPr>
          <w:rFonts w:ascii="Arial" w:hAnsi="Arial" w:cs="Arial"/>
        </w:rPr>
        <w:tab/>
      </w:r>
      <w:r w:rsidRPr="00FD299C">
        <w:rPr>
          <w:rFonts w:ascii="Arial" w:hAnsi="Arial" w:cs="Arial"/>
        </w:rPr>
        <w:tab/>
        <w:t xml:space="preserve">: </w:t>
      </w:r>
      <w:r w:rsidR="003D0F0B" w:rsidRPr="003D0F0B">
        <w:rPr>
          <w:rFonts w:ascii="Arial" w:hAnsi="Arial" w:cs="Arial"/>
          <w:b/>
        </w:rPr>
        <w:t>ADMINISTRACIÓN EDUCATIVA</w:t>
      </w:r>
    </w:p>
    <w:p w:rsidR="00481068" w:rsidRPr="00FD299C" w:rsidRDefault="003D0F0B" w:rsidP="009854C5">
      <w:pPr>
        <w:numPr>
          <w:ilvl w:val="0"/>
          <w:numId w:val="2"/>
        </w:numPr>
        <w:tabs>
          <w:tab w:val="clear" w:pos="3810"/>
        </w:tabs>
        <w:ind w:left="993" w:hanging="567"/>
        <w:rPr>
          <w:rFonts w:ascii="Arial" w:hAnsi="Arial" w:cs="Arial"/>
        </w:rPr>
      </w:pPr>
      <w:r>
        <w:rPr>
          <w:rFonts w:ascii="Arial" w:hAnsi="Arial" w:cs="Arial"/>
        </w:rPr>
        <w:t>Personal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481068" w:rsidRPr="00FD299C">
        <w:rPr>
          <w:rFonts w:ascii="Arial" w:hAnsi="Arial" w:cs="Arial"/>
        </w:rPr>
        <w:t xml:space="preserve">Todas las </w:t>
      </w:r>
      <w:r>
        <w:rPr>
          <w:rFonts w:ascii="Arial" w:hAnsi="Arial" w:cs="Arial"/>
        </w:rPr>
        <w:t>áreas</w:t>
      </w:r>
    </w:p>
    <w:p w:rsidR="009854C5" w:rsidRDefault="003D0F0B" w:rsidP="009854C5">
      <w:pPr>
        <w:numPr>
          <w:ilvl w:val="0"/>
          <w:numId w:val="2"/>
        </w:numPr>
        <w:tabs>
          <w:tab w:val="clear" w:pos="3810"/>
        </w:tabs>
        <w:ind w:left="993" w:hanging="567"/>
        <w:rPr>
          <w:rFonts w:ascii="Arial" w:hAnsi="Arial" w:cs="Arial"/>
        </w:rPr>
      </w:pPr>
      <w:r>
        <w:rPr>
          <w:rFonts w:ascii="Arial" w:hAnsi="Arial" w:cs="Arial"/>
        </w:rPr>
        <w:t>Responsable</w:t>
      </w:r>
      <w:r w:rsidR="009854C5">
        <w:rPr>
          <w:rFonts w:ascii="Arial" w:hAnsi="Arial" w:cs="Arial"/>
        </w:rPr>
        <w:tab/>
      </w:r>
      <w:r w:rsidR="009854C5">
        <w:rPr>
          <w:rFonts w:ascii="Arial" w:hAnsi="Arial" w:cs="Arial"/>
        </w:rPr>
        <w:tab/>
        <w:t>:</w:t>
      </w:r>
      <w:r w:rsidR="009854C5" w:rsidRPr="009854C5">
        <w:t xml:space="preserve"> </w:t>
      </w:r>
      <w:r w:rsidR="000453F3">
        <w:rPr>
          <w:rFonts w:ascii="Arial" w:hAnsi="Arial" w:cs="Arial"/>
        </w:rPr>
        <w:t>Área de Personal</w:t>
      </w:r>
    </w:p>
    <w:p w:rsidR="003D0F0B" w:rsidRPr="00FD299C" w:rsidRDefault="003D0F0B" w:rsidP="003D0F0B">
      <w:pPr>
        <w:ind w:left="993"/>
        <w:rPr>
          <w:rFonts w:ascii="Arial" w:hAnsi="Arial" w:cs="Arial"/>
        </w:rPr>
      </w:pPr>
    </w:p>
    <w:p w:rsidR="00481068" w:rsidRPr="00FD299C" w:rsidRDefault="00481068" w:rsidP="009854C5">
      <w:pPr>
        <w:ind w:firstLine="4"/>
        <w:rPr>
          <w:rFonts w:ascii="Arial" w:hAnsi="Arial" w:cs="Arial"/>
        </w:rPr>
      </w:pPr>
      <w:r w:rsidRPr="00FD299C">
        <w:rPr>
          <w:rFonts w:ascii="Arial" w:hAnsi="Arial" w:cs="Arial"/>
        </w:rPr>
        <w:t xml:space="preserve">  </w:t>
      </w:r>
    </w:p>
    <w:p w:rsidR="00481068" w:rsidRDefault="00481068" w:rsidP="009854C5">
      <w:pPr>
        <w:pStyle w:val="Ttulo3"/>
        <w:tabs>
          <w:tab w:val="clear" w:pos="1080"/>
        </w:tabs>
        <w:ind w:left="426" w:hanging="426"/>
        <w:rPr>
          <w:color w:val="002060"/>
          <w:sz w:val="20"/>
          <w:szCs w:val="20"/>
        </w:rPr>
      </w:pPr>
      <w:r w:rsidRPr="009854C5">
        <w:rPr>
          <w:color w:val="002060"/>
          <w:sz w:val="20"/>
          <w:szCs w:val="20"/>
        </w:rPr>
        <w:t>DESCRIPCIÓN GENERAL</w:t>
      </w:r>
    </w:p>
    <w:p w:rsidR="003D0F0B" w:rsidRPr="003D0F0B" w:rsidRDefault="003D0F0B" w:rsidP="003D0F0B"/>
    <w:p w:rsidR="00E1702A" w:rsidRPr="00FD299C" w:rsidRDefault="00AB320D" w:rsidP="009854C5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La capacitación es de </w:t>
      </w:r>
      <w:r w:rsidR="00E1702A" w:rsidRPr="00FD299C">
        <w:rPr>
          <w:rFonts w:ascii="Arial" w:hAnsi="Arial" w:cs="Arial"/>
        </w:rPr>
        <w:t xml:space="preserve">carácter teórico – practico,  y tiene como finalidad </w:t>
      </w:r>
      <w:r>
        <w:rPr>
          <w:rFonts w:ascii="Arial" w:hAnsi="Arial" w:cs="Arial"/>
        </w:rPr>
        <w:t>obtener personal capacitado en las diferentes áreas, capaz de poder brindar el mejor servicio de calidad y así poder evitar la deserción, con conocimiento cognoscitivos y actitudinales en la parte académica - administrativa.</w:t>
      </w:r>
    </w:p>
    <w:p w:rsidR="00481068" w:rsidRPr="00FD299C" w:rsidRDefault="00481068" w:rsidP="009854C5">
      <w:pPr>
        <w:ind w:left="426"/>
        <w:rPr>
          <w:rFonts w:ascii="Arial" w:hAnsi="Arial" w:cs="Arial"/>
        </w:rPr>
      </w:pPr>
    </w:p>
    <w:p w:rsidR="00481068" w:rsidRPr="00FD299C" w:rsidRDefault="00481068" w:rsidP="009854C5">
      <w:pPr>
        <w:ind w:left="426"/>
        <w:rPr>
          <w:rFonts w:ascii="Arial" w:hAnsi="Arial" w:cs="Arial"/>
        </w:rPr>
      </w:pPr>
      <w:r w:rsidRPr="00FD299C">
        <w:rPr>
          <w:rFonts w:ascii="Arial" w:hAnsi="Arial" w:cs="Arial"/>
        </w:rPr>
        <w:t xml:space="preserve">Se exige </w:t>
      </w:r>
      <w:r w:rsidR="003D0F0B">
        <w:rPr>
          <w:rFonts w:ascii="Arial" w:hAnsi="Arial" w:cs="Arial"/>
        </w:rPr>
        <w:t>formar un personal con un</w:t>
      </w:r>
      <w:r w:rsidR="00AB320D">
        <w:rPr>
          <w:rFonts w:ascii="Arial" w:hAnsi="Arial" w:cs="Arial"/>
        </w:rPr>
        <w:t xml:space="preserve"> grado altamente competitivo con dote de mando y liderazgo </w:t>
      </w:r>
    </w:p>
    <w:p w:rsidR="00481068" w:rsidRPr="00FD299C" w:rsidRDefault="00481068" w:rsidP="009854C5">
      <w:pPr>
        <w:pStyle w:val="Piedepgina"/>
        <w:tabs>
          <w:tab w:val="clear" w:pos="4419"/>
          <w:tab w:val="clear" w:pos="8838"/>
        </w:tabs>
        <w:ind w:left="426"/>
        <w:rPr>
          <w:rFonts w:ascii="Arial" w:hAnsi="Arial" w:cs="Arial"/>
        </w:rPr>
      </w:pPr>
    </w:p>
    <w:p w:rsidR="00481068" w:rsidRPr="00FD299C" w:rsidRDefault="003D0F0B" w:rsidP="009854C5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Comprende de cuatro</w:t>
      </w:r>
      <w:r w:rsidR="00481068" w:rsidRPr="00FD299C">
        <w:rPr>
          <w:rFonts w:ascii="Arial" w:hAnsi="Arial" w:cs="Arial"/>
        </w:rPr>
        <w:t xml:space="preserve"> unidades de aprendizaje:</w:t>
      </w:r>
      <w:r w:rsidR="00481068" w:rsidRPr="00FD299C">
        <w:rPr>
          <w:rFonts w:ascii="Arial" w:hAnsi="Arial" w:cs="Arial"/>
          <w:b/>
          <w:bCs/>
        </w:rPr>
        <w:t xml:space="preserve"> </w:t>
      </w:r>
      <w:r w:rsidR="00481068" w:rsidRPr="00FD299C">
        <w:rPr>
          <w:rFonts w:ascii="Arial" w:hAnsi="Arial" w:cs="Arial"/>
        </w:rPr>
        <w:t xml:space="preserve">I. </w:t>
      </w:r>
      <w:r w:rsidR="00AB320D">
        <w:rPr>
          <w:rFonts w:ascii="Arial" w:hAnsi="Arial" w:cs="Arial"/>
        </w:rPr>
        <w:t>Área Académica</w:t>
      </w:r>
      <w:r w:rsidR="00E1702A" w:rsidRPr="00FD299C">
        <w:rPr>
          <w:rFonts w:ascii="Arial" w:hAnsi="Arial" w:cs="Arial"/>
        </w:rPr>
        <w:t xml:space="preserve">. II. </w:t>
      </w:r>
      <w:r w:rsidR="00AB320D">
        <w:rPr>
          <w:rFonts w:ascii="Arial" w:hAnsi="Arial" w:cs="Arial"/>
        </w:rPr>
        <w:t>Área Académico - Administrativo</w:t>
      </w:r>
      <w:r w:rsidR="00E1702A" w:rsidRPr="00FD299C">
        <w:rPr>
          <w:rFonts w:ascii="Arial" w:hAnsi="Arial" w:cs="Arial"/>
        </w:rPr>
        <w:t xml:space="preserve"> III. </w:t>
      </w:r>
      <w:r w:rsidR="00AB320D">
        <w:rPr>
          <w:rFonts w:ascii="Arial" w:hAnsi="Arial" w:cs="Arial"/>
        </w:rPr>
        <w:t>Marketing</w:t>
      </w:r>
      <w:r w:rsidR="008D581A" w:rsidRPr="00FD299C">
        <w:rPr>
          <w:rFonts w:ascii="Arial" w:hAnsi="Arial" w:cs="Arial"/>
        </w:rPr>
        <w:t xml:space="preserve"> I</w:t>
      </w:r>
      <w:r w:rsidR="00B5299F" w:rsidRPr="00FD299C">
        <w:rPr>
          <w:rFonts w:ascii="Arial" w:hAnsi="Arial" w:cs="Arial"/>
        </w:rPr>
        <w:t>V</w:t>
      </w:r>
      <w:r w:rsidR="008D581A" w:rsidRPr="00FD299C">
        <w:rPr>
          <w:rFonts w:ascii="Arial" w:hAnsi="Arial" w:cs="Arial"/>
        </w:rPr>
        <w:t xml:space="preserve">. </w:t>
      </w:r>
      <w:r w:rsidR="00AB320D">
        <w:rPr>
          <w:rFonts w:ascii="Arial" w:hAnsi="Arial" w:cs="Arial"/>
        </w:rPr>
        <w:t>Área Académico</w:t>
      </w:r>
      <w:r>
        <w:rPr>
          <w:rFonts w:ascii="Arial" w:hAnsi="Arial" w:cs="Arial"/>
        </w:rPr>
        <w:t>-</w:t>
      </w:r>
      <w:r w:rsidR="00AB320D">
        <w:rPr>
          <w:rFonts w:ascii="Arial" w:hAnsi="Arial" w:cs="Arial"/>
        </w:rPr>
        <w:t>Legal</w:t>
      </w:r>
      <w:r w:rsidR="00E1702A" w:rsidRPr="00FD299C">
        <w:rPr>
          <w:rFonts w:ascii="Arial" w:hAnsi="Arial" w:cs="Arial"/>
        </w:rPr>
        <w:t xml:space="preserve"> </w:t>
      </w:r>
    </w:p>
    <w:p w:rsidR="00481068" w:rsidRPr="00FD299C" w:rsidRDefault="00481068" w:rsidP="009854C5">
      <w:pPr>
        <w:pStyle w:val="Piedepgina"/>
        <w:tabs>
          <w:tab w:val="clear" w:pos="4419"/>
          <w:tab w:val="clear" w:pos="8838"/>
        </w:tabs>
        <w:ind w:left="426"/>
        <w:rPr>
          <w:rFonts w:ascii="Arial" w:hAnsi="Arial" w:cs="Arial"/>
        </w:rPr>
      </w:pPr>
    </w:p>
    <w:p w:rsidR="00481068" w:rsidRDefault="00481068" w:rsidP="009854C5">
      <w:pPr>
        <w:pStyle w:val="Ttulo3"/>
        <w:tabs>
          <w:tab w:val="clear" w:pos="1080"/>
        </w:tabs>
        <w:ind w:left="426" w:hanging="426"/>
        <w:rPr>
          <w:color w:val="002060"/>
          <w:sz w:val="20"/>
          <w:szCs w:val="20"/>
        </w:rPr>
      </w:pPr>
      <w:r w:rsidRPr="009854C5">
        <w:rPr>
          <w:color w:val="002060"/>
          <w:sz w:val="20"/>
          <w:szCs w:val="20"/>
        </w:rPr>
        <w:t>COMPETENCIA</w:t>
      </w:r>
    </w:p>
    <w:p w:rsidR="003D0F0B" w:rsidRPr="003D0F0B" w:rsidRDefault="003D0F0B" w:rsidP="003D0F0B"/>
    <w:p w:rsidR="002A2B13" w:rsidRDefault="008D581A" w:rsidP="002A2B13">
      <w:pPr>
        <w:ind w:left="426"/>
        <w:rPr>
          <w:rFonts w:ascii="Arial" w:hAnsi="Arial" w:cs="Arial"/>
        </w:rPr>
      </w:pPr>
      <w:r w:rsidRPr="00FD299C">
        <w:rPr>
          <w:rFonts w:ascii="Arial" w:hAnsi="Arial" w:cs="Arial"/>
        </w:rPr>
        <w:t xml:space="preserve">Planifica, organiza y ejecuta </w:t>
      </w:r>
      <w:r w:rsidR="00C82C07">
        <w:rPr>
          <w:rFonts w:ascii="Arial" w:hAnsi="Arial" w:cs="Arial"/>
        </w:rPr>
        <w:t xml:space="preserve">los procesos de como </w:t>
      </w:r>
      <w:r w:rsidR="002A2B13">
        <w:rPr>
          <w:rFonts w:ascii="Arial" w:hAnsi="Arial" w:cs="Arial"/>
        </w:rPr>
        <w:t>fideliza</w:t>
      </w:r>
      <w:r w:rsidR="00C82C07">
        <w:rPr>
          <w:rFonts w:ascii="Arial" w:hAnsi="Arial" w:cs="Arial"/>
        </w:rPr>
        <w:t>r a</w:t>
      </w:r>
      <w:r w:rsidR="002A2B13">
        <w:rPr>
          <w:rFonts w:ascii="Arial" w:hAnsi="Arial" w:cs="Arial"/>
        </w:rPr>
        <w:t>l cliente</w:t>
      </w:r>
      <w:r w:rsidRPr="00FD299C">
        <w:rPr>
          <w:rFonts w:ascii="Arial" w:hAnsi="Arial" w:cs="Arial"/>
        </w:rPr>
        <w:t xml:space="preserve"> </w:t>
      </w:r>
      <w:r w:rsidR="002A2B13">
        <w:rPr>
          <w:rFonts w:ascii="Arial" w:hAnsi="Arial" w:cs="Arial"/>
        </w:rPr>
        <w:t>liderando el equipo de trabajo</w:t>
      </w:r>
      <w:r w:rsidRPr="00FD299C">
        <w:rPr>
          <w:rFonts w:ascii="Arial" w:hAnsi="Arial" w:cs="Arial"/>
        </w:rPr>
        <w:t xml:space="preserve">; como procedimientos de apropiación del conocimiento y solución de problemas </w:t>
      </w:r>
      <w:r w:rsidR="002A2B13">
        <w:rPr>
          <w:rFonts w:ascii="Arial" w:hAnsi="Arial" w:cs="Arial"/>
        </w:rPr>
        <w:t>de acuerdo al aprendizaje obtenido a lo largo de su capacitación para evitar la deserción.</w:t>
      </w:r>
    </w:p>
    <w:p w:rsidR="003D0F0B" w:rsidRPr="00FD299C" w:rsidRDefault="003D0F0B" w:rsidP="002A2B13">
      <w:pPr>
        <w:ind w:left="426"/>
        <w:rPr>
          <w:rFonts w:ascii="Arial" w:hAnsi="Arial" w:cs="Arial"/>
        </w:rPr>
      </w:pPr>
    </w:p>
    <w:p w:rsidR="00481068" w:rsidRPr="00FD299C" w:rsidRDefault="00481068" w:rsidP="009854C5">
      <w:pPr>
        <w:rPr>
          <w:rFonts w:ascii="Arial" w:hAnsi="Arial" w:cs="Arial"/>
        </w:rPr>
      </w:pPr>
    </w:p>
    <w:p w:rsidR="00481068" w:rsidRDefault="00481068" w:rsidP="009854C5">
      <w:pPr>
        <w:pStyle w:val="Ttulo3"/>
        <w:tabs>
          <w:tab w:val="clear" w:pos="1080"/>
        </w:tabs>
        <w:ind w:left="426" w:hanging="426"/>
        <w:rPr>
          <w:color w:val="002060"/>
          <w:sz w:val="20"/>
          <w:szCs w:val="20"/>
        </w:rPr>
      </w:pPr>
      <w:r w:rsidRPr="009854C5">
        <w:rPr>
          <w:color w:val="002060"/>
          <w:sz w:val="20"/>
          <w:szCs w:val="20"/>
        </w:rPr>
        <w:t>CAPACIDADES</w:t>
      </w:r>
    </w:p>
    <w:p w:rsidR="003D0F0B" w:rsidRPr="003D0F0B" w:rsidRDefault="003D0F0B" w:rsidP="003D0F0B"/>
    <w:p w:rsidR="00AB320D" w:rsidRPr="00AB320D" w:rsidRDefault="00415836" w:rsidP="00AB320D">
      <w:pPr>
        <w:widowControl w:val="0"/>
        <w:numPr>
          <w:ilvl w:val="0"/>
          <w:numId w:val="9"/>
        </w:numPr>
        <w:tabs>
          <w:tab w:val="clear" w:pos="1080"/>
        </w:tabs>
        <w:autoSpaceDE w:val="0"/>
        <w:autoSpaceDN w:val="0"/>
        <w:adjustRightInd w:val="0"/>
        <w:ind w:left="709" w:hanging="283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Conoce la normatividad del consorcio </w:t>
      </w:r>
      <w:proofErr w:type="spellStart"/>
      <w:r w:rsidRPr="000453F3">
        <w:rPr>
          <w:rFonts w:ascii="Arial" w:hAnsi="Arial" w:cs="Arial"/>
          <w:b/>
        </w:rPr>
        <w:t>TELESUP</w:t>
      </w:r>
      <w:proofErr w:type="spellEnd"/>
      <w:r>
        <w:rPr>
          <w:rFonts w:ascii="Arial" w:hAnsi="Arial" w:cs="Arial"/>
        </w:rPr>
        <w:t xml:space="preserve"> </w:t>
      </w:r>
      <w:r w:rsidR="00CC0374" w:rsidRPr="00AB320D">
        <w:rPr>
          <w:rFonts w:ascii="Arial" w:hAnsi="Arial" w:cs="Arial"/>
        </w:rPr>
        <w:t xml:space="preserve">y </w:t>
      </w:r>
      <w:r w:rsidR="00B611C2" w:rsidRPr="00AB320D">
        <w:rPr>
          <w:rFonts w:ascii="Arial" w:hAnsi="Arial" w:cs="Arial"/>
        </w:rPr>
        <w:t>l</w:t>
      </w:r>
      <w:r>
        <w:rPr>
          <w:rFonts w:ascii="Arial" w:hAnsi="Arial" w:cs="Arial"/>
        </w:rPr>
        <w:t>a aplica de manera oportuna brindando el mejor servicio de calidad</w:t>
      </w:r>
      <w:r w:rsidR="000453F3">
        <w:rPr>
          <w:rFonts w:ascii="Arial" w:hAnsi="Arial" w:cs="Arial"/>
        </w:rPr>
        <w:t>.</w:t>
      </w:r>
    </w:p>
    <w:p w:rsidR="00415836" w:rsidRPr="00415836" w:rsidRDefault="008D581A" w:rsidP="00AB320D">
      <w:pPr>
        <w:widowControl w:val="0"/>
        <w:numPr>
          <w:ilvl w:val="0"/>
          <w:numId w:val="9"/>
        </w:numPr>
        <w:tabs>
          <w:tab w:val="clear" w:pos="1080"/>
        </w:tabs>
        <w:autoSpaceDE w:val="0"/>
        <w:autoSpaceDN w:val="0"/>
        <w:adjustRightInd w:val="0"/>
        <w:ind w:left="709" w:hanging="283"/>
        <w:rPr>
          <w:rFonts w:ascii="Arial" w:hAnsi="Arial" w:cs="Arial"/>
          <w:b/>
        </w:rPr>
      </w:pPr>
      <w:r w:rsidRPr="00415836">
        <w:rPr>
          <w:rFonts w:ascii="Arial" w:hAnsi="Arial" w:cs="Arial"/>
        </w:rPr>
        <w:t>Construye</w:t>
      </w:r>
      <w:r w:rsidR="00415836" w:rsidRPr="00415836">
        <w:rPr>
          <w:rFonts w:ascii="Arial" w:hAnsi="Arial" w:cs="Arial"/>
        </w:rPr>
        <w:t xml:space="preserve"> y utiliza los diferentes procesos académicos y administrativo en cuanto a los medios que permite el control </w:t>
      </w:r>
      <w:r w:rsidR="00415836">
        <w:rPr>
          <w:rFonts w:ascii="Arial" w:hAnsi="Arial" w:cs="Arial"/>
        </w:rPr>
        <w:t>para la medición</w:t>
      </w:r>
      <w:r w:rsidR="00C82C07">
        <w:rPr>
          <w:rFonts w:ascii="Arial" w:hAnsi="Arial" w:cs="Arial"/>
        </w:rPr>
        <w:t xml:space="preserve"> con Índices e Indicadores</w:t>
      </w:r>
      <w:r w:rsidR="00415836">
        <w:rPr>
          <w:rFonts w:ascii="Arial" w:hAnsi="Arial" w:cs="Arial"/>
        </w:rPr>
        <w:t xml:space="preserve"> </w:t>
      </w:r>
      <w:r w:rsidR="00C82C07">
        <w:rPr>
          <w:rFonts w:ascii="Arial" w:hAnsi="Arial" w:cs="Arial"/>
        </w:rPr>
        <w:t>y así aplicar la mejora continua.</w:t>
      </w:r>
    </w:p>
    <w:p w:rsidR="00AB320D" w:rsidRPr="00415836" w:rsidRDefault="00C82C07" w:rsidP="00AB320D">
      <w:pPr>
        <w:widowControl w:val="0"/>
        <w:numPr>
          <w:ilvl w:val="0"/>
          <w:numId w:val="9"/>
        </w:numPr>
        <w:tabs>
          <w:tab w:val="clear" w:pos="1080"/>
        </w:tabs>
        <w:autoSpaceDE w:val="0"/>
        <w:autoSpaceDN w:val="0"/>
        <w:adjustRightInd w:val="0"/>
        <w:ind w:left="709" w:hanging="283"/>
        <w:rPr>
          <w:rFonts w:ascii="Arial" w:hAnsi="Arial" w:cs="Arial"/>
          <w:b/>
        </w:rPr>
      </w:pPr>
      <w:r>
        <w:rPr>
          <w:rFonts w:ascii="Arial" w:hAnsi="Arial" w:cs="Arial"/>
        </w:rPr>
        <w:t>Reconoce y aplica las técnicas de Ventas en función al estudio previo del mercado, para poder obtener mayor de cantidad de alumnos.</w:t>
      </w:r>
    </w:p>
    <w:p w:rsidR="008D581A" w:rsidRPr="00AB320D" w:rsidRDefault="00C82C07" w:rsidP="00AB320D">
      <w:pPr>
        <w:widowControl w:val="0"/>
        <w:numPr>
          <w:ilvl w:val="0"/>
          <w:numId w:val="9"/>
        </w:numPr>
        <w:tabs>
          <w:tab w:val="clear" w:pos="1080"/>
        </w:tabs>
        <w:autoSpaceDE w:val="0"/>
        <w:autoSpaceDN w:val="0"/>
        <w:adjustRightInd w:val="0"/>
        <w:ind w:left="709" w:hanging="283"/>
        <w:rPr>
          <w:rFonts w:ascii="Arial" w:hAnsi="Arial" w:cs="Arial"/>
          <w:b/>
        </w:rPr>
      </w:pPr>
      <w:r>
        <w:rPr>
          <w:rFonts w:ascii="Arial" w:hAnsi="Arial" w:cs="Arial"/>
          <w:bCs/>
          <w:lang w:val="es-PE"/>
        </w:rPr>
        <w:t>Aplica el aprendizaje obtenido sobre fidelización al cliente y como evitar la deserción brindando la mejor calidad de servicio.</w:t>
      </w:r>
    </w:p>
    <w:p w:rsidR="00AB320D" w:rsidRPr="00AB320D" w:rsidRDefault="00AB320D" w:rsidP="00AB320D">
      <w:pPr>
        <w:widowControl w:val="0"/>
        <w:autoSpaceDE w:val="0"/>
        <w:autoSpaceDN w:val="0"/>
        <w:adjustRightInd w:val="0"/>
        <w:ind w:left="426"/>
        <w:rPr>
          <w:rFonts w:ascii="Arial" w:hAnsi="Arial" w:cs="Arial"/>
          <w:b/>
        </w:rPr>
      </w:pPr>
    </w:p>
    <w:p w:rsidR="00481068" w:rsidRPr="00FD299C" w:rsidRDefault="00481068" w:rsidP="009854C5">
      <w:pPr>
        <w:pStyle w:val="Ttulo3"/>
        <w:tabs>
          <w:tab w:val="clear" w:pos="1080"/>
        </w:tabs>
        <w:ind w:left="426" w:hanging="426"/>
        <w:rPr>
          <w:sz w:val="20"/>
          <w:szCs w:val="20"/>
        </w:rPr>
      </w:pPr>
      <w:r w:rsidRPr="009854C5">
        <w:rPr>
          <w:color w:val="002060"/>
          <w:sz w:val="20"/>
          <w:szCs w:val="20"/>
        </w:rPr>
        <w:t>ACTITUDES</w:t>
      </w:r>
      <w:r w:rsidRPr="00FD299C">
        <w:rPr>
          <w:sz w:val="20"/>
          <w:szCs w:val="20"/>
        </w:rPr>
        <w:t xml:space="preserve"> </w:t>
      </w:r>
    </w:p>
    <w:p w:rsidR="00481068" w:rsidRPr="00FD299C" w:rsidRDefault="00481068" w:rsidP="009854C5">
      <w:pPr>
        <w:rPr>
          <w:rFonts w:ascii="Arial" w:hAnsi="Arial" w:cs="Arial"/>
        </w:rPr>
      </w:pPr>
    </w:p>
    <w:p w:rsidR="00481068" w:rsidRPr="004B6793" w:rsidRDefault="00481068" w:rsidP="004B6793">
      <w:pPr>
        <w:pStyle w:val="Prrafodelista"/>
        <w:numPr>
          <w:ilvl w:val="0"/>
          <w:numId w:val="13"/>
        </w:numPr>
        <w:ind w:left="709" w:hanging="283"/>
        <w:rPr>
          <w:rFonts w:ascii="Arial" w:hAnsi="Arial" w:cs="Arial"/>
        </w:rPr>
      </w:pPr>
      <w:r w:rsidRPr="004B6793">
        <w:rPr>
          <w:rFonts w:ascii="Arial" w:hAnsi="Arial" w:cs="Arial"/>
        </w:rPr>
        <w:t>Disposición emprendedora: Toma iniciativa y lidera al equipo en el cumplimiento de las actividades asignadas. Promueve actividades y toma de decisiones pertinentes.</w:t>
      </w:r>
    </w:p>
    <w:p w:rsidR="00481068" w:rsidRPr="004B6793" w:rsidRDefault="00481068" w:rsidP="004B6793">
      <w:pPr>
        <w:pStyle w:val="Prrafodelista"/>
        <w:numPr>
          <w:ilvl w:val="0"/>
          <w:numId w:val="13"/>
        </w:numPr>
        <w:ind w:left="709" w:hanging="283"/>
        <w:rPr>
          <w:rFonts w:ascii="Arial" w:hAnsi="Arial" w:cs="Arial"/>
        </w:rPr>
      </w:pPr>
      <w:r w:rsidRPr="004B6793">
        <w:rPr>
          <w:rFonts w:ascii="Arial" w:hAnsi="Arial" w:cs="Arial"/>
        </w:rPr>
        <w:t xml:space="preserve">Respeto a las normas de convivencia: Cumple con los horarios establecidos. Respeta y cumple las normas de convivencia en el ámbito </w:t>
      </w:r>
      <w:r w:rsidR="003D0F0B">
        <w:rPr>
          <w:rFonts w:ascii="Arial" w:hAnsi="Arial" w:cs="Arial"/>
        </w:rPr>
        <w:t>laboral.</w:t>
      </w:r>
    </w:p>
    <w:p w:rsidR="003D0F0B" w:rsidRDefault="00481068" w:rsidP="004B6793">
      <w:pPr>
        <w:pStyle w:val="Prrafodelista"/>
        <w:numPr>
          <w:ilvl w:val="0"/>
          <w:numId w:val="13"/>
        </w:numPr>
        <w:ind w:left="709" w:hanging="283"/>
        <w:rPr>
          <w:rFonts w:ascii="Arial" w:hAnsi="Arial" w:cs="Arial"/>
        </w:rPr>
      </w:pPr>
      <w:r w:rsidRPr="003D0F0B">
        <w:rPr>
          <w:rFonts w:ascii="Arial" w:hAnsi="Arial" w:cs="Arial"/>
        </w:rPr>
        <w:t xml:space="preserve">Sentido de Organización. Planifica y cumple oportunamente sus </w:t>
      </w:r>
      <w:r w:rsidR="003D0F0B" w:rsidRPr="003D0F0B">
        <w:rPr>
          <w:rFonts w:ascii="Arial" w:hAnsi="Arial" w:cs="Arial"/>
        </w:rPr>
        <w:t>funciones</w:t>
      </w:r>
      <w:r w:rsidRPr="003D0F0B">
        <w:rPr>
          <w:rFonts w:ascii="Arial" w:hAnsi="Arial" w:cs="Arial"/>
        </w:rPr>
        <w:t xml:space="preserve"> y actividades diarias. </w:t>
      </w:r>
    </w:p>
    <w:p w:rsidR="00481068" w:rsidRPr="003D0F0B" w:rsidRDefault="00481068" w:rsidP="004B6793">
      <w:pPr>
        <w:pStyle w:val="Prrafodelista"/>
        <w:numPr>
          <w:ilvl w:val="0"/>
          <w:numId w:val="13"/>
        </w:numPr>
        <w:ind w:left="709" w:hanging="283"/>
        <w:rPr>
          <w:rFonts w:ascii="Arial" w:hAnsi="Arial" w:cs="Arial"/>
        </w:rPr>
      </w:pPr>
      <w:r w:rsidRPr="003D0F0B">
        <w:rPr>
          <w:rFonts w:ascii="Arial" w:hAnsi="Arial" w:cs="Arial"/>
        </w:rPr>
        <w:t xml:space="preserve">Perseverancia en las </w:t>
      </w:r>
      <w:r w:rsidR="002A2B13" w:rsidRPr="003D0F0B">
        <w:rPr>
          <w:rFonts w:ascii="Arial" w:hAnsi="Arial" w:cs="Arial"/>
        </w:rPr>
        <w:t>funciones asignadas</w:t>
      </w:r>
      <w:r w:rsidRPr="003D0F0B">
        <w:rPr>
          <w:rFonts w:ascii="Arial" w:hAnsi="Arial" w:cs="Arial"/>
        </w:rPr>
        <w:t>: Muestra constancia a través del cumplimiento de los trabajos asignados. Demuestra tolerancia ente las críticas y recomendaciones, lo cual permite</w:t>
      </w:r>
      <w:r w:rsidR="003D0F0B">
        <w:rPr>
          <w:rFonts w:ascii="Arial" w:hAnsi="Arial" w:cs="Arial"/>
        </w:rPr>
        <w:t xml:space="preserve"> la mejora continua</w:t>
      </w:r>
    </w:p>
    <w:p w:rsidR="00481068" w:rsidRDefault="00481068" w:rsidP="009854C5">
      <w:pPr>
        <w:rPr>
          <w:rFonts w:ascii="Arial" w:hAnsi="Arial" w:cs="Arial"/>
        </w:rPr>
      </w:pPr>
    </w:p>
    <w:p w:rsidR="00DE6B58" w:rsidRDefault="00DE6B58" w:rsidP="009854C5">
      <w:pPr>
        <w:rPr>
          <w:rFonts w:ascii="Arial" w:hAnsi="Arial" w:cs="Arial"/>
        </w:rPr>
      </w:pPr>
    </w:p>
    <w:p w:rsidR="00DE6B58" w:rsidRDefault="00DE6B58" w:rsidP="009854C5">
      <w:pPr>
        <w:rPr>
          <w:rFonts w:ascii="Arial" w:hAnsi="Arial" w:cs="Arial"/>
        </w:rPr>
      </w:pPr>
    </w:p>
    <w:p w:rsidR="003D0F0B" w:rsidRDefault="003D0F0B" w:rsidP="009854C5">
      <w:pPr>
        <w:rPr>
          <w:rFonts w:ascii="Arial" w:hAnsi="Arial" w:cs="Arial"/>
        </w:rPr>
      </w:pPr>
    </w:p>
    <w:p w:rsidR="003D0F0B" w:rsidRDefault="003D0F0B" w:rsidP="009854C5">
      <w:pPr>
        <w:rPr>
          <w:rFonts w:ascii="Arial" w:hAnsi="Arial" w:cs="Arial"/>
        </w:rPr>
      </w:pPr>
    </w:p>
    <w:p w:rsidR="003D0F0B" w:rsidRDefault="003D0F0B" w:rsidP="009854C5">
      <w:pPr>
        <w:rPr>
          <w:rFonts w:ascii="Arial" w:hAnsi="Arial" w:cs="Arial"/>
        </w:rPr>
      </w:pPr>
    </w:p>
    <w:p w:rsidR="003D0F0B" w:rsidRDefault="003D0F0B" w:rsidP="009854C5">
      <w:pPr>
        <w:rPr>
          <w:rFonts w:ascii="Arial" w:hAnsi="Arial" w:cs="Arial"/>
        </w:rPr>
      </w:pPr>
    </w:p>
    <w:p w:rsidR="00F06332" w:rsidRPr="00FD299C" w:rsidRDefault="00F06332" w:rsidP="009854C5">
      <w:pPr>
        <w:rPr>
          <w:rFonts w:ascii="Arial" w:hAnsi="Arial" w:cs="Arial"/>
        </w:rPr>
      </w:pPr>
      <w:bookmarkStart w:id="0" w:name="_GoBack"/>
      <w:bookmarkEnd w:id="0"/>
    </w:p>
    <w:p w:rsidR="00481068" w:rsidRPr="009854C5" w:rsidRDefault="00481068" w:rsidP="009854C5">
      <w:pPr>
        <w:pStyle w:val="Ttulo3"/>
        <w:tabs>
          <w:tab w:val="clear" w:pos="1080"/>
        </w:tabs>
        <w:ind w:left="426" w:hanging="426"/>
        <w:rPr>
          <w:color w:val="002060"/>
          <w:sz w:val="20"/>
          <w:szCs w:val="20"/>
        </w:rPr>
      </w:pPr>
      <w:r w:rsidRPr="009854C5">
        <w:rPr>
          <w:color w:val="002060"/>
          <w:sz w:val="20"/>
          <w:szCs w:val="20"/>
        </w:rPr>
        <w:t xml:space="preserve">PROGRAMACIÓN DE CONTENIDOS </w:t>
      </w:r>
    </w:p>
    <w:p w:rsidR="009854C5" w:rsidRDefault="009854C5" w:rsidP="009854C5"/>
    <w:p w:rsidR="009854C5" w:rsidRPr="009854C5" w:rsidRDefault="009854C5" w:rsidP="009854C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"/>
        <w:gridCol w:w="2220"/>
        <w:gridCol w:w="3353"/>
        <w:gridCol w:w="2291"/>
      </w:tblGrid>
      <w:tr w:rsidR="00481068" w:rsidRPr="00FD299C" w:rsidTr="00D53499">
        <w:trPr>
          <w:cantSplit/>
          <w:trHeight w:val="15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68" w:rsidRPr="00FD299C" w:rsidRDefault="00481068" w:rsidP="000732A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sz w:val="16"/>
                <w:szCs w:val="16"/>
              </w:rPr>
              <w:t xml:space="preserve">UNIDAD DE APRENDIZAJE I: </w:t>
            </w:r>
            <w:r w:rsidR="000732AD">
              <w:rPr>
                <w:rFonts w:ascii="Arial" w:hAnsi="Arial" w:cs="Arial"/>
                <w:b/>
                <w:sz w:val="16"/>
                <w:szCs w:val="16"/>
              </w:rPr>
              <w:t>ÁREA ACADÉMICA-NORMATIVIDAD</w:t>
            </w:r>
          </w:p>
        </w:tc>
      </w:tr>
      <w:tr w:rsidR="00481068" w:rsidRPr="00FD299C" w:rsidTr="00D53499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F3" w:rsidRPr="00AB320D" w:rsidRDefault="00481068" w:rsidP="000453F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CAPACIDAD: </w:t>
            </w:r>
            <w:r w:rsidR="000453F3">
              <w:rPr>
                <w:rFonts w:ascii="Arial" w:hAnsi="Arial" w:cs="Arial"/>
              </w:rPr>
              <w:t xml:space="preserve">Conoce la normatividad del consorcio </w:t>
            </w:r>
            <w:proofErr w:type="spellStart"/>
            <w:r w:rsidR="000453F3" w:rsidRPr="000453F3">
              <w:rPr>
                <w:rFonts w:ascii="Arial" w:hAnsi="Arial" w:cs="Arial"/>
                <w:b/>
              </w:rPr>
              <w:t>TELESUP</w:t>
            </w:r>
            <w:proofErr w:type="spellEnd"/>
            <w:r w:rsidR="000453F3">
              <w:rPr>
                <w:rFonts w:ascii="Arial" w:hAnsi="Arial" w:cs="Arial"/>
              </w:rPr>
              <w:t xml:space="preserve"> </w:t>
            </w:r>
            <w:r w:rsidR="000453F3" w:rsidRPr="00AB320D">
              <w:rPr>
                <w:rFonts w:ascii="Arial" w:hAnsi="Arial" w:cs="Arial"/>
              </w:rPr>
              <w:t>y l</w:t>
            </w:r>
            <w:r w:rsidR="000453F3">
              <w:rPr>
                <w:rFonts w:ascii="Arial" w:hAnsi="Arial" w:cs="Arial"/>
              </w:rPr>
              <w:t>a aplica de manera oportuna brindando el mejor servicio de calidad.</w:t>
            </w:r>
          </w:p>
          <w:p w:rsidR="00481068" w:rsidRPr="00FD299C" w:rsidRDefault="00481068" w:rsidP="003D0F0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34BE3" w:rsidRPr="00FD299C" w:rsidTr="00C34BE3">
        <w:trPr>
          <w:cantSplit/>
          <w:jc w:val="center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68" w:rsidRPr="00C34BE3" w:rsidRDefault="000732AD" w:rsidP="000732AD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Días</w:t>
            </w:r>
            <w:r w:rsidR="00415836">
              <w:rPr>
                <w:rFonts w:ascii="Arial" w:hAnsi="Arial" w:cs="Arial"/>
                <w:b/>
                <w:bCs/>
                <w:sz w:val="12"/>
                <w:szCs w:val="12"/>
              </w:rPr>
              <w:t>/H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68" w:rsidRPr="00FD299C" w:rsidRDefault="00481068" w:rsidP="009854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>Contenidos  conceptuales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68" w:rsidRPr="00FD299C" w:rsidRDefault="00481068" w:rsidP="009854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>Contenidos procedimentales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68" w:rsidRPr="00FD299C" w:rsidRDefault="00481068" w:rsidP="000918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091804">
              <w:rPr>
                <w:rFonts w:ascii="Arial" w:hAnsi="Arial" w:cs="Arial"/>
                <w:b/>
                <w:bCs/>
                <w:sz w:val="16"/>
                <w:szCs w:val="16"/>
              </w:rPr>
              <w:t>Ponentes</w:t>
            </w:r>
          </w:p>
        </w:tc>
      </w:tr>
      <w:tr w:rsidR="00C34BE3" w:rsidRPr="00FD299C" w:rsidTr="00C34BE3">
        <w:trPr>
          <w:cantSplit/>
          <w:trHeight w:val="193"/>
          <w:jc w:val="center"/>
        </w:trPr>
        <w:tc>
          <w:tcPr>
            <w:tcW w:w="368" w:type="pct"/>
            <w:vAlign w:val="center"/>
          </w:tcPr>
          <w:p w:rsidR="00481068" w:rsidRPr="00C34BE3" w:rsidRDefault="00410888" w:rsidP="009854C5">
            <w:pPr>
              <w:ind w:left="36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1er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Dia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/6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hrs</w:t>
            </w:r>
            <w:proofErr w:type="spellEnd"/>
          </w:p>
        </w:tc>
        <w:tc>
          <w:tcPr>
            <w:tcW w:w="1312" w:type="pct"/>
          </w:tcPr>
          <w:p w:rsidR="00481068" w:rsidRPr="00FD299C" w:rsidRDefault="000732AD" w:rsidP="00B91A07">
            <w:pPr>
              <w:numPr>
                <w:ilvl w:val="0"/>
                <w:numId w:val="3"/>
              </w:numPr>
              <w:tabs>
                <w:tab w:val="clear" w:pos="2628"/>
              </w:tabs>
              <w:ind w:left="213" w:hanging="2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Introducción Al Consorcio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Telesup</w:t>
            </w:r>
            <w:proofErr w:type="spellEnd"/>
          </w:p>
        </w:tc>
        <w:tc>
          <w:tcPr>
            <w:tcW w:w="1967" w:type="pct"/>
          </w:tcPr>
          <w:p w:rsidR="00481068" w:rsidRPr="00FD299C" w:rsidRDefault="000B6EF3" w:rsidP="000B6E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Conoce, identifica y diferencia los diversos productos educativos que ofrece el Consorcio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Telesup</w:t>
            </w:r>
            <w:proofErr w:type="spellEnd"/>
          </w:p>
        </w:tc>
        <w:tc>
          <w:tcPr>
            <w:tcW w:w="1353" w:type="pct"/>
            <w:vAlign w:val="center"/>
          </w:tcPr>
          <w:p w:rsidR="00481068" w:rsidRPr="00FD299C" w:rsidRDefault="00091804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Ing.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Willian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Mogrovejo</w:t>
            </w:r>
            <w:proofErr w:type="spellEnd"/>
          </w:p>
        </w:tc>
      </w:tr>
      <w:tr w:rsidR="00C34BE3" w:rsidRPr="00FD299C" w:rsidTr="00C34BE3">
        <w:trPr>
          <w:cantSplit/>
          <w:trHeight w:val="291"/>
          <w:jc w:val="center"/>
        </w:trPr>
        <w:tc>
          <w:tcPr>
            <w:tcW w:w="368" w:type="pct"/>
            <w:vAlign w:val="center"/>
          </w:tcPr>
          <w:p w:rsidR="00481068" w:rsidRPr="00FD299C" w:rsidRDefault="00481068" w:rsidP="009854C5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2" w:type="pct"/>
          </w:tcPr>
          <w:p w:rsidR="00481068" w:rsidRPr="00FD299C" w:rsidRDefault="000732AD" w:rsidP="00B91A07">
            <w:pPr>
              <w:numPr>
                <w:ilvl w:val="0"/>
                <w:numId w:val="3"/>
              </w:numPr>
              <w:tabs>
                <w:tab w:val="clear" w:pos="2628"/>
              </w:tabs>
              <w:ind w:left="213" w:hanging="2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Reglamento Académico de las Instituciones</w:t>
            </w:r>
          </w:p>
        </w:tc>
        <w:tc>
          <w:tcPr>
            <w:tcW w:w="1967" w:type="pct"/>
          </w:tcPr>
          <w:p w:rsidR="00481068" w:rsidRPr="00FD299C" w:rsidRDefault="00363365" w:rsidP="000B6EF3">
            <w:pPr>
              <w:widowControl w:val="0"/>
              <w:autoSpaceDE w:val="0"/>
              <w:autoSpaceDN w:val="0"/>
              <w:adjustRightInd w:val="0"/>
              <w:ind w:left="-6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Aplica</w:t>
            </w:r>
            <w:r w:rsidR="002B1C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B6EF3">
              <w:rPr>
                <w:rFonts w:ascii="Arial" w:hAnsi="Arial" w:cs="Arial"/>
                <w:sz w:val="16"/>
                <w:szCs w:val="16"/>
              </w:rPr>
              <w:t xml:space="preserve">y analiza el reglamento académico de las diversas Instituciones: Universidad </w:t>
            </w:r>
            <w:proofErr w:type="spellStart"/>
            <w:r w:rsidR="000B6EF3">
              <w:rPr>
                <w:rFonts w:ascii="Arial" w:hAnsi="Arial" w:cs="Arial"/>
                <w:sz w:val="16"/>
                <w:szCs w:val="16"/>
              </w:rPr>
              <w:t>Telesup</w:t>
            </w:r>
            <w:proofErr w:type="spellEnd"/>
            <w:r w:rsidR="000B6EF3">
              <w:rPr>
                <w:rFonts w:ascii="Arial" w:hAnsi="Arial" w:cs="Arial"/>
                <w:sz w:val="16"/>
                <w:szCs w:val="16"/>
              </w:rPr>
              <w:t xml:space="preserve">, Instituto </w:t>
            </w:r>
            <w:proofErr w:type="spellStart"/>
            <w:r w:rsidR="000B6EF3">
              <w:rPr>
                <w:rFonts w:ascii="Arial" w:hAnsi="Arial" w:cs="Arial"/>
                <w:sz w:val="16"/>
                <w:szCs w:val="16"/>
              </w:rPr>
              <w:t>Telesup</w:t>
            </w:r>
            <w:proofErr w:type="spellEnd"/>
            <w:r w:rsidR="000B6EF3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0B6EF3">
              <w:rPr>
                <w:rFonts w:ascii="Arial" w:hAnsi="Arial" w:cs="Arial"/>
                <w:sz w:val="16"/>
                <w:szCs w:val="16"/>
              </w:rPr>
              <w:t>INTUR</w:t>
            </w:r>
            <w:proofErr w:type="spellEnd"/>
            <w:r w:rsidR="000B6EF3">
              <w:rPr>
                <w:rFonts w:ascii="Arial" w:hAnsi="Arial" w:cs="Arial"/>
                <w:sz w:val="16"/>
                <w:szCs w:val="16"/>
              </w:rPr>
              <w:t xml:space="preserve"> PERÚ, </w:t>
            </w:r>
            <w:proofErr w:type="spellStart"/>
            <w:r w:rsidR="000B6EF3">
              <w:rPr>
                <w:rFonts w:ascii="Arial" w:hAnsi="Arial" w:cs="Arial"/>
                <w:sz w:val="16"/>
                <w:szCs w:val="16"/>
              </w:rPr>
              <w:t>DEUT</w:t>
            </w:r>
            <w:proofErr w:type="spellEnd"/>
            <w:r w:rsidR="000B6EF3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53" w:type="pct"/>
          </w:tcPr>
          <w:p w:rsidR="00481068" w:rsidRDefault="00091804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Dr. Rafael Castañeda</w:t>
            </w:r>
          </w:p>
          <w:p w:rsidR="00415836" w:rsidRDefault="00415836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Mg.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Odilo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Anaximandro</w:t>
            </w:r>
          </w:p>
          <w:p w:rsidR="00415836" w:rsidRDefault="00415836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Lic. Teresa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Gomez</w:t>
            </w:r>
            <w:proofErr w:type="spellEnd"/>
          </w:p>
          <w:p w:rsidR="00415836" w:rsidRPr="00FD299C" w:rsidRDefault="00415836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Bacilia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Huillca</w:t>
            </w:r>
            <w:proofErr w:type="spellEnd"/>
          </w:p>
        </w:tc>
      </w:tr>
      <w:tr w:rsidR="00C34BE3" w:rsidRPr="00FD299C" w:rsidTr="00C34BE3">
        <w:trPr>
          <w:cantSplit/>
          <w:trHeight w:val="291"/>
          <w:jc w:val="center"/>
        </w:trPr>
        <w:tc>
          <w:tcPr>
            <w:tcW w:w="368" w:type="pct"/>
            <w:vAlign w:val="center"/>
          </w:tcPr>
          <w:p w:rsidR="00481068" w:rsidRPr="00FD299C" w:rsidRDefault="00481068" w:rsidP="009854C5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2" w:type="pct"/>
          </w:tcPr>
          <w:p w:rsidR="00481068" w:rsidRPr="00FD299C" w:rsidRDefault="000732AD" w:rsidP="00B91A07">
            <w:pPr>
              <w:numPr>
                <w:ilvl w:val="0"/>
                <w:numId w:val="3"/>
              </w:numPr>
              <w:tabs>
                <w:tab w:val="clear" w:pos="2628"/>
              </w:tabs>
              <w:ind w:left="213" w:hanging="2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TUPA de las Instituciones</w:t>
            </w:r>
          </w:p>
        </w:tc>
        <w:tc>
          <w:tcPr>
            <w:tcW w:w="1967" w:type="pct"/>
          </w:tcPr>
          <w:p w:rsidR="00481068" w:rsidRPr="00FD299C" w:rsidRDefault="000B6EF3" w:rsidP="000B6EF3">
            <w:pPr>
              <w:widowControl w:val="0"/>
              <w:autoSpaceDE w:val="0"/>
              <w:autoSpaceDN w:val="0"/>
              <w:adjustRightInd w:val="0"/>
              <w:ind w:left="-6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Aplica y analiza el TUPA de las diversas Instituciones: Universidad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Telesup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Instituto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Telesup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INTUR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PERÚ,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DEUT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53" w:type="pct"/>
          </w:tcPr>
          <w:p w:rsidR="00415836" w:rsidRDefault="00415836" w:rsidP="004158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Juan Salazar</w:t>
            </w:r>
          </w:p>
          <w:p w:rsidR="00415836" w:rsidRDefault="00415836" w:rsidP="004158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Mg.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Odilo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Anaximandro</w:t>
            </w:r>
          </w:p>
          <w:p w:rsidR="00415836" w:rsidRDefault="00415836" w:rsidP="004158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Lic. Teresa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Gomez</w:t>
            </w:r>
            <w:proofErr w:type="spellEnd"/>
          </w:p>
          <w:p w:rsidR="00481068" w:rsidRPr="00FD299C" w:rsidRDefault="00415836" w:rsidP="0041583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Bacilia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Huillca</w:t>
            </w:r>
            <w:proofErr w:type="spellEnd"/>
          </w:p>
        </w:tc>
      </w:tr>
      <w:tr w:rsidR="000732AD" w:rsidRPr="00FD299C" w:rsidTr="00C34BE3">
        <w:trPr>
          <w:cantSplit/>
          <w:trHeight w:val="291"/>
          <w:jc w:val="center"/>
        </w:trPr>
        <w:tc>
          <w:tcPr>
            <w:tcW w:w="368" w:type="pct"/>
            <w:vAlign w:val="center"/>
          </w:tcPr>
          <w:p w:rsidR="000732AD" w:rsidRPr="00FD299C" w:rsidRDefault="000732AD" w:rsidP="009854C5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2" w:type="pct"/>
          </w:tcPr>
          <w:p w:rsidR="000732AD" w:rsidRDefault="000732AD" w:rsidP="00B91A07">
            <w:pPr>
              <w:numPr>
                <w:ilvl w:val="0"/>
                <w:numId w:val="3"/>
              </w:numPr>
              <w:tabs>
                <w:tab w:val="clear" w:pos="2628"/>
              </w:tabs>
              <w:ind w:left="213" w:hanging="2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Leyes Educativas</w:t>
            </w:r>
          </w:p>
        </w:tc>
        <w:tc>
          <w:tcPr>
            <w:tcW w:w="1967" w:type="pct"/>
          </w:tcPr>
          <w:p w:rsidR="000732AD" w:rsidRDefault="000B6EF3" w:rsidP="000B6EF3">
            <w:pPr>
              <w:widowControl w:val="0"/>
              <w:autoSpaceDE w:val="0"/>
              <w:autoSpaceDN w:val="0"/>
              <w:adjustRightInd w:val="0"/>
              <w:ind w:left="-6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Conoce las Leyes Educativas en función a la normatividad de las Universidad.</w:t>
            </w:r>
          </w:p>
        </w:tc>
        <w:tc>
          <w:tcPr>
            <w:tcW w:w="1353" w:type="pct"/>
          </w:tcPr>
          <w:p w:rsidR="000732AD" w:rsidRDefault="00415836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Dra. Pilar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Alay</w:t>
            </w:r>
            <w:proofErr w:type="spellEnd"/>
          </w:p>
          <w:p w:rsidR="00415836" w:rsidRPr="00FD299C" w:rsidRDefault="00415836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Dra. Erika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Ugaz</w:t>
            </w:r>
            <w:proofErr w:type="spellEnd"/>
          </w:p>
        </w:tc>
      </w:tr>
    </w:tbl>
    <w:p w:rsidR="00481068" w:rsidRDefault="00481068" w:rsidP="009854C5">
      <w:pPr>
        <w:rPr>
          <w:rFonts w:ascii="Arial" w:hAnsi="Arial" w:cs="Arial"/>
          <w:sz w:val="16"/>
          <w:szCs w:val="16"/>
        </w:rPr>
      </w:pPr>
    </w:p>
    <w:p w:rsidR="000732AD" w:rsidRPr="00FD299C" w:rsidRDefault="000732AD" w:rsidP="009854C5">
      <w:pPr>
        <w:rPr>
          <w:rFonts w:ascii="Arial" w:hAnsi="Arial" w:cs="Arial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7"/>
        <w:gridCol w:w="2227"/>
        <w:gridCol w:w="3403"/>
        <w:gridCol w:w="2338"/>
      </w:tblGrid>
      <w:tr w:rsidR="00481068" w:rsidRPr="00FD299C" w:rsidTr="00D53499">
        <w:trPr>
          <w:cantSplit/>
          <w:trHeight w:val="15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68" w:rsidRPr="00FD299C" w:rsidRDefault="00481068" w:rsidP="003D0F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sz w:val="16"/>
                <w:szCs w:val="16"/>
              </w:rPr>
              <w:t xml:space="preserve">UNIDAD DE APRENDIZAJE II: </w:t>
            </w:r>
            <w:r w:rsidR="000732AD">
              <w:rPr>
                <w:rFonts w:ascii="Arial" w:hAnsi="Arial" w:cs="Arial"/>
                <w:b/>
                <w:sz w:val="16"/>
                <w:szCs w:val="16"/>
              </w:rPr>
              <w:t>ÁREA ACADÉMICO - ADMINISTRATIVO</w:t>
            </w:r>
          </w:p>
        </w:tc>
      </w:tr>
      <w:tr w:rsidR="00481068" w:rsidRPr="00FD299C" w:rsidTr="00D53499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F3" w:rsidRPr="00415836" w:rsidRDefault="00481068" w:rsidP="000453F3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CAPACIDAD: </w:t>
            </w:r>
            <w:r w:rsidR="000453F3" w:rsidRPr="00415836">
              <w:rPr>
                <w:rFonts w:ascii="Arial" w:hAnsi="Arial" w:cs="Arial"/>
              </w:rPr>
              <w:t xml:space="preserve">Construye y utiliza los diferentes procesos académicos y administrativo en cuanto a los medios que permite el control </w:t>
            </w:r>
            <w:r w:rsidR="000453F3">
              <w:rPr>
                <w:rFonts w:ascii="Arial" w:hAnsi="Arial" w:cs="Arial"/>
              </w:rPr>
              <w:t>para la medición con Índices e Indicadores y así aplicar la mejora continua.</w:t>
            </w:r>
          </w:p>
          <w:p w:rsidR="00481068" w:rsidRPr="00FD299C" w:rsidRDefault="00481068" w:rsidP="003D0F0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81068" w:rsidRPr="00FD299C" w:rsidTr="00091804">
        <w:trPr>
          <w:cantSplit/>
          <w:trHeight w:val="247"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68" w:rsidRPr="00C34BE3" w:rsidRDefault="00415836" w:rsidP="009854C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Días/H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68" w:rsidRPr="00FD299C" w:rsidRDefault="00481068" w:rsidP="009854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>Contenidos  conceptuales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68" w:rsidRPr="00FD299C" w:rsidRDefault="00481068" w:rsidP="009854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>Contenidos procedimentales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68" w:rsidRPr="00FD299C" w:rsidRDefault="00091804" w:rsidP="009854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Ponentes</w:t>
            </w:r>
          </w:p>
        </w:tc>
      </w:tr>
      <w:tr w:rsidR="00481068" w:rsidRPr="00FD299C" w:rsidTr="00C34BE3">
        <w:trPr>
          <w:cantSplit/>
          <w:trHeight w:val="291"/>
          <w:jc w:val="center"/>
        </w:trPr>
        <w:tc>
          <w:tcPr>
            <w:tcW w:w="392" w:type="pct"/>
            <w:vAlign w:val="center"/>
          </w:tcPr>
          <w:p w:rsidR="00481068" w:rsidRPr="00FD299C" w:rsidRDefault="00481068" w:rsidP="009854C5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299C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88" w:type="pct"/>
          </w:tcPr>
          <w:p w:rsidR="00481068" w:rsidRPr="00FD299C" w:rsidRDefault="000732AD" w:rsidP="00B91A07">
            <w:pPr>
              <w:numPr>
                <w:ilvl w:val="0"/>
                <w:numId w:val="6"/>
              </w:numPr>
              <w:tabs>
                <w:tab w:val="clear" w:pos="2628"/>
              </w:tabs>
              <w:ind w:left="212" w:hanging="21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Procesos de Matrícula</w:t>
            </w:r>
          </w:p>
        </w:tc>
        <w:tc>
          <w:tcPr>
            <w:tcW w:w="1968" w:type="pct"/>
          </w:tcPr>
          <w:p w:rsidR="00481068" w:rsidRPr="00FD299C" w:rsidRDefault="000B6EF3" w:rsidP="009854C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Conoce, Identifica y realiza el llenado correcto y oportuno de las diversas fichas (matriculación y ratificación).</w:t>
            </w:r>
          </w:p>
        </w:tc>
        <w:tc>
          <w:tcPr>
            <w:tcW w:w="1352" w:type="pct"/>
          </w:tcPr>
          <w:p w:rsidR="00481068" w:rsidRPr="00FD299C" w:rsidRDefault="006A35A4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Ing. William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Mogrovejo</w:t>
            </w:r>
            <w:proofErr w:type="spellEnd"/>
          </w:p>
        </w:tc>
      </w:tr>
      <w:tr w:rsidR="00481068" w:rsidRPr="00FD299C" w:rsidTr="00C34BE3">
        <w:trPr>
          <w:cantSplit/>
          <w:trHeight w:val="291"/>
          <w:jc w:val="center"/>
        </w:trPr>
        <w:tc>
          <w:tcPr>
            <w:tcW w:w="392" w:type="pct"/>
            <w:vAlign w:val="center"/>
          </w:tcPr>
          <w:p w:rsidR="00481068" w:rsidRPr="00FD299C" w:rsidRDefault="00481068" w:rsidP="009854C5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pct"/>
          </w:tcPr>
          <w:p w:rsidR="00481068" w:rsidRPr="00FD299C" w:rsidRDefault="000732AD" w:rsidP="00B91A07">
            <w:pPr>
              <w:numPr>
                <w:ilvl w:val="0"/>
                <w:numId w:val="6"/>
              </w:numPr>
              <w:tabs>
                <w:tab w:val="clear" w:pos="2628"/>
              </w:tabs>
              <w:ind w:left="212" w:hanging="21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Software de Admisión</w:t>
            </w:r>
          </w:p>
        </w:tc>
        <w:tc>
          <w:tcPr>
            <w:tcW w:w="1968" w:type="pct"/>
          </w:tcPr>
          <w:p w:rsidR="00481068" w:rsidRPr="00FD299C" w:rsidRDefault="000B6EF3" w:rsidP="000B6E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Utiliza y domina el Software de Admisión para la información oportuna en las diversas áreas</w:t>
            </w:r>
          </w:p>
        </w:tc>
        <w:tc>
          <w:tcPr>
            <w:tcW w:w="1352" w:type="pct"/>
          </w:tcPr>
          <w:p w:rsidR="00481068" w:rsidRPr="00FD299C" w:rsidRDefault="006A35A4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Juan Luna</w:t>
            </w:r>
          </w:p>
        </w:tc>
      </w:tr>
      <w:tr w:rsidR="000B6EF3" w:rsidRPr="00FD299C" w:rsidTr="00A16419">
        <w:trPr>
          <w:cantSplit/>
          <w:trHeight w:val="1104"/>
          <w:jc w:val="center"/>
        </w:trPr>
        <w:tc>
          <w:tcPr>
            <w:tcW w:w="392" w:type="pct"/>
            <w:vAlign w:val="center"/>
          </w:tcPr>
          <w:p w:rsidR="000B6EF3" w:rsidRPr="00FD299C" w:rsidRDefault="000B6EF3" w:rsidP="009854C5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pct"/>
          </w:tcPr>
          <w:p w:rsidR="000B6EF3" w:rsidRPr="00FD299C" w:rsidRDefault="000B6EF3" w:rsidP="00B91A07">
            <w:pPr>
              <w:numPr>
                <w:ilvl w:val="0"/>
                <w:numId w:val="6"/>
              </w:numPr>
              <w:tabs>
                <w:tab w:val="clear" w:pos="2628"/>
              </w:tabs>
              <w:ind w:left="212" w:hanging="21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Formatos Administrativo</w:t>
            </w:r>
          </w:p>
        </w:tc>
        <w:tc>
          <w:tcPr>
            <w:tcW w:w="1968" w:type="pct"/>
          </w:tcPr>
          <w:p w:rsidR="000B6EF3" w:rsidRDefault="000B6EF3" w:rsidP="000B6E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Conoce, realiza e Interpreta la caja mecanizada, índice de Matriculación.</w:t>
            </w:r>
          </w:p>
          <w:p w:rsidR="000B6EF3" w:rsidRDefault="000B6EF3" w:rsidP="000B6E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Conoce, realiza e Interpreta el control de pagos y notas, índice de deserción.</w:t>
            </w:r>
          </w:p>
          <w:p w:rsidR="000B6EF3" w:rsidRPr="00FD299C" w:rsidRDefault="000B6EF3" w:rsidP="000B6E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Realiza e Interpreta la encuesta de calidad de Servicio, flujo de caja y Ficha Administrativa.</w:t>
            </w:r>
          </w:p>
        </w:tc>
        <w:tc>
          <w:tcPr>
            <w:tcW w:w="1352" w:type="pct"/>
          </w:tcPr>
          <w:p w:rsidR="006A35A4" w:rsidRPr="006A35A4" w:rsidRDefault="006A35A4" w:rsidP="009854C5">
            <w:pPr>
              <w:tabs>
                <w:tab w:val="left" w:pos="1245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6A35A4">
              <w:rPr>
                <w:rFonts w:ascii="Arial" w:hAnsi="Arial" w:cs="Arial"/>
                <w:sz w:val="16"/>
                <w:szCs w:val="16"/>
                <w:lang w:val="en-US"/>
              </w:rPr>
              <w:t>Ing</w:t>
            </w:r>
            <w:proofErr w:type="spellEnd"/>
            <w:r w:rsidRPr="006A35A4">
              <w:rPr>
                <w:rFonts w:ascii="Arial" w:hAnsi="Arial" w:cs="Arial"/>
                <w:sz w:val="16"/>
                <w:szCs w:val="16"/>
                <w:lang w:val="en-US"/>
              </w:rPr>
              <w:t xml:space="preserve">. William </w:t>
            </w:r>
            <w:proofErr w:type="spellStart"/>
            <w:r w:rsidRPr="006A35A4">
              <w:rPr>
                <w:rFonts w:ascii="Arial" w:hAnsi="Arial" w:cs="Arial"/>
                <w:sz w:val="16"/>
                <w:szCs w:val="16"/>
                <w:lang w:val="en-US"/>
              </w:rPr>
              <w:t>Mogrovejo</w:t>
            </w:r>
            <w:proofErr w:type="spellEnd"/>
          </w:p>
          <w:p w:rsidR="000B6EF3" w:rsidRPr="006A35A4" w:rsidRDefault="006A35A4" w:rsidP="009854C5">
            <w:pPr>
              <w:tabs>
                <w:tab w:val="left" w:pos="1245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6A35A4">
              <w:rPr>
                <w:rFonts w:ascii="Arial" w:hAnsi="Arial" w:cs="Arial"/>
                <w:sz w:val="16"/>
                <w:szCs w:val="16"/>
                <w:lang w:val="en-US"/>
              </w:rPr>
              <w:t>Lic</w:t>
            </w:r>
            <w:proofErr w:type="spellEnd"/>
            <w:r w:rsidRPr="006A35A4">
              <w:rPr>
                <w:rFonts w:ascii="Arial" w:hAnsi="Arial" w:cs="Arial"/>
                <w:sz w:val="16"/>
                <w:szCs w:val="16"/>
                <w:lang w:val="en-US"/>
              </w:rPr>
              <w:t>. Manuel Bustamante</w:t>
            </w:r>
          </w:p>
          <w:p w:rsidR="006A35A4" w:rsidRDefault="006A35A4" w:rsidP="009854C5">
            <w:pPr>
              <w:tabs>
                <w:tab w:val="left" w:pos="124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Nailea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Medina</w:t>
            </w:r>
          </w:p>
          <w:p w:rsidR="006A35A4" w:rsidRDefault="006A35A4" w:rsidP="009854C5">
            <w:pPr>
              <w:tabs>
                <w:tab w:val="left" w:pos="124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Jose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Luna</w:t>
            </w:r>
          </w:p>
          <w:p w:rsidR="006A35A4" w:rsidRDefault="006A35A4" w:rsidP="009854C5">
            <w:pPr>
              <w:tabs>
                <w:tab w:val="left" w:pos="124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Lic. Teresa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Gomez</w:t>
            </w:r>
            <w:proofErr w:type="spellEnd"/>
          </w:p>
          <w:p w:rsidR="006A35A4" w:rsidRPr="00FD299C" w:rsidRDefault="006A35A4" w:rsidP="009854C5">
            <w:pPr>
              <w:tabs>
                <w:tab w:val="left" w:pos="124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1068" w:rsidRDefault="00481068" w:rsidP="009854C5">
      <w:pPr>
        <w:rPr>
          <w:rFonts w:ascii="Arial" w:hAnsi="Arial" w:cs="Arial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7"/>
        <w:gridCol w:w="2227"/>
        <w:gridCol w:w="3403"/>
        <w:gridCol w:w="2338"/>
      </w:tblGrid>
      <w:tr w:rsidR="00091804" w:rsidRPr="00FD299C" w:rsidTr="008D144F">
        <w:trPr>
          <w:cantSplit/>
          <w:trHeight w:val="15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804" w:rsidRPr="00FD299C" w:rsidRDefault="00091804" w:rsidP="008D144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sz w:val="16"/>
                <w:szCs w:val="16"/>
              </w:rPr>
              <w:t xml:space="preserve">UNIDAD DE APRENDIZAJE IV: </w:t>
            </w:r>
            <w:r>
              <w:rPr>
                <w:rFonts w:ascii="Arial" w:hAnsi="Arial" w:cs="Arial"/>
                <w:b/>
                <w:sz w:val="16"/>
                <w:szCs w:val="16"/>
              </w:rPr>
              <w:t>MARKETING</w:t>
            </w:r>
          </w:p>
        </w:tc>
      </w:tr>
      <w:tr w:rsidR="00091804" w:rsidRPr="00FD299C" w:rsidTr="008D144F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F3" w:rsidRPr="00415836" w:rsidRDefault="00091804" w:rsidP="000453F3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CAPACIDAD: </w:t>
            </w:r>
            <w:r w:rsidR="000453F3">
              <w:rPr>
                <w:rFonts w:ascii="Arial" w:hAnsi="Arial" w:cs="Arial"/>
              </w:rPr>
              <w:t>Reconoce y aplica las técnicas de Ventas en función al estudio previo del mercado, para poder obtener mayor de cantidad de alumnos.</w:t>
            </w:r>
          </w:p>
          <w:p w:rsidR="00091804" w:rsidRPr="00FD299C" w:rsidRDefault="00091804" w:rsidP="008D144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1804" w:rsidRPr="00FD299C" w:rsidTr="008D144F">
        <w:trPr>
          <w:cantSplit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804" w:rsidRPr="00C34BE3" w:rsidRDefault="00415836" w:rsidP="008D144F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Días/H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804" w:rsidRPr="00FD299C" w:rsidRDefault="00091804" w:rsidP="008D144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>Contenidos  conceptuales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804" w:rsidRPr="00FD299C" w:rsidRDefault="00091804" w:rsidP="008D144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>Contenidos procedimentales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804" w:rsidRPr="00FD299C" w:rsidRDefault="00091804" w:rsidP="008D144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>Actividades</w:t>
            </w:r>
          </w:p>
        </w:tc>
      </w:tr>
      <w:tr w:rsidR="00091804" w:rsidRPr="00FD299C" w:rsidTr="008D144F">
        <w:trPr>
          <w:cantSplit/>
          <w:trHeight w:val="291"/>
          <w:jc w:val="center"/>
        </w:trPr>
        <w:tc>
          <w:tcPr>
            <w:tcW w:w="392" w:type="pct"/>
            <w:vAlign w:val="center"/>
          </w:tcPr>
          <w:p w:rsidR="00091804" w:rsidRPr="00FD299C" w:rsidRDefault="00091804" w:rsidP="00415836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pct"/>
          </w:tcPr>
          <w:p w:rsidR="00091804" w:rsidRPr="00FD299C" w:rsidRDefault="00091804" w:rsidP="008D144F">
            <w:pPr>
              <w:numPr>
                <w:ilvl w:val="0"/>
                <w:numId w:val="8"/>
              </w:numPr>
              <w:tabs>
                <w:tab w:val="clear" w:pos="2628"/>
              </w:tabs>
              <w:ind w:left="212" w:hanging="1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Marketing</w:t>
            </w:r>
          </w:p>
        </w:tc>
        <w:tc>
          <w:tcPr>
            <w:tcW w:w="1968" w:type="pct"/>
          </w:tcPr>
          <w:p w:rsidR="00091804" w:rsidRDefault="00091804" w:rsidP="008D144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Identifica y aplica las técnicas de segmentación de mercado.</w:t>
            </w:r>
          </w:p>
          <w:p w:rsidR="00091804" w:rsidRDefault="00091804" w:rsidP="008D144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Analiza la Oferta- demanda y producto actual en el mercado.</w:t>
            </w:r>
          </w:p>
          <w:p w:rsidR="00091804" w:rsidRPr="00FD299C" w:rsidRDefault="00091804" w:rsidP="008D144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2" w:type="pct"/>
          </w:tcPr>
          <w:p w:rsidR="00091804" w:rsidRPr="00FD299C" w:rsidRDefault="006A35A4" w:rsidP="006A35A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Lic. Luis Gallardo</w:t>
            </w:r>
          </w:p>
        </w:tc>
      </w:tr>
      <w:tr w:rsidR="00091804" w:rsidRPr="00FD299C" w:rsidTr="008D144F">
        <w:trPr>
          <w:cantSplit/>
          <w:trHeight w:val="291"/>
          <w:jc w:val="center"/>
        </w:trPr>
        <w:tc>
          <w:tcPr>
            <w:tcW w:w="392" w:type="pct"/>
            <w:vAlign w:val="center"/>
          </w:tcPr>
          <w:p w:rsidR="00091804" w:rsidRPr="00FD299C" w:rsidRDefault="00091804" w:rsidP="008D144F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8" w:type="pct"/>
          </w:tcPr>
          <w:p w:rsidR="00091804" w:rsidRPr="00FD299C" w:rsidRDefault="00091804" w:rsidP="008D144F">
            <w:pPr>
              <w:numPr>
                <w:ilvl w:val="0"/>
                <w:numId w:val="8"/>
              </w:numPr>
              <w:tabs>
                <w:tab w:val="clear" w:pos="2628"/>
              </w:tabs>
              <w:ind w:left="212" w:hanging="18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Ventas</w:t>
            </w:r>
          </w:p>
        </w:tc>
        <w:tc>
          <w:tcPr>
            <w:tcW w:w="1968" w:type="pct"/>
          </w:tcPr>
          <w:p w:rsidR="00091804" w:rsidRPr="00FD299C" w:rsidRDefault="00091804" w:rsidP="008D144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Conoce y aplica las técnicas de manejo de objeciones y cierre de ventas.</w:t>
            </w:r>
          </w:p>
        </w:tc>
        <w:tc>
          <w:tcPr>
            <w:tcW w:w="1352" w:type="pct"/>
          </w:tcPr>
          <w:p w:rsidR="00091804" w:rsidRPr="00FD299C" w:rsidRDefault="006A35A4" w:rsidP="008D144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Lic. Walter Chirinos</w:t>
            </w:r>
          </w:p>
        </w:tc>
      </w:tr>
    </w:tbl>
    <w:p w:rsidR="00091804" w:rsidRDefault="00091804" w:rsidP="009854C5">
      <w:pPr>
        <w:rPr>
          <w:rFonts w:ascii="Arial" w:hAnsi="Arial" w:cs="Arial"/>
          <w:sz w:val="16"/>
          <w:szCs w:val="16"/>
        </w:rPr>
      </w:pPr>
    </w:p>
    <w:p w:rsidR="000732AD" w:rsidRPr="00FD299C" w:rsidRDefault="000732AD" w:rsidP="009854C5">
      <w:pPr>
        <w:rPr>
          <w:rFonts w:ascii="Arial" w:hAnsi="Arial" w:cs="Arial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7"/>
        <w:gridCol w:w="2227"/>
        <w:gridCol w:w="3403"/>
        <w:gridCol w:w="2338"/>
      </w:tblGrid>
      <w:tr w:rsidR="00481068" w:rsidRPr="00FD299C" w:rsidTr="00D53499">
        <w:trPr>
          <w:cantSplit/>
          <w:trHeight w:val="15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68" w:rsidRPr="00FD299C" w:rsidRDefault="00091804" w:rsidP="000918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 DE APRENDIZAJE III: FIDELIZACIÓN DEL CLIENTE</w:t>
            </w:r>
          </w:p>
        </w:tc>
      </w:tr>
      <w:tr w:rsidR="00481068" w:rsidRPr="00FD299C" w:rsidTr="00D53499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3F3" w:rsidRPr="00AB320D" w:rsidRDefault="00481068" w:rsidP="000453F3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CAPACIDAD: </w:t>
            </w:r>
            <w:r w:rsidR="000453F3">
              <w:rPr>
                <w:rFonts w:ascii="Arial" w:hAnsi="Arial" w:cs="Arial"/>
                <w:bCs/>
                <w:lang w:val="es-PE"/>
              </w:rPr>
              <w:t>Aplica el aprendizaje obtenido sobre fidelización al cliente y como evitar la deserción brindando la mejor calidad de servicio.</w:t>
            </w:r>
          </w:p>
          <w:p w:rsidR="00481068" w:rsidRPr="00FD299C" w:rsidRDefault="00481068" w:rsidP="003D0F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1068" w:rsidRPr="00FD299C" w:rsidTr="00C34BE3">
        <w:trPr>
          <w:cantSplit/>
          <w:jc w:val="center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068" w:rsidRPr="00C34BE3" w:rsidRDefault="00415836" w:rsidP="009854C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Días/H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68" w:rsidRPr="00FD299C" w:rsidRDefault="00481068" w:rsidP="009854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>Contenidos  conceptuales</w:t>
            </w:r>
          </w:p>
        </w:tc>
        <w:tc>
          <w:tcPr>
            <w:tcW w:w="1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68" w:rsidRPr="00FD299C" w:rsidRDefault="00481068" w:rsidP="009854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299C">
              <w:rPr>
                <w:rFonts w:ascii="Arial" w:hAnsi="Arial" w:cs="Arial"/>
                <w:b/>
                <w:bCs/>
                <w:sz w:val="16"/>
                <w:szCs w:val="16"/>
              </w:rPr>
              <w:t>Contenidos procedimentales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068" w:rsidRPr="00FD299C" w:rsidRDefault="00091804" w:rsidP="009854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Ponentes</w:t>
            </w:r>
          </w:p>
        </w:tc>
      </w:tr>
      <w:tr w:rsidR="00481068" w:rsidRPr="006A35A4" w:rsidTr="00C34BE3">
        <w:trPr>
          <w:cantSplit/>
          <w:trHeight w:val="291"/>
          <w:jc w:val="center"/>
        </w:trPr>
        <w:tc>
          <w:tcPr>
            <w:tcW w:w="392" w:type="pct"/>
            <w:vAlign w:val="center"/>
          </w:tcPr>
          <w:p w:rsidR="00481068" w:rsidRPr="00FD299C" w:rsidRDefault="00481068" w:rsidP="009854C5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299C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88" w:type="pct"/>
          </w:tcPr>
          <w:p w:rsidR="00481068" w:rsidRPr="00FD299C" w:rsidRDefault="000732AD" w:rsidP="00B91A07">
            <w:pPr>
              <w:numPr>
                <w:ilvl w:val="0"/>
                <w:numId w:val="7"/>
              </w:numPr>
              <w:tabs>
                <w:tab w:val="clear" w:pos="2628"/>
              </w:tabs>
              <w:ind w:left="174" w:hanging="14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Fidelización del Cliente</w:t>
            </w:r>
          </w:p>
        </w:tc>
        <w:tc>
          <w:tcPr>
            <w:tcW w:w="1968" w:type="pct"/>
          </w:tcPr>
          <w:p w:rsidR="00481068" w:rsidRPr="00FD299C" w:rsidRDefault="00722BE7" w:rsidP="000918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Determina </w:t>
            </w:r>
            <w:r w:rsidR="00091804">
              <w:rPr>
                <w:rFonts w:ascii="Arial" w:hAnsi="Arial" w:cs="Arial"/>
                <w:sz w:val="16"/>
                <w:szCs w:val="16"/>
              </w:rPr>
              <w:t>los pasos a seguir para fidelizar al cliente y los aplica de manera oportuna y continua.</w:t>
            </w:r>
          </w:p>
        </w:tc>
        <w:tc>
          <w:tcPr>
            <w:tcW w:w="1352" w:type="pct"/>
          </w:tcPr>
          <w:p w:rsidR="00481068" w:rsidRDefault="006A35A4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Lic. Manuel Bustamante</w:t>
            </w:r>
          </w:p>
          <w:p w:rsidR="006A35A4" w:rsidRDefault="006A35A4" w:rsidP="009854C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Juan Luna</w:t>
            </w:r>
          </w:p>
          <w:p w:rsidR="006A35A4" w:rsidRPr="006A35A4" w:rsidRDefault="006A35A4" w:rsidP="009854C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6A35A4">
              <w:rPr>
                <w:rFonts w:ascii="Arial" w:hAnsi="Arial" w:cs="Arial"/>
                <w:sz w:val="16"/>
                <w:szCs w:val="16"/>
                <w:lang w:val="en-US"/>
              </w:rPr>
              <w:t>Lic</w:t>
            </w:r>
            <w:proofErr w:type="spellEnd"/>
            <w:r w:rsidRPr="006A35A4">
              <w:rPr>
                <w:rFonts w:ascii="Arial" w:hAnsi="Arial" w:cs="Arial"/>
                <w:sz w:val="16"/>
                <w:szCs w:val="16"/>
                <w:lang w:val="en-US"/>
              </w:rPr>
              <w:t xml:space="preserve">. Walter </w:t>
            </w:r>
            <w:proofErr w:type="spellStart"/>
            <w:r w:rsidRPr="006A35A4">
              <w:rPr>
                <w:rFonts w:ascii="Arial" w:hAnsi="Arial" w:cs="Arial"/>
                <w:sz w:val="16"/>
                <w:szCs w:val="16"/>
                <w:lang w:val="en-US"/>
              </w:rPr>
              <w:t>Chirinos</w:t>
            </w:r>
            <w:proofErr w:type="spellEnd"/>
          </w:p>
          <w:p w:rsidR="006A35A4" w:rsidRPr="006A35A4" w:rsidRDefault="006A35A4" w:rsidP="009854C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A35A4">
              <w:rPr>
                <w:rFonts w:ascii="Arial" w:hAnsi="Arial" w:cs="Arial"/>
                <w:sz w:val="16"/>
                <w:szCs w:val="16"/>
                <w:lang w:val="en-US"/>
              </w:rPr>
              <w:t>Dr. Jose Luna</w:t>
            </w:r>
          </w:p>
        </w:tc>
      </w:tr>
    </w:tbl>
    <w:p w:rsidR="00481068" w:rsidRPr="006A35A4" w:rsidRDefault="00481068" w:rsidP="009854C5">
      <w:pPr>
        <w:rPr>
          <w:rFonts w:ascii="Arial" w:hAnsi="Arial" w:cs="Arial"/>
          <w:sz w:val="16"/>
          <w:szCs w:val="16"/>
          <w:lang w:val="en-US"/>
        </w:rPr>
      </w:pPr>
    </w:p>
    <w:p w:rsidR="00481068" w:rsidRPr="006A35A4" w:rsidRDefault="00481068" w:rsidP="009854C5">
      <w:pPr>
        <w:rPr>
          <w:rFonts w:ascii="Arial" w:hAnsi="Arial" w:cs="Arial"/>
          <w:b/>
          <w:lang w:val="en-US"/>
        </w:rPr>
      </w:pPr>
    </w:p>
    <w:p w:rsidR="00DE6B58" w:rsidRPr="006A35A4" w:rsidRDefault="00DE6B58" w:rsidP="009854C5">
      <w:pPr>
        <w:rPr>
          <w:rFonts w:ascii="Arial" w:hAnsi="Arial" w:cs="Arial"/>
          <w:lang w:val="en-US"/>
        </w:rPr>
      </w:pPr>
    </w:p>
    <w:p w:rsidR="00DE6B58" w:rsidRPr="006A35A4" w:rsidRDefault="00DE6B58" w:rsidP="009854C5">
      <w:pPr>
        <w:rPr>
          <w:rFonts w:ascii="Arial" w:hAnsi="Arial" w:cs="Arial"/>
          <w:lang w:val="en-US"/>
        </w:rPr>
      </w:pPr>
    </w:p>
    <w:p w:rsidR="00481068" w:rsidRPr="009854C5" w:rsidRDefault="00481068" w:rsidP="009854C5">
      <w:pPr>
        <w:pStyle w:val="Ttulo3"/>
        <w:tabs>
          <w:tab w:val="clear" w:pos="1080"/>
        </w:tabs>
        <w:ind w:left="426" w:hanging="426"/>
        <w:rPr>
          <w:color w:val="002060"/>
          <w:sz w:val="20"/>
          <w:szCs w:val="20"/>
        </w:rPr>
      </w:pPr>
      <w:r w:rsidRPr="009854C5">
        <w:rPr>
          <w:color w:val="002060"/>
          <w:sz w:val="20"/>
          <w:szCs w:val="20"/>
        </w:rPr>
        <w:t>METODOLOGÍA DESARROLLO DE LOS  CONTENIDOS</w:t>
      </w:r>
    </w:p>
    <w:p w:rsidR="00481068" w:rsidRPr="004B6793" w:rsidRDefault="00481068" w:rsidP="009854C5">
      <w:pPr>
        <w:rPr>
          <w:rFonts w:ascii="Arial" w:hAnsi="Arial" w:cs="Arial"/>
          <w:sz w:val="8"/>
        </w:rPr>
      </w:pPr>
    </w:p>
    <w:p w:rsidR="00481068" w:rsidRPr="00FD299C" w:rsidRDefault="00481068" w:rsidP="00B91A07">
      <w:pPr>
        <w:pStyle w:val="Textoindependiente2"/>
        <w:numPr>
          <w:ilvl w:val="0"/>
          <w:numId w:val="5"/>
        </w:numPr>
        <w:rPr>
          <w:rFonts w:ascii="Arial" w:hAnsi="Arial"/>
        </w:rPr>
      </w:pPr>
      <w:r w:rsidRPr="00FD299C">
        <w:rPr>
          <w:rFonts w:ascii="Arial" w:hAnsi="Arial"/>
        </w:rPr>
        <w:t xml:space="preserve">Participación y discusión de temas </w:t>
      </w:r>
    </w:p>
    <w:p w:rsidR="003D0F0B" w:rsidRDefault="00481068" w:rsidP="00B91A07">
      <w:pPr>
        <w:pStyle w:val="Textoindependiente2"/>
        <w:numPr>
          <w:ilvl w:val="0"/>
          <w:numId w:val="5"/>
        </w:numPr>
        <w:rPr>
          <w:rFonts w:ascii="Arial" w:hAnsi="Arial"/>
        </w:rPr>
      </w:pPr>
      <w:r w:rsidRPr="003D0F0B">
        <w:rPr>
          <w:rFonts w:ascii="Arial" w:hAnsi="Arial"/>
        </w:rPr>
        <w:t>Desarrol</w:t>
      </w:r>
      <w:r w:rsidR="003D0F0B">
        <w:rPr>
          <w:rFonts w:ascii="Arial" w:hAnsi="Arial"/>
        </w:rPr>
        <w:t xml:space="preserve">lo de actividades y ejercicios </w:t>
      </w:r>
    </w:p>
    <w:p w:rsidR="00481068" w:rsidRPr="003D0F0B" w:rsidRDefault="00481068" w:rsidP="00B91A07">
      <w:pPr>
        <w:pStyle w:val="Textoindependiente2"/>
        <w:numPr>
          <w:ilvl w:val="0"/>
          <w:numId w:val="5"/>
        </w:numPr>
        <w:rPr>
          <w:rFonts w:ascii="Arial" w:hAnsi="Arial"/>
        </w:rPr>
      </w:pPr>
      <w:r w:rsidRPr="003D0F0B">
        <w:rPr>
          <w:rFonts w:ascii="Arial" w:hAnsi="Arial"/>
        </w:rPr>
        <w:t xml:space="preserve">Desarrollo de talleres </w:t>
      </w:r>
      <w:r w:rsidR="003D0F0B">
        <w:rPr>
          <w:rFonts w:ascii="Arial" w:hAnsi="Arial"/>
        </w:rPr>
        <w:t>presenciales</w:t>
      </w:r>
    </w:p>
    <w:p w:rsidR="00481068" w:rsidRDefault="00481068" w:rsidP="00B91A07">
      <w:pPr>
        <w:pStyle w:val="Textoindependiente2"/>
        <w:numPr>
          <w:ilvl w:val="0"/>
          <w:numId w:val="5"/>
        </w:numPr>
        <w:rPr>
          <w:rFonts w:ascii="Arial" w:hAnsi="Arial"/>
        </w:rPr>
      </w:pPr>
      <w:r w:rsidRPr="00FD299C">
        <w:rPr>
          <w:rFonts w:ascii="Arial" w:hAnsi="Arial"/>
        </w:rPr>
        <w:t xml:space="preserve">Autoevaluación y evaluación del proceso de aprendizaje. </w:t>
      </w:r>
    </w:p>
    <w:p w:rsidR="00C82C07" w:rsidRPr="00FD299C" w:rsidRDefault="00C82C07" w:rsidP="00C82C07">
      <w:pPr>
        <w:pStyle w:val="Textoindependiente2"/>
        <w:ind w:left="720"/>
        <w:rPr>
          <w:rFonts w:ascii="Arial" w:hAnsi="Arial"/>
        </w:rPr>
      </w:pPr>
    </w:p>
    <w:p w:rsidR="00481068" w:rsidRPr="00FD299C" w:rsidRDefault="00481068" w:rsidP="009854C5">
      <w:pPr>
        <w:pStyle w:val="Textoindependiente2"/>
        <w:ind w:left="360"/>
        <w:rPr>
          <w:rFonts w:ascii="Arial" w:hAnsi="Arial"/>
        </w:rPr>
      </w:pPr>
    </w:p>
    <w:p w:rsidR="00481068" w:rsidRPr="009854C5" w:rsidRDefault="00481068" w:rsidP="009854C5">
      <w:pPr>
        <w:pStyle w:val="Ttulo3"/>
        <w:tabs>
          <w:tab w:val="clear" w:pos="1080"/>
        </w:tabs>
        <w:ind w:left="426" w:hanging="426"/>
        <w:rPr>
          <w:color w:val="002060"/>
          <w:sz w:val="20"/>
          <w:szCs w:val="20"/>
        </w:rPr>
      </w:pPr>
      <w:r w:rsidRPr="009854C5">
        <w:rPr>
          <w:color w:val="002060"/>
          <w:sz w:val="20"/>
          <w:szCs w:val="20"/>
        </w:rPr>
        <w:t>EQUIPOS Y MATERIALES</w:t>
      </w:r>
    </w:p>
    <w:p w:rsidR="00481068" w:rsidRPr="004B6793" w:rsidRDefault="00481068" w:rsidP="009854C5">
      <w:pPr>
        <w:pStyle w:val="Textoindependiente2"/>
        <w:rPr>
          <w:rFonts w:ascii="Arial" w:hAnsi="Arial"/>
          <w:sz w:val="6"/>
        </w:rPr>
      </w:pPr>
    </w:p>
    <w:p w:rsidR="00481068" w:rsidRDefault="00481068" w:rsidP="009854C5">
      <w:pPr>
        <w:pStyle w:val="Textoindependiente2"/>
        <w:ind w:left="426"/>
        <w:rPr>
          <w:rFonts w:ascii="Arial" w:hAnsi="Arial"/>
        </w:rPr>
      </w:pPr>
      <w:r w:rsidRPr="00FD299C">
        <w:rPr>
          <w:rFonts w:ascii="Arial" w:hAnsi="Arial"/>
        </w:rPr>
        <w:t>Multimedia, pizarra, referencias de fuentes de información, internet y equipo informático.</w:t>
      </w:r>
    </w:p>
    <w:p w:rsidR="003D0F0B" w:rsidRPr="00FD299C" w:rsidRDefault="003D0F0B" w:rsidP="009854C5">
      <w:pPr>
        <w:pStyle w:val="Textoindependiente2"/>
        <w:ind w:left="426"/>
        <w:rPr>
          <w:rFonts w:ascii="Arial" w:hAnsi="Arial"/>
        </w:rPr>
      </w:pPr>
    </w:p>
    <w:p w:rsidR="00481068" w:rsidRPr="00FD299C" w:rsidRDefault="00481068" w:rsidP="009854C5">
      <w:pPr>
        <w:pStyle w:val="Textoindependiente2"/>
        <w:rPr>
          <w:rFonts w:ascii="Arial" w:hAnsi="Arial"/>
        </w:rPr>
      </w:pPr>
    </w:p>
    <w:p w:rsidR="00481068" w:rsidRPr="009854C5" w:rsidRDefault="00481068" w:rsidP="009854C5">
      <w:pPr>
        <w:pStyle w:val="Ttulo3"/>
        <w:tabs>
          <w:tab w:val="clear" w:pos="1080"/>
        </w:tabs>
        <w:ind w:left="426" w:hanging="426"/>
        <w:rPr>
          <w:color w:val="002060"/>
          <w:sz w:val="20"/>
          <w:szCs w:val="20"/>
        </w:rPr>
      </w:pPr>
      <w:r w:rsidRPr="009854C5">
        <w:rPr>
          <w:color w:val="002060"/>
          <w:sz w:val="20"/>
          <w:szCs w:val="20"/>
        </w:rPr>
        <w:t xml:space="preserve">EVALUACIÓN </w:t>
      </w:r>
    </w:p>
    <w:p w:rsidR="00481068" w:rsidRPr="004B6793" w:rsidRDefault="00481068" w:rsidP="009854C5">
      <w:pPr>
        <w:pStyle w:val="Ttulo3"/>
        <w:numPr>
          <w:ilvl w:val="0"/>
          <w:numId w:val="0"/>
        </w:numPr>
        <w:rPr>
          <w:sz w:val="6"/>
          <w:szCs w:val="20"/>
        </w:rPr>
      </w:pPr>
    </w:p>
    <w:p w:rsidR="00481068" w:rsidRPr="00FD299C" w:rsidRDefault="00481068" w:rsidP="009854C5">
      <w:pPr>
        <w:ind w:left="426"/>
        <w:rPr>
          <w:rFonts w:ascii="Arial" w:hAnsi="Arial" w:cs="Arial"/>
          <w:bCs/>
          <w:iCs/>
        </w:rPr>
      </w:pPr>
      <w:r w:rsidRPr="00FD299C">
        <w:rPr>
          <w:rFonts w:ascii="Arial" w:hAnsi="Arial" w:cs="Arial"/>
          <w:bCs/>
          <w:iCs/>
        </w:rPr>
        <w:t>La Nota final será el promedio de:</w:t>
      </w:r>
    </w:p>
    <w:p w:rsidR="00481068" w:rsidRPr="004B6793" w:rsidRDefault="00481068" w:rsidP="004B6793">
      <w:pPr>
        <w:rPr>
          <w:rFonts w:ascii="Arial" w:hAnsi="Arial" w:cs="Arial"/>
          <w:bCs/>
          <w:iCs/>
          <w:sz w:val="2"/>
        </w:rPr>
      </w:pPr>
    </w:p>
    <w:p w:rsidR="00481068" w:rsidRDefault="00415836" w:rsidP="00415836">
      <w:pPr>
        <w:pStyle w:val="Prrafodelista"/>
        <w:numPr>
          <w:ilvl w:val="0"/>
          <w:numId w:val="4"/>
        </w:numPr>
        <w:ind w:left="851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Evaluación Teórica</w:t>
      </w:r>
      <w:r w:rsidR="004B6793">
        <w:rPr>
          <w:rFonts w:ascii="Arial" w:hAnsi="Arial" w:cs="Arial"/>
          <w:bCs/>
          <w:iCs/>
        </w:rPr>
        <w:t xml:space="preserve"> (</w:t>
      </w:r>
      <w:r>
        <w:rPr>
          <w:rFonts w:ascii="Arial" w:hAnsi="Arial" w:cs="Arial"/>
          <w:bCs/>
          <w:iCs/>
        </w:rPr>
        <w:t>ET</w:t>
      </w:r>
      <w:r w:rsidR="004B6793">
        <w:rPr>
          <w:rFonts w:ascii="Arial" w:hAnsi="Arial" w:cs="Arial"/>
          <w:bCs/>
          <w:iCs/>
        </w:rPr>
        <w:t>)</w:t>
      </w:r>
      <w:r>
        <w:rPr>
          <w:rFonts w:ascii="Arial" w:hAnsi="Arial" w:cs="Arial"/>
          <w:bCs/>
          <w:iCs/>
        </w:rPr>
        <w:t xml:space="preserve">  </w:t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  <w:t>2</w:t>
      </w:r>
      <w:r w:rsidR="00481068" w:rsidRPr="00415836">
        <w:rPr>
          <w:rFonts w:ascii="Arial" w:hAnsi="Arial" w:cs="Arial"/>
          <w:bCs/>
          <w:iCs/>
        </w:rPr>
        <w:t>0%</w:t>
      </w:r>
    </w:p>
    <w:p w:rsidR="00415836" w:rsidRPr="00415836" w:rsidRDefault="00415836" w:rsidP="00415836">
      <w:pPr>
        <w:pStyle w:val="Prrafodelista"/>
        <w:numPr>
          <w:ilvl w:val="0"/>
          <w:numId w:val="4"/>
        </w:numPr>
        <w:ind w:left="851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Evaluación Práctica (</w:t>
      </w:r>
      <w:proofErr w:type="spellStart"/>
      <w:r>
        <w:rPr>
          <w:rFonts w:ascii="Arial" w:hAnsi="Arial" w:cs="Arial"/>
          <w:bCs/>
          <w:iCs/>
        </w:rPr>
        <w:t>EP</w:t>
      </w:r>
      <w:proofErr w:type="spellEnd"/>
      <w:r>
        <w:rPr>
          <w:rFonts w:ascii="Arial" w:hAnsi="Arial" w:cs="Arial"/>
          <w:bCs/>
          <w:iCs/>
        </w:rPr>
        <w:t>)</w:t>
      </w:r>
      <w:r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  <w:t>30</w:t>
      </w:r>
      <w:r w:rsidRPr="00415836">
        <w:rPr>
          <w:rFonts w:ascii="Arial" w:hAnsi="Arial" w:cs="Arial"/>
          <w:bCs/>
          <w:iCs/>
        </w:rPr>
        <w:t>%</w:t>
      </w:r>
    </w:p>
    <w:p w:rsidR="00481068" w:rsidRPr="00FD299C" w:rsidRDefault="00481068" w:rsidP="00B91A07">
      <w:pPr>
        <w:pStyle w:val="Prrafodelista"/>
        <w:numPr>
          <w:ilvl w:val="0"/>
          <w:numId w:val="4"/>
        </w:numPr>
        <w:ind w:left="851"/>
        <w:rPr>
          <w:rFonts w:ascii="Arial" w:hAnsi="Arial" w:cs="Arial"/>
          <w:bCs/>
          <w:iCs/>
        </w:rPr>
      </w:pPr>
      <w:r w:rsidRPr="00FD299C">
        <w:rPr>
          <w:rFonts w:ascii="Arial" w:hAnsi="Arial" w:cs="Arial"/>
          <w:bCs/>
          <w:iCs/>
        </w:rPr>
        <w:t xml:space="preserve">Asistencia al </w:t>
      </w:r>
      <w:r w:rsidR="00415836">
        <w:rPr>
          <w:rFonts w:ascii="Arial" w:hAnsi="Arial" w:cs="Arial"/>
          <w:bCs/>
          <w:iCs/>
        </w:rPr>
        <w:t>Capacitación</w:t>
      </w:r>
      <w:r w:rsidRPr="00FD299C">
        <w:rPr>
          <w:rFonts w:ascii="Arial" w:hAnsi="Arial" w:cs="Arial"/>
          <w:bCs/>
          <w:iCs/>
        </w:rPr>
        <w:t xml:space="preserve"> (A</w:t>
      </w:r>
      <w:r w:rsidR="00415836">
        <w:rPr>
          <w:rFonts w:ascii="Arial" w:hAnsi="Arial" w:cs="Arial"/>
          <w:bCs/>
          <w:iCs/>
        </w:rPr>
        <w:t>C</w:t>
      </w:r>
      <w:r w:rsidRPr="00FD299C">
        <w:rPr>
          <w:rFonts w:ascii="Arial" w:hAnsi="Arial" w:cs="Arial"/>
          <w:bCs/>
          <w:iCs/>
        </w:rPr>
        <w:t>)</w:t>
      </w:r>
      <w:r w:rsidRPr="00FD299C">
        <w:rPr>
          <w:rFonts w:ascii="Arial" w:hAnsi="Arial" w:cs="Arial"/>
          <w:bCs/>
          <w:iCs/>
        </w:rPr>
        <w:tab/>
        <w:t>10%</w:t>
      </w:r>
    </w:p>
    <w:p w:rsidR="00481068" w:rsidRPr="00FD299C" w:rsidRDefault="004B6793" w:rsidP="00B91A07">
      <w:pPr>
        <w:pStyle w:val="Prrafodelista"/>
        <w:numPr>
          <w:ilvl w:val="0"/>
          <w:numId w:val="4"/>
        </w:numPr>
        <w:ind w:left="851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Examen Final (EF)</w:t>
      </w:r>
      <w:r>
        <w:rPr>
          <w:rFonts w:ascii="Arial" w:hAnsi="Arial" w:cs="Arial"/>
          <w:bCs/>
          <w:iCs/>
        </w:rPr>
        <w:tab/>
      </w:r>
      <w:r w:rsidR="00415836"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  <w:t>4</w:t>
      </w:r>
      <w:r w:rsidR="00481068" w:rsidRPr="00FD299C">
        <w:rPr>
          <w:rFonts w:ascii="Arial" w:hAnsi="Arial" w:cs="Arial"/>
          <w:bCs/>
          <w:iCs/>
        </w:rPr>
        <w:t>0%</w:t>
      </w:r>
    </w:p>
    <w:p w:rsidR="00481068" w:rsidRDefault="00481068" w:rsidP="009854C5">
      <w:pPr>
        <w:rPr>
          <w:rFonts w:ascii="Arial" w:hAnsi="Arial" w:cs="Arial"/>
          <w:bCs/>
          <w:iCs/>
        </w:rPr>
      </w:pPr>
    </w:p>
    <w:p w:rsidR="003D0F0B" w:rsidRDefault="003D0F0B" w:rsidP="009854C5">
      <w:pPr>
        <w:rPr>
          <w:rFonts w:ascii="Arial" w:hAnsi="Arial" w:cs="Arial"/>
          <w:bCs/>
          <w:iCs/>
        </w:rPr>
      </w:pPr>
    </w:p>
    <w:p w:rsidR="00BA4F35" w:rsidRPr="00415836" w:rsidRDefault="005D22D3" w:rsidP="00415836">
      <w:pPr>
        <w:contextualSpacing/>
        <w:rPr>
          <w:bCs/>
          <w:color w:val="000000" w:themeColor="text1"/>
        </w:rPr>
      </w:pPr>
      <w:r>
        <w:rPr>
          <w:rFonts w:ascii="Arial" w:hAnsi="Arial" w:cs="Arial"/>
          <w:bCs/>
          <w:iCs/>
          <w:noProof/>
        </w:rPr>
        <w:pict>
          <v:rect id="Rectángulo 2" o:spid="_x0000_s1048" style="position:absolute;left:0;text-align:left;margin-left:109.05pt;margin-top:11.7pt;width:208.65pt;height:55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" filled="f" strokecolor="black [3213]">
            <v:textbox style="mso-next-textbox:#Rectángulo 2">
              <w:txbxContent>
                <w:p w:rsidR="00E25B5E" w:rsidRDefault="00E25B5E" w:rsidP="00481068">
                  <w:pPr>
                    <w:rPr>
                      <w:lang w:val="en-US"/>
                    </w:rPr>
                  </w:pPr>
                  <w:r w:rsidRPr="00176E4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                </w:t>
                  </w:r>
                </w:p>
                <w:p w:rsidR="00E25B5E" w:rsidRPr="00176E4C" w:rsidRDefault="00E25B5E" w:rsidP="00481068">
                  <w:pPr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 w:rsidRPr="009854C5"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w:t>PROMEDIO</w:t>
                  </w:r>
                  <w:proofErr w:type="spellEnd"/>
                  <w:r w:rsidR="00415836">
                    <w:rPr>
                      <w:rFonts w:ascii="Arial" w:hAnsi="Arial" w:cs="Arial"/>
                      <w:lang w:val="en-US"/>
                    </w:rPr>
                    <w:t xml:space="preserve">               2E</w:t>
                  </w:r>
                  <w:r w:rsidRPr="00176E4C">
                    <w:rPr>
                      <w:rFonts w:ascii="Arial" w:hAnsi="Arial" w:cs="Arial"/>
                      <w:lang w:val="en-US"/>
                    </w:rPr>
                    <w:t>T</w:t>
                  </w:r>
                  <w:r w:rsidR="00415836">
                    <w:rPr>
                      <w:rFonts w:ascii="Arial" w:hAnsi="Arial" w:cs="Arial"/>
                      <w:lang w:val="en-US"/>
                    </w:rPr>
                    <w:t>+3EP</w:t>
                  </w:r>
                  <w:r w:rsidRPr="00176E4C">
                    <w:rPr>
                      <w:rFonts w:ascii="Arial" w:hAnsi="Arial" w:cs="Arial"/>
                      <w:lang w:val="en-US"/>
                    </w:rPr>
                    <w:t>+1AS+</w:t>
                  </w:r>
                  <w:r w:rsidR="004B6793">
                    <w:rPr>
                      <w:rFonts w:ascii="Arial" w:hAnsi="Arial" w:cs="Arial"/>
                      <w:lang w:val="en-US"/>
                    </w:rPr>
                    <w:t>4</w:t>
                  </w:r>
                  <w:r w:rsidRPr="00176E4C">
                    <w:rPr>
                      <w:rFonts w:ascii="Arial" w:hAnsi="Arial" w:cs="Arial"/>
                      <w:lang w:val="en-US"/>
                    </w:rPr>
                    <w:t>EF</w:t>
                  </w:r>
                </w:p>
                <w:p w:rsidR="00E25B5E" w:rsidRPr="00176E4C" w:rsidRDefault="00E25B5E" w:rsidP="00481068">
                  <w:pPr>
                    <w:rPr>
                      <w:rFonts w:ascii="Arial" w:hAnsi="Arial" w:cs="Arial"/>
                      <w:lang w:val="en-US"/>
                    </w:rPr>
                  </w:pPr>
                  <w:r w:rsidRPr="00176E4C">
                    <w:rPr>
                      <w:rFonts w:ascii="Arial" w:hAnsi="Arial" w:cs="Arial"/>
                      <w:lang w:val="en-US"/>
                    </w:rPr>
                    <w:t xml:space="preserve">      </w:t>
                  </w:r>
                  <w:r w:rsidRPr="009854C5"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w:t>FINAL</w:t>
                  </w:r>
                  <w:r w:rsidR="004B6793">
                    <w:rPr>
                      <w:rFonts w:ascii="Arial" w:hAnsi="Arial" w:cs="Arial"/>
                      <w:lang w:val="en-US"/>
                    </w:rPr>
                    <w:tab/>
                    <w:t xml:space="preserve">=                       </w:t>
                  </w:r>
                  <w:r w:rsidRPr="00176E4C">
                    <w:rPr>
                      <w:rFonts w:ascii="Arial" w:hAnsi="Arial" w:cs="Arial"/>
                      <w:lang w:val="en-US"/>
                    </w:rPr>
                    <w:t>10</w:t>
                  </w:r>
                </w:p>
              </w:txbxContent>
            </v:textbox>
          </v:rect>
        </w:pict>
      </w:r>
      <w:r>
        <w:rPr>
          <w:rFonts w:ascii="Arial" w:hAnsi="Arial" w:cs="Arial"/>
          <w:bCs/>
          <w:iCs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forma 3" o:spid="_x0000_s1049" type="#_x0000_t34" style="position:absolute;left:0;text-align:left;margin-left:215.7pt;margin-top:40.2pt;width:96pt;height:.0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" adj=",-83592000,-67669"/>
        </w:pict>
      </w:r>
    </w:p>
    <w:sectPr w:rsidR="00BA4F35" w:rsidRPr="00415836" w:rsidSect="00DE6B58">
      <w:headerReference w:type="default" r:id="rId12"/>
      <w:footerReference w:type="even" r:id="rId13"/>
      <w:pgSz w:w="11907" w:h="16840" w:code="9"/>
      <w:pgMar w:top="1134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D3" w:rsidRDefault="005D22D3">
      <w:r>
        <w:separator/>
      </w:r>
    </w:p>
  </w:endnote>
  <w:endnote w:type="continuationSeparator" w:id="0">
    <w:p w:rsidR="005D22D3" w:rsidRDefault="005D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B5E" w:rsidRDefault="00461AD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25B5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5B5E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E25B5E" w:rsidRDefault="00E25B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D3" w:rsidRDefault="005D22D3">
      <w:r>
        <w:separator/>
      </w:r>
    </w:p>
  </w:footnote>
  <w:footnote w:type="continuationSeparator" w:id="0">
    <w:p w:rsidR="005D22D3" w:rsidRDefault="005D2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2F0" w:rsidRDefault="005D22D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86736" o:spid="_x0000_s2050" type="#_x0000_t75" style="position:absolute;left:0;text-align:left;margin-left:0;margin-top:0;width:5in;height:5in;z-index:-251658752;mso-position-horizontal:center;mso-position-horizontal-relative:margin;mso-position-vertical:center;mso-position-vertical-relative:margin" o:allowincell="f">
          <v:imagedata r:id="rId1" o:title="2398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artA03A"/>
      </v:shape>
    </w:pict>
  </w:numPicBullet>
  <w:numPicBullet w:numPicBulletId="1">
    <w:pict>
      <v:shape id="_x0000_i1029" type="#_x0000_t75" style="width:11.25pt;height:11.25pt" o:bullet="t">
        <v:imagedata r:id="rId2" o:title="mso14E9"/>
      </v:shape>
    </w:pict>
  </w:numPicBullet>
  <w:abstractNum w:abstractNumId="0">
    <w:nsid w:val="008340D2"/>
    <w:multiLevelType w:val="hybridMultilevel"/>
    <w:tmpl w:val="D346D106"/>
    <w:lvl w:ilvl="0" w:tplc="331C15AE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  <w:b w:val="0"/>
        <w:i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75A78"/>
    <w:multiLevelType w:val="hybridMultilevel"/>
    <w:tmpl w:val="8018B12A"/>
    <w:lvl w:ilvl="0" w:tplc="4294A46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Arial" w:hAnsi="Arial" w:cs="Arial" w:hint="default"/>
        <w:b/>
      </w:rPr>
    </w:lvl>
    <w:lvl w:ilvl="1" w:tplc="69567092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CA7BC1"/>
    <w:multiLevelType w:val="hybridMultilevel"/>
    <w:tmpl w:val="B7606810"/>
    <w:lvl w:ilvl="0" w:tplc="9D567BF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  <w:b w:val="0"/>
        <w:i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57797"/>
    <w:multiLevelType w:val="hybridMultilevel"/>
    <w:tmpl w:val="59103790"/>
    <w:lvl w:ilvl="0" w:tplc="0C0A0007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4522182"/>
    <w:multiLevelType w:val="hybridMultilevel"/>
    <w:tmpl w:val="9B52FF28"/>
    <w:lvl w:ilvl="0" w:tplc="4F90BDEA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  <w:b w:val="0"/>
        <w:i w:val="0"/>
        <w:color w:val="000000"/>
      </w:rPr>
    </w:lvl>
    <w:lvl w:ilvl="1" w:tplc="561E15B4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5">
    <w:nsid w:val="25875D1E"/>
    <w:multiLevelType w:val="hybridMultilevel"/>
    <w:tmpl w:val="8018B12A"/>
    <w:lvl w:ilvl="0" w:tplc="4294A46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Arial" w:hAnsi="Arial" w:cs="Arial" w:hint="default"/>
        <w:b/>
      </w:rPr>
    </w:lvl>
    <w:lvl w:ilvl="1" w:tplc="69567092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B96A74"/>
    <w:multiLevelType w:val="hybridMultilevel"/>
    <w:tmpl w:val="75526D42"/>
    <w:lvl w:ilvl="0" w:tplc="4294A464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7948A7"/>
    <w:multiLevelType w:val="hybridMultilevel"/>
    <w:tmpl w:val="8018B12A"/>
    <w:lvl w:ilvl="0" w:tplc="4294A46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Arial" w:hAnsi="Arial" w:cs="Arial" w:hint="default"/>
        <w:b/>
      </w:rPr>
    </w:lvl>
    <w:lvl w:ilvl="1" w:tplc="69567092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1D1BB1"/>
    <w:multiLevelType w:val="hybridMultilevel"/>
    <w:tmpl w:val="EFDA262A"/>
    <w:lvl w:ilvl="0" w:tplc="79BEE96A">
      <w:start w:val="1"/>
      <w:numFmt w:val="upperRoman"/>
      <w:pStyle w:val="Ttulo3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002060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129"/>
    <w:multiLevelType w:val="hybridMultilevel"/>
    <w:tmpl w:val="02024C28"/>
    <w:lvl w:ilvl="0" w:tplc="50C03C2A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  <w:b w:val="0"/>
        <w:i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719CA"/>
    <w:multiLevelType w:val="hybridMultilevel"/>
    <w:tmpl w:val="8018B12A"/>
    <w:lvl w:ilvl="0" w:tplc="4294A46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Arial" w:hAnsi="Arial" w:cs="Arial" w:hint="default"/>
        <w:b/>
      </w:rPr>
    </w:lvl>
    <w:lvl w:ilvl="1" w:tplc="69567092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746469"/>
    <w:multiLevelType w:val="hybridMultilevel"/>
    <w:tmpl w:val="DB7E027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380631C"/>
    <w:multiLevelType w:val="hybridMultilevel"/>
    <w:tmpl w:val="C61CC70C"/>
    <w:lvl w:ilvl="0" w:tplc="2A489A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F715C"/>
    <w:multiLevelType w:val="hybridMultilevel"/>
    <w:tmpl w:val="68702AC6"/>
    <w:lvl w:ilvl="0" w:tplc="9C5CE0D2">
      <w:start w:val="1"/>
      <w:numFmt w:val="decimal"/>
      <w:lvlText w:val="1.%1."/>
      <w:lvlJc w:val="left"/>
      <w:pPr>
        <w:tabs>
          <w:tab w:val="num" w:pos="3810"/>
        </w:tabs>
        <w:ind w:left="3810" w:hanging="360"/>
      </w:pPr>
      <w:rPr>
        <w:rFonts w:hint="default"/>
      </w:rPr>
    </w:lvl>
    <w:lvl w:ilvl="1" w:tplc="009480C8">
      <w:start w:val="1"/>
      <w:numFmt w:val="none"/>
      <w:lvlText w:val="1.6.1."/>
      <w:lvlJc w:val="left"/>
      <w:pPr>
        <w:tabs>
          <w:tab w:val="num" w:pos="1866"/>
        </w:tabs>
        <w:ind w:left="1506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4">
    <w:nsid w:val="74A943C6"/>
    <w:multiLevelType w:val="hybridMultilevel"/>
    <w:tmpl w:val="8BEECE70"/>
    <w:lvl w:ilvl="0" w:tplc="2A489AE4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6F15924"/>
    <w:multiLevelType w:val="hybridMultilevel"/>
    <w:tmpl w:val="D4B0143C"/>
    <w:lvl w:ilvl="0" w:tplc="A4CCA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93CB1"/>
    <w:multiLevelType w:val="hybridMultilevel"/>
    <w:tmpl w:val="8018B12A"/>
    <w:lvl w:ilvl="0" w:tplc="4294A46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Arial" w:hAnsi="Arial" w:cs="Arial" w:hint="default"/>
        <w:b/>
      </w:rPr>
    </w:lvl>
    <w:lvl w:ilvl="1" w:tplc="69567092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CE11BF"/>
    <w:multiLevelType w:val="hybridMultilevel"/>
    <w:tmpl w:val="96629BF2"/>
    <w:lvl w:ilvl="0" w:tplc="4294A464">
      <w:start w:val="1"/>
      <w:numFmt w:val="decimal"/>
      <w:lvlText w:val="%1."/>
      <w:lvlJc w:val="left"/>
      <w:pPr>
        <w:ind w:left="1428" w:hanging="360"/>
      </w:pPr>
      <w:rPr>
        <w:rFonts w:ascii="Arial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E920DE0"/>
    <w:multiLevelType w:val="hybridMultilevel"/>
    <w:tmpl w:val="0FF47514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8"/>
  </w:num>
  <w:num w:numId="5">
    <w:abstractNumId w:val="15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17"/>
  </w:num>
  <w:num w:numId="11">
    <w:abstractNumId w:val="14"/>
  </w:num>
  <w:num w:numId="12">
    <w:abstractNumId w:val="12"/>
  </w:num>
  <w:num w:numId="13">
    <w:abstractNumId w:val="6"/>
  </w:num>
  <w:num w:numId="14">
    <w:abstractNumId w:val="11"/>
  </w:num>
  <w:num w:numId="15">
    <w:abstractNumId w:val="3"/>
  </w:num>
  <w:num w:numId="16">
    <w:abstractNumId w:val="10"/>
  </w:num>
  <w:num w:numId="17">
    <w:abstractNumId w:val="7"/>
  </w:num>
  <w:num w:numId="18">
    <w:abstractNumId w:val="5"/>
  </w:num>
  <w:num w:numId="19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038F"/>
    <w:rsid w:val="00001AFB"/>
    <w:rsid w:val="00012B7D"/>
    <w:rsid w:val="00023236"/>
    <w:rsid w:val="000453F3"/>
    <w:rsid w:val="000558D9"/>
    <w:rsid w:val="0006183F"/>
    <w:rsid w:val="000732AD"/>
    <w:rsid w:val="00084106"/>
    <w:rsid w:val="00091804"/>
    <w:rsid w:val="0009394A"/>
    <w:rsid w:val="000B5627"/>
    <w:rsid w:val="000B6EF3"/>
    <w:rsid w:val="000C1435"/>
    <w:rsid w:val="000D0A99"/>
    <w:rsid w:val="000D7355"/>
    <w:rsid w:val="000E33A0"/>
    <w:rsid w:val="000F541C"/>
    <w:rsid w:val="000F737F"/>
    <w:rsid w:val="001029BB"/>
    <w:rsid w:val="00131CB5"/>
    <w:rsid w:val="001805CF"/>
    <w:rsid w:val="001A2D44"/>
    <w:rsid w:val="001B2FB1"/>
    <w:rsid w:val="001C32FE"/>
    <w:rsid w:val="001C670D"/>
    <w:rsid w:val="001F1627"/>
    <w:rsid w:val="00216FC7"/>
    <w:rsid w:val="00222E9D"/>
    <w:rsid w:val="0024668C"/>
    <w:rsid w:val="00252AF0"/>
    <w:rsid w:val="0025765A"/>
    <w:rsid w:val="00257694"/>
    <w:rsid w:val="002607DD"/>
    <w:rsid w:val="00285065"/>
    <w:rsid w:val="00290C38"/>
    <w:rsid w:val="002A2B13"/>
    <w:rsid w:val="002B1C82"/>
    <w:rsid w:val="002B7536"/>
    <w:rsid w:val="002B7843"/>
    <w:rsid w:val="002C1020"/>
    <w:rsid w:val="002C2B49"/>
    <w:rsid w:val="002D2CD0"/>
    <w:rsid w:val="002E0894"/>
    <w:rsid w:val="002E2466"/>
    <w:rsid w:val="002E2FF8"/>
    <w:rsid w:val="002E6D8E"/>
    <w:rsid w:val="003115CE"/>
    <w:rsid w:val="00315923"/>
    <w:rsid w:val="00320AA6"/>
    <w:rsid w:val="00327660"/>
    <w:rsid w:val="00336E42"/>
    <w:rsid w:val="003411F1"/>
    <w:rsid w:val="00347534"/>
    <w:rsid w:val="00350D93"/>
    <w:rsid w:val="00363365"/>
    <w:rsid w:val="003734C2"/>
    <w:rsid w:val="00395F6D"/>
    <w:rsid w:val="003A553B"/>
    <w:rsid w:val="003B75F1"/>
    <w:rsid w:val="003C1389"/>
    <w:rsid w:val="003D0F0B"/>
    <w:rsid w:val="003D33FD"/>
    <w:rsid w:val="003D3EBF"/>
    <w:rsid w:val="003E4361"/>
    <w:rsid w:val="003E4551"/>
    <w:rsid w:val="003E7057"/>
    <w:rsid w:val="003E76D4"/>
    <w:rsid w:val="00410888"/>
    <w:rsid w:val="00415836"/>
    <w:rsid w:val="00417DD0"/>
    <w:rsid w:val="0043137F"/>
    <w:rsid w:val="00440018"/>
    <w:rsid w:val="00461ADF"/>
    <w:rsid w:val="0046416C"/>
    <w:rsid w:val="0047202B"/>
    <w:rsid w:val="00481068"/>
    <w:rsid w:val="0048543A"/>
    <w:rsid w:val="004961EF"/>
    <w:rsid w:val="00496611"/>
    <w:rsid w:val="004B2BDA"/>
    <w:rsid w:val="004B5DF8"/>
    <w:rsid w:val="004B6793"/>
    <w:rsid w:val="004C1805"/>
    <w:rsid w:val="004C7E5A"/>
    <w:rsid w:val="004D67B4"/>
    <w:rsid w:val="004D6F1A"/>
    <w:rsid w:val="004E023D"/>
    <w:rsid w:val="004F126A"/>
    <w:rsid w:val="0051050C"/>
    <w:rsid w:val="00512294"/>
    <w:rsid w:val="00562A39"/>
    <w:rsid w:val="005732C2"/>
    <w:rsid w:val="00576461"/>
    <w:rsid w:val="005828D7"/>
    <w:rsid w:val="00591218"/>
    <w:rsid w:val="00595492"/>
    <w:rsid w:val="0059789F"/>
    <w:rsid w:val="005C3D54"/>
    <w:rsid w:val="005D22D3"/>
    <w:rsid w:val="0061045A"/>
    <w:rsid w:val="00640EC9"/>
    <w:rsid w:val="006442FA"/>
    <w:rsid w:val="00644763"/>
    <w:rsid w:val="006666A6"/>
    <w:rsid w:val="00684819"/>
    <w:rsid w:val="006A35A4"/>
    <w:rsid w:val="006B1CDF"/>
    <w:rsid w:val="006C5C16"/>
    <w:rsid w:val="006E4389"/>
    <w:rsid w:val="006F586B"/>
    <w:rsid w:val="00704B77"/>
    <w:rsid w:val="00722BE7"/>
    <w:rsid w:val="00734340"/>
    <w:rsid w:val="00734C73"/>
    <w:rsid w:val="0074421F"/>
    <w:rsid w:val="00757890"/>
    <w:rsid w:val="00761244"/>
    <w:rsid w:val="007615AD"/>
    <w:rsid w:val="007932F0"/>
    <w:rsid w:val="007933E8"/>
    <w:rsid w:val="007C243E"/>
    <w:rsid w:val="007C2B27"/>
    <w:rsid w:val="007E391A"/>
    <w:rsid w:val="007E4A1B"/>
    <w:rsid w:val="007E50C9"/>
    <w:rsid w:val="00804BEC"/>
    <w:rsid w:val="008219B4"/>
    <w:rsid w:val="00825BA7"/>
    <w:rsid w:val="0084091F"/>
    <w:rsid w:val="00864AA0"/>
    <w:rsid w:val="00864C10"/>
    <w:rsid w:val="00882E9E"/>
    <w:rsid w:val="00884526"/>
    <w:rsid w:val="0088495A"/>
    <w:rsid w:val="008879EE"/>
    <w:rsid w:val="00890156"/>
    <w:rsid w:val="00896331"/>
    <w:rsid w:val="008A0A12"/>
    <w:rsid w:val="008A0CD9"/>
    <w:rsid w:val="008A6C4C"/>
    <w:rsid w:val="008B74A4"/>
    <w:rsid w:val="008B7C20"/>
    <w:rsid w:val="008D581A"/>
    <w:rsid w:val="008D7E49"/>
    <w:rsid w:val="008F26DE"/>
    <w:rsid w:val="00900950"/>
    <w:rsid w:val="00903702"/>
    <w:rsid w:val="00903A02"/>
    <w:rsid w:val="009137AE"/>
    <w:rsid w:val="00921D76"/>
    <w:rsid w:val="00940E50"/>
    <w:rsid w:val="00941A46"/>
    <w:rsid w:val="0094264A"/>
    <w:rsid w:val="00946E36"/>
    <w:rsid w:val="00954A8C"/>
    <w:rsid w:val="00955DD2"/>
    <w:rsid w:val="0095784C"/>
    <w:rsid w:val="00957D4A"/>
    <w:rsid w:val="00965615"/>
    <w:rsid w:val="00984C29"/>
    <w:rsid w:val="009854C5"/>
    <w:rsid w:val="00987E8B"/>
    <w:rsid w:val="009B4DAD"/>
    <w:rsid w:val="009D1028"/>
    <w:rsid w:val="009E794C"/>
    <w:rsid w:val="00A07919"/>
    <w:rsid w:val="00A21557"/>
    <w:rsid w:val="00A22F93"/>
    <w:rsid w:val="00A333B5"/>
    <w:rsid w:val="00A42C5E"/>
    <w:rsid w:val="00A7489E"/>
    <w:rsid w:val="00A865BA"/>
    <w:rsid w:val="00AA3773"/>
    <w:rsid w:val="00AB320D"/>
    <w:rsid w:val="00AD28F9"/>
    <w:rsid w:val="00AE72E6"/>
    <w:rsid w:val="00B20D77"/>
    <w:rsid w:val="00B51CE2"/>
    <w:rsid w:val="00B5299F"/>
    <w:rsid w:val="00B55C67"/>
    <w:rsid w:val="00B611C2"/>
    <w:rsid w:val="00B6554B"/>
    <w:rsid w:val="00B66B74"/>
    <w:rsid w:val="00B73A4F"/>
    <w:rsid w:val="00B81A33"/>
    <w:rsid w:val="00B82CA7"/>
    <w:rsid w:val="00B91A07"/>
    <w:rsid w:val="00B961CE"/>
    <w:rsid w:val="00BA1B77"/>
    <w:rsid w:val="00BA4F35"/>
    <w:rsid w:val="00BA5BAC"/>
    <w:rsid w:val="00BB46EE"/>
    <w:rsid w:val="00BB5927"/>
    <w:rsid w:val="00BC2E34"/>
    <w:rsid w:val="00BC7608"/>
    <w:rsid w:val="00BD1A9C"/>
    <w:rsid w:val="00BF4A13"/>
    <w:rsid w:val="00BF50EA"/>
    <w:rsid w:val="00C11165"/>
    <w:rsid w:val="00C162E2"/>
    <w:rsid w:val="00C170AC"/>
    <w:rsid w:val="00C30256"/>
    <w:rsid w:val="00C34BE3"/>
    <w:rsid w:val="00C67693"/>
    <w:rsid w:val="00C77B01"/>
    <w:rsid w:val="00C80369"/>
    <w:rsid w:val="00C82C07"/>
    <w:rsid w:val="00CB342C"/>
    <w:rsid w:val="00CC0374"/>
    <w:rsid w:val="00CE4CAC"/>
    <w:rsid w:val="00CF7B9A"/>
    <w:rsid w:val="00D05CF1"/>
    <w:rsid w:val="00D35CA2"/>
    <w:rsid w:val="00D43D17"/>
    <w:rsid w:val="00D466EA"/>
    <w:rsid w:val="00D53499"/>
    <w:rsid w:val="00D76CC6"/>
    <w:rsid w:val="00D76EF7"/>
    <w:rsid w:val="00D77CB6"/>
    <w:rsid w:val="00D82251"/>
    <w:rsid w:val="00D83505"/>
    <w:rsid w:val="00D922A2"/>
    <w:rsid w:val="00D92956"/>
    <w:rsid w:val="00DA4E55"/>
    <w:rsid w:val="00DA704C"/>
    <w:rsid w:val="00DB3F5A"/>
    <w:rsid w:val="00DE6B58"/>
    <w:rsid w:val="00DF4321"/>
    <w:rsid w:val="00E0213F"/>
    <w:rsid w:val="00E1702A"/>
    <w:rsid w:val="00E21A97"/>
    <w:rsid w:val="00E25B5E"/>
    <w:rsid w:val="00E35DE4"/>
    <w:rsid w:val="00E573CE"/>
    <w:rsid w:val="00E6002C"/>
    <w:rsid w:val="00E6038F"/>
    <w:rsid w:val="00E7570C"/>
    <w:rsid w:val="00E77F49"/>
    <w:rsid w:val="00E83E02"/>
    <w:rsid w:val="00EA66F4"/>
    <w:rsid w:val="00EB2BE5"/>
    <w:rsid w:val="00EC2C68"/>
    <w:rsid w:val="00EC7B3B"/>
    <w:rsid w:val="00EE15E3"/>
    <w:rsid w:val="00EF56F3"/>
    <w:rsid w:val="00F03220"/>
    <w:rsid w:val="00F052A3"/>
    <w:rsid w:val="00F06332"/>
    <w:rsid w:val="00F32778"/>
    <w:rsid w:val="00F505B7"/>
    <w:rsid w:val="00F5256E"/>
    <w:rsid w:val="00F6775E"/>
    <w:rsid w:val="00F86611"/>
    <w:rsid w:val="00FB0662"/>
    <w:rsid w:val="00FB5BD3"/>
    <w:rsid w:val="00FB63A3"/>
    <w:rsid w:val="00FC11DD"/>
    <w:rsid w:val="00FD299C"/>
    <w:rsid w:val="00FD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  <o:rules v:ext="edit">
        <o:r id="V:Rule1" type="connector" idref="#Autoforma 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7608"/>
    <w:pPr>
      <w:jc w:val="both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21557"/>
    <w:pPr>
      <w:keepNext/>
      <w:spacing w:line="480" w:lineRule="auto"/>
      <w:jc w:val="right"/>
      <w:outlineLvl w:val="0"/>
    </w:pPr>
    <w:rPr>
      <w:rFonts w:ascii="Arial" w:hAnsi="Arial"/>
      <w:b/>
      <w:sz w:val="22"/>
      <w:lang w:val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A21557"/>
    <w:pPr>
      <w:keepNext/>
      <w:jc w:val="center"/>
      <w:outlineLvl w:val="1"/>
    </w:pPr>
    <w:rPr>
      <w:rFonts w:ascii="Arial" w:hAnsi="Arial" w:cs="Arial"/>
      <w:b/>
      <w:bC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qFormat/>
    <w:rsid w:val="00A21557"/>
    <w:pPr>
      <w:keepNext/>
      <w:numPr>
        <w:numId w:val="1"/>
      </w:numPr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A21557"/>
    <w:pPr>
      <w:keepNext/>
      <w:ind w:left="708"/>
      <w:outlineLvl w:val="3"/>
    </w:pPr>
    <w:rPr>
      <w:rFonts w:ascii="Arial" w:hAnsi="Arial" w:cs="Arial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A21557"/>
    <w:pPr>
      <w:keepNext/>
      <w:ind w:left="708"/>
      <w:outlineLvl w:val="4"/>
    </w:pPr>
    <w:rPr>
      <w:rFonts w:ascii="Arial" w:hAnsi="Arial" w:cs="Arial"/>
      <w:b/>
      <w:bCs/>
      <w:sz w:val="24"/>
      <w:szCs w:val="24"/>
      <w:u w:val="single"/>
    </w:rPr>
  </w:style>
  <w:style w:type="paragraph" w:styleId="Ttulo6">
    <w:name w:val="heading 6"/>
    <w:basedOn w:val="Normal"/>
    <w:next w:val="Normal"/>
    <w:link w:val="Ttulo6Car"/>
    <w:uiPriority w:val="9"/>
    <w:qFormat/>
    <w:rsid w:val="00A21557"/>
    <w:pPr>
      <w:keepNext/>
      <w:ind w:left="708"/>
      <w:outlineLvl w:val="5"/>
    </w:pPr>
    <w:rPr>
      <w:rFonts w:ascii="Arial" w:hAnsi="Arial" w:cs="Arial"/>
      <w:b/>
      <w:bCs/>
      <w:sz w:val="24"/>
      <w:szCs w:val="24"/>
      <w:u w:val="single"/>
    </w:rPr>
  </w:style>
  <w:style w:type="paragraph" w:styleId="Ttulo7">
    <w:name w:val="heading 7"/>
    <w:basedOn w:val="Normal"/>
    <w:next w:val="Normal"/>
    <w:qFormat/>
    <w:rsid w:val="00A21557"/>
    <w:pPr>
      <w:keepNext/>
      <w:ind w:left="708"/>
      <w:outlineLvl w:val="6"/>
    </w:pPr>
    <w:rPr>
      <w:rFonts w:ascii="Arial" w:hAnsi="Arial" w:cs="Arial"/>
      <w:b/>
      <w:bCs/>
      <w:sz w:val="24"/>
      <w:szCs w:val="24"/>
    </w:rPr>
  </w:style>
  <w:style w:type="paragraph" w:styleId="Ttulo8">
    <w:name w:val="heading 8"/>
    <w:basedOn w:val="Normal"/>
    <w:next w:val="Normal"/>
    <w:qFormat/>
    <w:rsid w:val="00A21557"/>
    <w:pPr>
      <w:keepNext/>
      <w:ind w:left="705"/>
      <w:outlineLvl w:val="7"/>
    </w:pPr>
    <w:rPr>
      <w:rFonts w:ascii="Arial" w:hAnsi="Arial" w:cs="Arial"/>
      <w:b/>
      <w:bCs/>
      <w:sz w:val="24"/>
      <w:szCs w:val="24"/>
      <w:u w:val="single"/>
    </w:rPr>
  </w:style>
  <w:style w:type="paragraph" w:styleId="Ttulo9">
    <w:name w:val="heading 9"/>
    <w:basedOn w:val="Normal"/>
    <w:next w:val="Normal"/>
    <w:qFormat/>
    <w:rsid w:val="00A21557"/>
    <w:pPr>
      <w:keepNext/>
      <w:ind w:left="705"/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B5E"/>
    <w:rPr>
      <w:rFonts w:ascii="Arial" w:hAnsi="Arial"/>
      <w:b/>
      <w:sz w:val="2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25B5E"/>
    <w:rPr>
      <w:rFonts w:ascii="Arial" w:hAnsi="Arial" w:cs="Arial"/>
      <w:b/>
      <w:bC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rsid w:val="00E25B5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25B5E"/>
    <w:rPr>
      <w:rFonts w:ascii="Arial" w:hAnsi="Arial" w:cs="Arial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25B5E"/>
    <w:rPr>
      <w:rFonts w:ascii="Arial" w:hAnsi="Arial" w:cs="Arial"/>
      <w:b/>
      <w:bCs/>
      <w:sz w:val="24"/>
      <w:szCs w:val="24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E25B5E"/>
    <w:rPr>
      <w:rFonts w:ascii="Arial" w:hAnsi="Arial" w:cs="Arial"/>
      <w:b/>
      <w:bCs/>
      <w:sz w:val="24"/>
      <w:szCs w:val="24"/>
      <w:u w:val="single"/>
    </w:rPr>
  </w:style>
  <w:style w:type="paragraph" w:styleId="Sangra3detindependiente">
    <w:name w:val="Body Text Indent 3"/>
    <w:basedOn w:val="Normal"/>
    <w:rsid w:val="00A21557"/>
    <w:pPr>
      <w:ind w:left="708"/>
    </w:pPr>
    <w:rPr>
      <w:rFonts w:ascii="Arial" w:hAnsi="Arial" w:cs="Arial"/>
      <w:b/>
      <w:bCs/>
      <w:szCs w:val="24"/>
      <w:u w:val="single"/>
    </w:rPr>
  </w:style>
  <w:style w:type="paragraph" w:styleId="Sangradetextonormal">
    <w:name w:val="Body Text Indent"/>
    <w:basedOn w:val="Normal"/>
    <w:rsid w:val="00A21557"/>
    <w:pPr>
      <w:ind w:left="708"/>
    </w:pPr>
    <w:rPr>
      <w:rFonts w:ascii="Arial" w:hAnsi="Arial" w:cs="Arial"/>
      <w:sz w:val="24"/>
      <w:szCs w:val="24"/>
    </w:rPr>
  </w:style>
  <w:style w:type="paragraph" w:styleId="Sangra2detindependiente">
    <w:name w:val="Body Text Indent 2"/>
    <w:basedOn w:val="Normal"/>
    <w:rsid w:val="00A21557"/>
    <w:pPr>
      <w:ind w:left="708"/>
    </w:pPr>
    <w:rPr>
      <w:rFonts w:ascii="Arial" w:hAnsi="Arial" w:cs="Arial"/>
      <w:b/>
      <w:bCs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15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068"/>
  </w:style>
  <w:style w:type="character" w:styleId="Nmerodepgina">
    <w:name w:val="page number"/>
    <w:basedOn w:val="Fuentedeprrafopredeter"/>
    <w:rsid w:val="00A21557"/>
  </w:style>
  <w:style w:type="paragraph" w:styleId="Ttulo">
    <w:name w:val="Title"/>
    <w:basedOn w:val="Normal"/>
    <w:link w:val="TtuloCar"/>
    <w:qFormat/>
    <w:rsid w:val="00A2155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481068"/>
    <w:rPr>
      <w:rFonts w:ascii="Arial" w:hAnsi="Arial" w:cs="Arial"/>
      <w:b/>
      <w:bCs/>
    </w:rPr>
  </w:style>
  <w:style w:type="paragraph" w:styleId="Textoindependiente">
    <w:name w:val="Body Text"/>
    <w:basedOn w:val="Normal"/>
    <w:rsid w:val="00A21557"/>
    <w:rPr>
      <w:rFonts w:ascii="Arial" w:hAnsi="Arial" w:cs="Arial"/>
      <w:sz w:val="18"/>
    </w:rPr>
  </w:style>
  <w:style w:type="paragraph" w:styleId="Textoindependiente2">
    <w:name w:val="Body Text 2"/>
    <w:basedOn w:val="Normal"/>
    <w:link w:val="Textoindependiente2Car"/>
    <w:rsid w:val="00A21557"/>
    <w:rPr>
      <w:rFonts w:ascii="Arial Narrow" w:hAnsi="Arial Narrow"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481068"/>
    <w:rPr>
      <w:rFonts w:ascii="Arial Narrow" w:hAnsi="Arial Narrow" w:cs="Arial"/>
    </w:rPr>
  </w:style>
  <w:style w:type="paragraph" w:styleId="Textoindependiente3">
    <w:name w:val="Body Text 3"/>
    <w:basedOn w:val="Normal"/>
    <w:rsid w:val="00A21557"/>
    <w:pPr>
      <w:jc w:val="center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A215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104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olumnas1">
    <w:name w:val="Table Columns 1"/>
    <w:basedOn w:val="Tablanormal"/>
    <w:rsid w:val="0061045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A07919"/>
    <w:pPr>
      <w:ind w:left="708"/>
    </w:pPr>
  </w:style>
  <w:style w:type="paragraph" w:customStyle="1" w:styleId="Estilo">
    <w:name w:val="Estilo"/>
    <w:rsid w:val="00C162E2"/>
    <w:pPr>
      <w:widowControl w:val="0"/>
      <w:autoSpaceDE w:val="0"/>
      <w:autoSpaceDN w:val="0"/>
      <w:adjustRightInd w:val="0"/>
      <w:jc w:val="both"/>
    </w:pPr>
    <w:rPr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481068"/>
    <w:rPr>
      <w:color w:val="0000FF"/>
      <w:u w:val="single"/>
    </w:rPr>
  </w:style>
  <w:style w:type="character" w:styleId="CitaHTML">
    <w:name w:val="HTML Cite"/>
    <w:basedOn w:val="Fuentedeprrafopredeter"/>
    <w:rsid w:val="00481068"/>
    <w:rPr>
      <w:i/>
      <w:iCs/>
    </w:rPr>
  </w:style>
  <w:style w:type="paragraph" w:customStyle="1" w:styleId="pj1">
    <w:name w:val="pj1"/>
    <w:basedOn w:val="Normal"/>
    <w:rsid w:val="00E25B5E"/>
    <w:rPr>
      <w:sz w:val="24"/>
      <w:szCs w:val="24"/>
    </w:rPr>
  </w:style>
  <w:style w:type="character" w:customStyle="1" w:styleId="nw1">
    <w:name w:val="nw1"/>
    <w:basedOn w:val="Fuentedeprrafopredeter"/>
    <w:rsid w:val="00E25B5E"/>
  </w:style>
  <w:style w:type="character" w:customStyle="1" w:styleId="ib1">
    <w:name w:val="ib1"/>
    <w:basedOn w:val="Fuentedeprrafopredeter"/>
    <w:rsid w:val="00E25B5E"/>
    <w:rPr>
      <w:spacing w:val="0"/>
    </w:rPr>
  </w:style>
  <w:style w:type="paragraph" w:styleId="NormalWeb">
    <w:name w:val="Normal (Web)"/>
    <w:basedOn w:val="Normal"/>
    <w:uiPriority w:val="99"/>
    <w:unhideWhenUsed/>
    <w:rsid w:val="00E25B5E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style22">
    <w:name w:val="style22"/>
    <w:basedOn w:val="Normal"/>
    <w:rsid w:val="00E25B5E"/>
    <w:pPr>
      <w:spacing w:before="100" w:beforeAutospacing="1" w:after="100" w:afterAutospacing="1"/>
      <w:jc w:val="left"/>
    </w:pPr>
    <w:rPr>
      <w:rFonts w:ascii="Verdana" w:hAnsi="Verdana"/>
      <w:color w:val="006666"/>
      <w:sz w:val="16"/>
      <w:szCs w:val="16"/>
    </w:rPr>
  </w:style>
  <w:style w:type="character" w:customStyle="1" w:styleId="style301">
    <w:name w:val="style301"/>
    <w:basedOn w:val="Fuentedeprrafopredeter"/>
    <w:rsid w:val="00E25B5E"/>
    <w:rPr>
      <w:rFonts w:ascii="Verdana" w:hAnsi="Verdana" w:hint="default"/>
      <w:b/>
      <w:bCs/>
      <w:color w:val="006699"/>
      <w:sz w:val="18"/>
      <w:szCs w:val="18"/>
    </w:rPr>
  </w:style>
  <w:style w:type="character" w:customStyle="1" w:styleId="style651">
    <w:name w:val="style651"/>
    <w:basedOn w:val="Fuentedeprrafopredeter"/>
    <w:rsid w:val="00E25B5E"/>
    <w:rPr>
      <w:b/>
      <w:bCs/>
      <w:color w:val="999999"/>
      <w:sz w:val="18"/>
      <w:szCs w:val="18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E25B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E25B5E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E25B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E25B5E"/>
    <w:rPr>
      <w:rFonts w:ascii="Arial" w:hAnsi="Arial" w:cs="Arial"/>
      <w:vanish/>
      <w:sz w:val="16"/>
      <w:szCs w:val="16"/>
    </w:rPr>
  </w:style>
  <w:style w:type="character" w:customStyle="1" w:styleId="style461">
    <w:name w:val="style461"/>
    <w:basedOn w:val="Fuentedeprrafopredeter"/>
    <w:rsid w:val="00E25B5E"/>
    <w:rPr>
      <w:rFonts w:ascii="Verdana" w:hAnsi="Verdana" w:hint="default"/>
      <w:b/>
      <w:bCs/>
      <w:color w:val="006699"/>
      <w:sz w:val="12"/>
      <w:szCs w:val="12"/>
    </w:rPr>
  </w:style>
  <w:style w:type="character" w:styleId="Textoennegrita">
    <w:name w:val="Strong"/>
    <w:basedOn w:val="Fuentedeprrafopredeter"/>
    <w:uiPriority w:val="22"/>
    <w:qFormat/>
    <w:rsid w:val="00E25B5E"/>
    <w:rPr>
      <w:b/>
      <w:bCs/>
    </w:rPr>
  </w:style>
  <w:style w:type="character" w:customStyle="1" w:styleId="style611">
    <w:name w:val="style611"/>
    <w:basedOn w:val="Fuentedeprrafopredeter"/>
    <w:rsid w:val="00E25B5E"/>
    <w:rPr>
      <w:rFonts w:ascii="Verdana" w:hAnsi="Verdana" w:hint="default"/>
      <w:color w:val="006666"/>
      <w:sz w:val="12"/>
      <w:szCs w:val="12"/>
    </w:rPr>
  </w:style>
  <w:style w:type="character" w:customStyle="1" w:styleId="style571">
    <w:name w:val="style571"/>
    <w:basedOn w:val="Fuentedeprrafopredeter"/>
    <w:rsid w:val="00E25B5E"/>
    <w:rPr>
      <w:rFonts w:ascii="Verdana" w:hAnsi="Verdana" w:hint="default"/>
      <w:b/>
      <w:bCs/>
      <w:color w:val="FFFFFF"/>
    </w:rPr>
  </w:style>
  <w:style w:type="paragraph" w:customStyle="1" w:styleId="style141">
    <w:name w:val="style141"/>
    <w:basedOn w:val="Normal"/>
    <w:rsid w:val="00E25B5E"/>
    <w:pPr>
      <w:spacing w:before="100" w:beforeAutospacing="1" w:after="100" w:afterAutospacing="1"/>
      <w:jc w:val="left"/>
    </w:pPr>
    <w:rPr>
      <w:rFonts w:ascii="Verdana" w:hAnsi="Verdana"/>
      <w:color w:val="666666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25B5E"/>
    <w:rPr>
      <w:i/>
      <w:iCs/>
    </w:rPr>
  </w:style>
  <w:style w:type="paragraph" w:customStyle="1" w:styleId="style561">
    <w:name w:val="style561"/>
    <w:basedOn w:val="Normal"/>
    <w:rsid w:val="00E25B5E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style491">
    <w:name w:val="style491"/>
    <w:basedOn w:val="Normal"/>
    <w:rsid w:val="00E25B5E"/>
    <w:pPr>
      <w:spacing w:before="100" w:beforeAutospacing="1" w:after="100" w:afterAutospacing="1"/>
      <w:jc w:val="left"/>
    </w:pPr>
    <w:rPr>
      <w:rFonts w:ascii="Verdana" w:hAnsi="Verdana"/>
      <w:b/>
      <w:bCs/>
      <w:color w:val="666666"/>
      <w:sz w:val="24"/>
      <w:szCs w:val="24"/>
    </w:rPr>
  </w:style>
  <w:style w:type="character" w:customStyle="1" w:styleId="style511">
    <w:name w:val="style511"/>
    <w:basedOn w:val="Fuentedeprrafopredeter"/>
    <w:rsid w:val="00E25B5E"/>
    <w:rPr>
      <w:color w:val="006699"/>
    </w:rPr>
  </w:style>
  <w:style w:type="paragraph" w:customStyle="1" w:styleId="style471">
    <w:name w:val="style471"/>
    <w:basedOn w:val="Normal"/>
    <w:rsid w:val="00E25B5E"/>
    <w:pPr>
      <w:spacing w:before="100" w:beforeAutospacing="1" w:after="100" w:afterAutospacing="1"/>
      <w:jc w:val="left"/>
    </w:pPr>
    <w:rPr>
      <w:rFonts w:ascii="Verdana" w:hAnsi="Verdana"/>
      <w:b/>
      <w:bCs/>
      <w:color w:val="663300"/>
      <w:sz w:val="24"/>
      <w:szCs w:val="24"/>
    </w:rPr>
  </w:style>
  <w:style w:type="paragraph" w:customStyle="1" w:styleId="style591">
    <w:name w:val="style591"/>
    <w:basedOn w:val="Normal"/>
    <w:rsid w:val="00E25B5E"/>
    <w:pPr>
      <w:spacing w:before="100" w:beforeAutospacing="1" w:after="100" w:afterAutospacing="1"/>
      <w:jc w:val="left"/>
    </w:pPr>
    <w:rPr>
      <w:rFonts w:ascii="Verdana" w:hAnsi="Verdana"/>
      <w:color w:val="666666"/>
      <w:sz w:val="24"/>
      <w:szCs w:val="24"/>
    </w:rPr>
  </w:style>
  <w:style w:type="character" w:customStyle="1" w:styleId="style601">
    <w:name w:val="style601"/>
    <w:basedOn w:val="Fuentedeprrafopredeter"/>
    <w:rsid w:val="00E25B5E"/>
    <w:rPr>
      <w:rFonts w:ascii="Verdana" w:hAnsi="Verdana" w:hint="default"/>
      <w:sz w:val="24"/>
      <w:szCs w:val="24"/>
    </w:rPr>
  </w:style>
  <w:style w:type="character" w:customStyle="1" w:styleId="style161">
    <w:name w:val="style161"/>
    <w:basedOn w:val="Fuentedeprrafopredeter"/>
    <w:rsid w:val="00E25B5E"/>
    <w:rPr>
      <w:color w:val="666666"/>
    </w:rPr>
  </w:style>
  <w:style w:type="character" w:customStyle="1" w:styleId="style62">
    <w:name w:val="style62"/>
    <w:basedOn w:val="Fuentedeprrafopredeter"/>
    <w:rsid w:val="00E25B5E"/>
    <w:rPr>
      <w:color w:val="999999"/>
    </w:rPr>
  </w:style>
  <w:style w:type="paragraph" w:styleId="Encabezado">
    <w:name w:val="header"/>
    <w:basedOn w:val="Normal"/>
    <w:link w:val="EncabezadoCar"/>
    <w:rsid w:val="009854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854C5"/>
    <w:rPr>
      <w:lang w:val="es-ES" w:eastAsia="es-ES"/>
    </w:rPr>
  </w:style>
  <w:style w:type="paragraph" w:styleId="Mapadeldocumento">
    <w:name w:val="Document Map"/>
    <w:basedOn w:val="Normal"/>
    <w:link w:val="MapadeldocumentoCar"/>
    <w:rsid w:val="009854C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9854C5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8961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09432">
                      <w:marLeft w:val="0"/>
                      <w:marRight w:val="0"/>
                      <w:marTop w:val="2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3612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2023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25448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5447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64509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7561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82393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909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103391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116254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144252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160263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  <w:div w:id="168928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2979"/>
                                    <w:left w:val="single" w:sz="2" w:space="0" w:color="002979"/>
                                    <w:bottom w:val="single" w:sz="2" w:space="0" w:color="002979"/>
                                    <w:right w:val="single" w:sz="2" w:space="0" w:color="002979"/>
                                  </w:divBdr>
                                </w:div>
                              </w:divsChild>
                            </w:div>
                            <w:div w:id="104171347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3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852">
              <w:marLeft w:val="0"/>
              <w:marRight w:val="0"/>
              <w:marTop w:val="0"/>
              <w:marBottom w:val="0"/>
              <w:divBdr>
                <w:top w:val="single" w:sz="4" w:space="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27">
              <w:marLeft w:val="178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CCD2D2"/>
                <w:bottom w:val="none" w:sz="0" w:space="0" w:color="auto"/>
                <w:right w:val="none" w:sz="0" w:space="0" w:color="auto"/>
              </w:divBdr>
              <w:divsChild>
                <w:div w:id="18307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7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CCD2D2"/>
                <w:right w:val="none" w:sz="0" w:space="0" w:color="auto"/>
              </w:divBdr>
            </w:div>
            <w:div w:id="1781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CCCCCC"/>
                <w:right w:val="single" w:sz="4" w:space="0" w:color="CCCCCC"/>
              </w:divBdr>
              <w:divsChild>
                <w:div w:id="58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5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2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8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70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3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08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tbn0.google.com/images?q=tbn:CpAg0PRBS42UjM:http://www.u-telesup.com/file.php/1/img/logo_circular_11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://images.google.com.pe/imgres?imgurl=http://www.u-telesup.com/file.php/1/img/logo_circular_11.jpg&amp;imgrefurl=http://www.u-telesup.com/&amp;usg=__IZ_CCta55cSHkx6FUZKOmCOnhXA=&amp;h=350&amp;w=350&amp;sz=47&amp;hl=es&amp;start=9&amp;tbnid=CpAg0PRBS42UjM:&amp;tbnh=120&amp;tbnw=120&amp;prev=/images?q=telesup&amp;gbv=2&amp;hl=es&amp;sa=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3D56F-6C71-4E07-BD61-5DC65B3C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FILA “A”</vt:lpstr>
    </vt:vector>
  </TitlesOfParts>
  <Company/>
  <LinksUpToDate>false</LinksUpToDate>
  <CharactersWithSpaces>5760</CharactersWithSpaces>
  <SharedDoc>false</SharedDoc>
  <HLinks>
    <vt:vector size="60" baseType="variant">
      <vt:variant>
        <vt:i4>3211301</vt:i4>
      </vt:variant>
      <vt:variant>
        <vt:i4>21</vt:i4>
      </vt:variant>
      <vt:variant>
        <vt:i4>0</vt:i4>
      </vt:variant>
      <vt:variant>
        <vt:i4>5</vt:i4>
      </vt:variant>
      <vt:variant>
        <vt:lpwstr>http://www.youtube.com/watch?v=MuLEbzpecmE</vt:lpwstr>
      </vt:variant>
      <vt:variant>
        <vt:lpwstr/>
      </vt:variant>
      <vt:variant>
        <vt:i4>2097249</vt:i4>
      </vt:variant>
      <vt:variant>
        <vt:i4>18</vt:i4>
      </vt:variant>
      <vt:variant>
        <vt:i4>0</vt:i4>
      </vt:variant>
      <vt:variant>
        <vt:i4>5</vt:i4>
      </vt:variant>
      <vt:variant>
        <vt:lpwstr>http://www.youtube.com/watch?v=E8YUzhssgIo&amp;feature=related</vt:lpwstr>
      </vt:variant>
      <vt:variant>
        <vt:lpwstr/>
      </vt:variant>
      <vt:variant>
        <vt:i4>6291569</vt:i4>
      </vt:variant>
      <vt:variant>
        <vt:i4>15</vt:i4>
      </vt:variant>
      <vt:variant>
        <vt:i4>0</vt:i4>
      </vt:variant>
      <vt:variant>
        <vt:i4>5</vt:i4>
      </vt:variant>
      <vt:variant>
        <vt:lpwstr>http://www.slideshare.net/giselacerv1/medidas-tendencia-central</vt:lpwstr>
      </vt:variant>
      <vt:variant>
        <vt:lpwstr/>
      </vt:variant>
      <vt:variant>
        <vt:i4>2424931</vt:i4>
      </vt:variant>
      <vt:variant>
        <vt:i4>12</vt:i4>
      </vt:variant>
      <vt:variant>
        <vt:i4>0</vt:i4>
      </vt:variant>
      <vt:variant>
        <vt:i4>5</vt:i4>
      </vt:variant>
      <vt:variant>
        <vt:lpwstr>http://www.youtube.com/watch?v=oZLZr6URYYE&amp;feature=related</vt:lpwstr>
      </vt:variant>
      <vt:variant>
        <vt:lpwstr/>
      </vt:variant>
      <vt:variant>
        <vt:i4>4063276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http://www.youtube.com/watch?v=IDaGEHZjHJE</vt:lpwstr>
      </vt:variant>
      <vt:variant>
        <vt:lpwstr/>
      </vt:variant>
      <vt:variant>
        <vt:i4>1572927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http://www.youtube.com/watch?v=_NEkN2j7oXM</vt:lpwstr>
      </vt:variant>
      <vt:variant>
        <vt:lpwstr/>
      </vt:variant>
      <vt:variant>
        <vt:i4>4194363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http://www.youtube.com/watch?v=DtTB_yC1UTE&amp;playnext_from=TL&amp;videos=mX40m1RdPpw&amp;feature=rec-LGOUT-exp_fresh%2Bdiv-1r-1-HM</vt:lpwstr>
      </vt:variant>
      <vt:variant>
        <vt:lpwstr/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http://www.youtube.com/watch?v=EpztrXazrYU</vt:lpwstr>
      </vt:variant>
      <vt:variant>
        <vt:lpwstr/>
      </vt:variant>
      <vt:variant>
        <vt:i4>131182</vt:i4>
      </vt:variant>
      <vt:variant>
        <vt:i4>-1</vt:i4>
      </vt:variant>
      <vt:variant>
        <vt:i4>1050</vt:i4>
      </vt:variant>
      <vt:variant>
        <vt:i4>4</vt:i4>
      </vt:variant>
      <vt:variant>
        <vt:lpwstr>http://images.google.com.pe/imgres?imgurl=http://www.u-telesup.com/file.php/1/img/logo_circular_11.jpg&amp;imgrefurl=http://www.u-telesup.com/&amp;usg=__IZ_CCta55cSHkx6FUZKOmCOnhXA=&amp;h=350&amp;w=350&amp;sz=47&amp;hl=es&amp;start=9&amp;tbnid=CpAg0PRBS42UjM:&amp;tbnh=120&amp;tbnw=120&amp;prev=/images?q=telesup&amp;gbv=2&amp;hl=es&amp;sa=G</vt:lpwstr>
      </vt:variant>
      <vt:variant>
        <vt:lpwstr/>
      </vt:variant>
      <vt:variant>
        <vt:i4>1572950</vt:i4>
      </vt:variant>
      <vt:variant>
        <vt:i4>-1</vt:i4>
      </vt:variant>
      <vt:variant>
        <vt:i4>1050</vt:i4>
      </vt:variant>
      <vt:variant>
        <vt:i4>1</vt:i4>
      </vt:variant>
      <vt:variant>
        <vt:lpwstr>http://tbn0.google.com/images?q=tbn:CpAg0PRBS42UjM:http://www.u-telesup.com/file.php/1/img/logo_circular_11.jpg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FILA “A”</dc:title>
  <dc:creator>usmp</dc:creator>
  <cp:lastModifiedBy>UPT</cp:lastModifiedBy>
  <cp:revision>2</cp:revision>
  <cp:lastPrinted>2014-03-19T02:24:00Z</cp:lastPrinted>
  <dcterms:created xsi:type="dcterms:W3CDTF">2014-03-20T03:02:00Z</dcterms:created>
  <dcterms:modified xsi:type="dcterms:W3CDTF">2014-03-20T03:02:00Z</dcterms:modified>
</cp:coreProperties>
</file>