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[[valor_bol</w:t>
            </w:r>
            <w:r w:rsidDel="00000000" w:rsidR="00000000" w:rsidRPr="00000000">
              <w:rPr>
                <w:rtl w:val="0"/>
              </w:rPr>
              <w:t xml:space="preserve">sa]]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João Carlos de Andrade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jc w:val="center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[[select_turno]]</w:t>
            </w:r>
          </w:p>
        </w:tc>
      </w:tr>
      <w:tr>
        <w:trPr>
          <w:cantSplit w:val="1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</w:tc>
      </w:tr>
    </w:tbl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8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Horário de Estágio:</w:t>
            </w:r>
          </w:p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[[horario_estagio]]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horária semanal/total:</w:t>
            </w:r>
          </w:p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[[carga_semanal]]h/[[carga_total]]h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06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07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11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