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Luis Munoz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(1) the results of the query –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(2) select * from operationscount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(3) select * from operationscount;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(4)A screenshot showing a mismatch between the user-entered credentials and the selected properties file resulting in no connection to the database being established.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client application: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accountant application: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