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2026-01-09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660×8=5280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375×3=1125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931×6=5586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913×5=4565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565×9=5085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839×2=1678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368×8=2944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588×5=2940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816×8=6528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507×4=2028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869×6=5214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807×3=2421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215×7=1505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832×4=3328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316×9=2844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817×6=4902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772×5=3860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549×9=4941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748×6=4488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288×4=1152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341×8=2728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977×9=8793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254×5=1270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548×5=2740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679×6=4074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