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2026-08-25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584×3=1752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687×7=4809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684×3=2052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438×5=2190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920×5=4600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668×5=3340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264×2=528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288×3=864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317×5=1585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129×6=774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459×5=2295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829×8=6632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730×2=1460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428×5=2140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474×9=4266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477×4=1908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417×6=2502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769×7=5383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196×4=784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782×3=2346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259×5=1295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657×4=2628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888×2=1776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848×7=5936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246×6=1476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