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2026-09-28 Monday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426÷9=47,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688÷2=344,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782÷8=97,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870÷6=145,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371÷4=92,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568÷7=81,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714÷5=142,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131÷7=18,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524÷8=65,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512÷7=73,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629÷3=209,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572÷3=190,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393÷8=49,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518÷2=259,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659÷3=219, 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214÷7=30,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294÷8=36,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433÷5=86,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311÷9=34, 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487÷8=60,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368÷3=122,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112÷9=12, 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931÷5=186,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790÷4=197,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446÷5=89,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