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2026-07-06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367÷9=40,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513÷6=85,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552÷2=276,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507÷9=56,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384÷6=64,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565÷7=80,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630÷9=70,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118÷6=19,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615÷9=68,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374÷4=93,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320÷2=160,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563÷2=281,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454÷3=151,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516÷3=172,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390÷8=48, 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503÷9=55, 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784÷2=392,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755÷3=251,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816÷6=136,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830÷3=276,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274÷2=137,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423÷8=52,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992÷3=330,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579÷5=115,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394÷8=49,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