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2026-04-19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79÷7=11,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39÷6=6,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63÷8=7,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37÷8=4, 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77÷7=11,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64÷9=7,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80÷8=10,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52÷5=10,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99÷8=12,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43÷4=10,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49÷3=16,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61÷4=15,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47÷4=11,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91÷4=22,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47÷7=6,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33÷8=4,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22÷2=11,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59÷4=14,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29÷3=9,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62÷6=10,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