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2025-11-21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896×9=8064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381×7=2667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563×4=2252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541×2=1082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867×2=1734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510×9=4590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754×3=2262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290×2=580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286×4=1144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361×4=1444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228×5=1140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253×6=1518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211×5=1055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861×3=2583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589×5=2945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229×5=1145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436×4=1744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443×6=2658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829×4=3316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658×2=1316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883×5=4415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464×5=2320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110×6=660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596×3=1788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897×9=8073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