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2026-06-18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518÷3=172,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371÷8=46,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109÷3=36,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739÷5=147,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271÷5=54,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952÷9=105,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362÷5=72,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323÷4=80,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389÷4=97,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370÷4=92,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959÷6=159,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239÷3=79,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785÷7=112,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193÷5=38,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766÷5=153,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793÷4=198,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238÷5=47,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769÷9=85,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680÷2=340,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573÷7=81,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620÷4=155,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568÷9=63,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487÷9=54,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745÷4=186,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141÷3=47,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