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2026-06-03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26÷9=2,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37÷6=6,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50÷2=25,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58÷3=19,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94÷5=18,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23÷2=11,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38÷5=7,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61÷3=20,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66÷8=8,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37÷2=18,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26÷5=5,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26÷6=4,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85÷8=10,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39÷4=9,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74÷6=12,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65÷3=21,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65÷6=10,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99÷2=49,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51÷6=8,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22÷9=2,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25÷8=3,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20÷6=3,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