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2026-04-03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857×3=2571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211×9=1899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123×5=615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814×9=7326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826×7=5782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197×8=1576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950×7=6650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881×2=1762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777×7=5439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688×4=2752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663×9=5967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750×6=4500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114×9=1026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430×5=2150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823×6=4938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831×7=5817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144×4=576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624×4=2496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379×8=3032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992×6=5952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498×7=3486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452×3=1356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106×6=636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825×7=5775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680×8=5440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