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2026-05-06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930÷4=232,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809÷4=202,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966÷7=138,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750÷7=107,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237÷4=59,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346÷3=115,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671÷3=223,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228÷7=32,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966÷5=193,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139÷5=27,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720÷3=240,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568÷7=81,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219÷4=54,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326÷2=163,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877÷9=97,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808÷6=134,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407÷7=58,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472÷6=78,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972÷5=194,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435÷9=48,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685÷9=76,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998÷4=249,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223÷6=37,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429÷3=143,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196÷3=65,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