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2026-03-31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33-5=28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66-38=28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67-18=49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81-52=29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39+38=77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94-66=28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61-9=52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35-6=29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50-34=16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32-14=18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26-8=18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45+29=74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7+26=33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54-16=38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70-25=45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29+15=44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95-68=27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42-15=27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81-59=22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30-15=15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15+79=94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28+44=72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80-41=39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90-22=68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57+5=62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71-45=26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76+8=84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49+13=62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5+19=24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42-16=26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82-56=26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52-5=47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62-13=49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92-74=18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15+36=51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24+37=61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24+69=93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9+13=22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87-8=79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