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2026-01-01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273÷7=39,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144÷2=72,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653÷5=130,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554÷4=138,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530÷7=75,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620÷7=88,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790÷4=197,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100÷2=50,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414÷5=82,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639÷6=106,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374÷2=187,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232÷5=46,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123÷2=61,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270÷4=67,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115÷3=38,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749÷9=83,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847÷3=282,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791÷3=263,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399÷8=49,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937÷7=133,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140÷2=70,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462÷6=77,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971÷6=161,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776÷9=86,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735÷3=245,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