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2026-02-25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548×7=3836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904×9=8136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155×5=775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417×5=2085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379×5=1895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952×3=2856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836×7=5852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917×8=7336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728×3=2184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135×5=675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396×2=792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963×3=2889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134×9=1206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614×6=3684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224×3=672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675×6=4050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844×7=5908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212×2=424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354×7=2478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794×5=3970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621×4=2484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543×9=4887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272×9=2448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678×5=3390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782×5=3910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