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2025-12-30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90÷3=30,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34÷7=4,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92÷4=23,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62÷8=7,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20÷2=10,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38÷6=6,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71÷3=23,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51÷6=8,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96÷5=19,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77÷4=19,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40÷4=10,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73÷8=9,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15÷8=1,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89÷8=11,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56÷4=14,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89÷7=12,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78÷6=13,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99÷5=19,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91÷4=22,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51÷3=17,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89÷2=44,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95÷8=11,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