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2026-01-14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916×3=2748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892×2=1784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741×2=1482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830×9=7470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294×3=882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333×8=2664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547×2=1094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291×7=2037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858×2=1716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855×3=2565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485×4=1940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318×7=2226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781×6=4686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224×2=448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364×5=1820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140×9=1260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464×4=1856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308×6=1848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546×9=4914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348×8=2784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111×7=777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611×5=3055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128×5=640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382×9=3438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601×8=4808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