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2026-04-24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747÷5=149,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414÷5=82,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221÷7=31,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243÷6=40,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564÷9=62,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808÷9=89,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824÷6=137,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747÷6=124,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164÷5=32,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748÷5=149,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199÷7=28,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492÷9=54,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224÷4=56,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782÷7=111,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185÷8=23,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529÷9=58,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793÷5=158,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162÷4=40,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548÷7=78,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874÷9=97,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790÷2=395,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301÷5=60,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960÷2=480,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174÷9=19,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432÷4=108,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